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9B11A1" w14:textId="77777777" w:rsidR="00624615" w:rsidRDefault="003879EB" w:rsidP="003879EB">
      <w:pPr>
        <w:keepNext/>
        <w:keepLines/>
        <w:spacing w:after="0"/>
        <w:ind w:left="851" w:right="1067" w:firstLine="720"/>
        <w:jc w:val="center"/>
        <w:outlineLvl w:val="0"/>
        <w:rPr>
          <w:rFonts w:ascii="Arial" w:eastAsia="Arial" w:hAnsi="Arial" w:cs="Arial"/>
          <w:b/>
          <w:color w:val="000000"/>
          <w:sz w:val="24"/>
          <w:lang w:eastAsia="en-GB"/>
        </w:rPr>
      </w:pPr>
      <w:r>
        <w:rPr>
          <w:noProof/>
        </w:rPr>
        <w:drawing>
          <wp:inline distT="0" distB="0" distL="0" distR="0" wp14:anchorId="2BF1C726" wp14:editId="7571B79F">
            <wp:extent cx="3050438" cy="550876"/>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80696" cy="556340"/>
                    </a:xfrm>
                    <a:prstGeom prst="rect">
                      <a:avLst/>
                    </a:prstGeom>
                    <a:noFill/>
                    <a:ln>
                      <a:noFill/>
                    </a:ln>
                  </pic:spPr>
                </pic:pic>
              </a:graphicData>
            </a:graphic>
          </wp:inline>
        </w:drawing>
      </w:r>
    </w:p>
    <w:p w14:paraId="12000DDB" w14:textId="77777777" w:rsidR="003879EB" w:rsidRDefault="003879EB" w:rsidP="003879EB">
      <w:pPr>
        <w:keepNext/>
        <w:keepLines/>
        <w:spacing w:after="0"/>
        <w:ind w:left="851" w:right="1067" w:firstLine="720"/>
        <w:jc w:val="center"/>
        <w:outlineLvl w:val="0"/>
        <w:rPr>
          <w:rFonts w:ascii="Arial" w:eastAsia="Arial" w:hAnsi="Arial" w:cs="Arial"/>
          <w:b/>
          <w:color w:val="000000"/>
          <w:sz w:val="24"/>
          <w:lang w:eastAsia="en-GB"/>
        </w:rPr>
      </w:pPr>
    </w:p>
    <w:p w14:paraId="27203F2A" w14:textId="77777777" w:rsidR="00AC1195" w:rsidRPr="00BE1A97" w:rsidRDefault="00226EB3" w:rsidP="00BC661F">
      <w:pPr>
        <w:keepNext/>
        <w:keepLines/>
        <w:spacing w:after="0"/>
        <w:ind w:left="720" w:right="1067" w:firstLine="720"/>
        <w:jc w:val="center"/>
        <w:outlineLvl w:val="0"/>
        <w:rPr>
          <w:rFonts w:ascii="Arial" w:eastAsia="Arial" w:hAnsi="Arial" w:cs="Arial"/>
          <w:b/>
          <w:color w:val="000000"/>
          <w:sz w:val="24"/>
          <w:lang w:eastAsia="en-GB"/>
        </w:rPr>
      </w:pPr>
      <w:r>
        <w:rPr>
          <w:rFonts w:ascii="Arial" w:eastAsia="Arial" w:hAnsi="Arial" w:cs="Arial"/>
          <w:b/>
          <w:color w:val="000000"/>
          <w:sz w:val="24"/>
          <w:lang w:eastAsia="en-GB"/>
        </w:rPr>
        <w:t xml:space="preserve"> </w:t>
      </w:r>
      <w:r w:rsidR="00AC1195" w:rsidRPr="00AC1195">
        <w:rPr>
          <w:rFonts w:ascii="Arial" w:eastAsia="Arial" w:hAnsi="Arial" w:cs="Arial"/>
          <w:b/>
          <w:color w:val="000000"/>
          <w:sz w:val="24"/>
          <w:lang w:eastAsia="en-GB"/>
        </w:rPr>
        <w:t xml:space="preserve">MANAGEMENT AGENCY AGREEMENT </w:t>
      </w:r>
      <w:r w:rsidR="00AC1195" w:rsidRPr="00BE1A97">
        <w:rPr>
          <w:rFonts w:ascii="Arial" w:eastAsia="Arial" w:hAnsi="Arial" w:cs="Arial"/>
          <w:b/>
          <w:color w:val="000000"/>
          <w:sz w:val="24"/>
          <w:lang w:eastAsia="en-GB"/>
        </w:rPr>
        <w:t>BETWEEN</w:t>
      </w:r>
    </w:p>
    <w:p w14:paraId="1B23E602" w14:textId="77777777" w:rsidR="00AC1195" w:rsidRPr="00AC1195" w:rsidRDefault="00AC1195" w:rsidP="00F53D2B">
      <w:pPr>
        <w:pBdr>
          <w:bottom w:val="single" w:sz="12" w:space="0" w:color="auto"/>
        </w:pBdr>
        <w:spacing w:after="0"/>
        <w:jc w:val="center"/>
        <w:rPr>
          <w:rFonts w:ascii="Arial" w:eastAsia="Arial" w:hAnsi="Arial" w:cs="Arial"/>
          <w:color w:val="000000"/>
          <w:sz w:val="24"/>
          <w:lang w:eastAsia="en-GB"/>
        </w:rPr>
      </w:pPr>
    </w:p>
    <w:p w14:paraId="0675EF33" w14:textId="3D137B4B" w:rsidR="00E0532E" w:rsidRDefault="00E34975" w:rsidP="00E0532E">
      <w:pPr>
        <w:spacing w:after="0" w:line="240" w:lineRule="auto"/>
        <w:ind w:right="981" w:firstLine="720"/>
        <w:jc w:val="center"/>
        <w:rPr>
          <w:rFonts w:ascii="Arial" w:eastAsia="Arial" w:hAnsi="Arial" w:cs="Arial"/>
          <w:color w:val="000000"/>
          <w:sz w:val="32"/>
          <w:lang w:eastAsia="en-GB"/>
        </w:rPr>
      </w:pPr>
      <w:r w:rsidRPr="00D820EC">
        <w:rPr>
          <w:rFonts w:ascii="Arial" w:eastAsia="Arial" w:hAnsi="Arial" w:cs="Arial"/>
          <w:color w:val="000000"/>
          <w:sz w:val="32"/>
          <w:highlight w:val="yellow"/>
          <w:lang w:eastAsia="en-GB"/>
        </w:rPr>
        <w:t xml:space="preserve">Insert Company </w:t>
      </w:r>
      <w:r w:rsidR="00455128" w:rsidRPr="00D820EC">
        <w:rPr>
          <w:rFonts w:ascii="Arial" w:eastAsia="Arial" w:hAnsi="Arial" w:cs="Arial"/>
          <w:color w:val="000000"/>
          <w:sz w:val="32"/>
          <w:highlight w:val="yellow"/>
          <w:lang w:eastAsia="en-GB"/>
        </w:rPr>
        <w:t>Name</w:t>
      </w:r>
      <w:r w:rsidR="00455128">
        <w:rPr>
          <w:rFonts w:ascii="Arial" w:eastAsia="Arial" w:hAnsi="Arial" w:cs="Arial"/>
          <w:color w:val="000000"/>
          <w:sz w:val="32"/>
          <w:lang w:eastAsia="en-GB"/>
        </w:rPr>
        <w:t xml:space="preserve"> </w:t>
      </w:r>
    </w:p>
    <w:p w14:paraId="307A3AE0" w14:textId="20560112" w:rsidR="00455128" w:rsidRPr="00AC1195" w:rsidRDefault="00455128" w:rsidP="00E0532E">
      <w:pPr>
        <w:spacing w:after="0" w:line="240" w:lineRule="auto"/>
        <w:ind w:right="981" w:firstLine="720"/>
        <w:jc w:val="center"/>
        <w:rPr>
          <w:rFonts w:ascii="Arial" w:eastAsia="Arial" w:hAnsi="Arial" w:cs="Arial"/>
          <w:b/>
          <w:color w:val="000000"/>
          <w:sz w:val="36"/>
          <w:lang w:eastAsia="en-GB"/>
        </w:rPr>
      </w:pPr>
      <w:r>
        <w:rPr>
          <w:rFonts w:ascii="Arial" w:eastAsia="Arial" w:hAnsi="Arial" w:cs="Arial"/>
          <w:color w:val="000000"/>
          <w:sz w:val="32"/>
          <w:lang w:eastAsia="en-GB"/>
        </w:rPr>
        <w:t xml:space="preserve">Whose </w:t>
      </w:r>
      <w:r w:rsidRPr="00455128">
        <w:rPr>
          <w:rFonts w:ascii="Arial" w:eastAsia="Arial" w:hAnsi="Arial" w:cs="Arial"/>
          <w:i/>
          <w:iCs/>
          <w:color w:val="000000"/>
          <w:sz w:val="32"/>
          <w:lang w:eastAsia="en-GB"/>
        </w:rPr>
        <w:t>(registered)</w:t>
      </w:r>
      <w:r>
        <w:rPr>
          <w:rFonts w:ascii="Arial" w:eastAsia="Arial" w:hAnsi="Arial" w:cs="Arial"/>
          <w:color w:val="000000"/>
          <w:sz w:val="32"/>
          <w:lang w:eastAsia="en-GB"/>
        </w:rPr>
        <w:t xml:space="preserve"> address is</w:t>
      </w:r>
    </w:p>
    <w:p w14:paraId="67C23136" w14:textId="6EF34A4A" w:rsidR="00AC1195" w:rsidRPr="00AC1195" w:rsidRDefault="00AC1195" w:rsidP="00532BF1">
      <w:pPr>
        <w:spacing w:after="0"/>
        <w:jc w:val="center"/>
        <w:rPr>
          <w:rFonts w:ascii="Arial" w:eastAsia="Arial" w:hAnsi="Arial" w:cs="Arial"/>
          <w:color w:val="000000"/>
          <w:sz w:val="24"/>
          <w:lang w:eastAsia="en-GB"/>
        </w:rPr>
      </w:pPr>
      <w:r w:rsidRPr="00AC1195">
        <w:rPr>
          <w:rFonts w:ascii="Arial" w:eastAsia="Arial" w:hAnsi="Arial" w:cs="Arial"/>
          <w:color w:val="000000"/>
          <w:sz w:val="32"/>
          <w:lang w:eastAsia="en-GB"/>
        </w:rPr>
        <w:t>_____________________________________________</w:t>
      </w:r>
    </w:p>
    <w:p w14:paraId="1FE6E5B9" w14:textId="77777777" w:rsidR="00AC1195" w:rsidRPr="00AC1195" w:rsidRDefault="00AC1195" w:rsidP="00BC661F">
      <w:pPr>
        <w:spacing w:after="0"/>
        <w:jc w:val="center"/>
        <w:rPr>
          <w:rFonts w:ascii="Arial" w:eastAsia="Arial" w:hAnsi="Arial" w:cs="Arial"/>
          <w:color w:val="000000"/>
          <w:sz w:val="24"/>
          <w:lang w:eastAsia="en-GB"/>
        </w:rPr>
      </w:pPr>
    </w:p>
    <w:p w14:paraId="7807AACB" w14:textId="77777777" w:rsidR="00AC1195" w:rsidRPr="00AC1195" w:rsidRDefault="00AC1195" w:rsidP="00BC661F">
      <w:pPr>
        <w:spacing w:after="0" w:line="242" w:lineRule="auto"/>
        <w:ind w:right="268"/>
        <w:jc w:val="center"/>
        <w:rPr>
          <w:rFonts w:ascii="Arial" w:eastAsia="Arial" w:hAnsi="Arial" w:cs="Arial"/>
          <w:color w:val="000000"/>
          <w:sz w:val="24"/>
          <w:lang w:eastAsia="en-GB"/>
        </w:rPr>
      </w:pPr>
      <w:r w:rsidRPr="00AC1195">
        <w:rPr>
          <w:rFonts w:ascii="Arial" w:eastAsia="Arial" w:hAnsi="Arial" w:cs="Arial"/>
          <w:color w:val="000000"/>
          <w:sz w:val="32"/>
          <w:lang w:eastAsia="en-GB"/>
        </w:rPr>
        <w:t xml:space="preserve">(The Manager) MIH Property Management Ltd </w:t>
      </w:r>
      <w:r w:rsidRPr="00AC1195">
        <w:rPr>
          <w:rFonts w:ascii="Arial" w:eastAsia="Arial" w:hAnsi="Arial" w:cs="Arial"/>
          <w:i/>
          <w:color w:val="000000"/>
          <w:sz w:val="32"/>
          <w:lang w:eastAsia="en-GB"/>
        </w:rPr>
        <w:t xml:space="preserve">whose (registered) office is at: </w:t>
      </w:r>
      <w:r w:rsidRPr="00AC1195">
        <w:rPr>
          <w:rFonts w:ascii="Arial" w:eastAsia="Arial" w:hAnsi="Arial" w:cs="Arial"/>
          <w:i/>
          <w:color w:val="0B0C0C"/>
          <w:sz w:val="32"/>
          <w:lang w:eastAsia="en-GB"/>
        </w:rPr>
        <w:t>4 Prince Albert Road,</w:t>
      </w:r>
    </w:p>
    <w:p w14:paraId="59301D9D" w14:textId="77777777" w:rsidR="00AC1195" w:rsidRPr="00AC1195" w:rsidRDefault="00AC1195" w:rsidP="00BC661F">
      <w:pPr>
        <w:spacing w:after="0"/>
        <w:ind w:right="9"/>
        <w:jc w:val="center"/>
        <w:rPr>
          <w:rFonts w:ascii="Arial" w:eastAsia="Arial" w:hAnsi="Arial" w:cs="Arial"/>
          <w:color w:val="000000"/>
          <w:sz w:val="24"/>
          <w:lang w:eastAsia="en-GB"/>
        </w:rPr>
      </w:pPr>
      <w:r w:rsidRPr="00AC1195">
        <w:rPr>
          <w:rFonts w:ascii="Arial" w:eastAsia="Arial" w:hAnsi="Arial" w:cs="Arial"/>
          <w:i/>
          <w:color w:val="0B0C0C"/>
          <w:sz w:val="32"/>
          <w:lang w:eastAsia="en-GB"/>
        </w:rPr>
        <w:t>London, United Kingdom, NW1 7SN</w:t>
      </w:r>
    </w:p>
    <w:p w14:paraId="25ECF138" w14:textId="77777777" w:rsidR="00AC1195" w:rsidRPr="00AC1195" w:rsidRDefault="00AC1195" w:rsidP="00BC661F">
      <w:pPr>
        <w:spacing w:after="0"/>
        <w:jc w:val="center"/>
        <w:rPr>
          <w:rFonts w:ascii="Arial" w:eastAsia="Arial" w:hAnsi="Arial" w:cs="Arial"/>
          <w:color w:val="000000"/>
          <w:sz w:val="24"/>
          <w:lang w:eastAsia="en-GB"/>
        </w:rPr>
      </w:pPr>
    </w:p>
    <w:p w14:paraId="0DEEBB60" w14:textId="77777777" w:rsidR="00AC1195" w:rsidRPr="00AC1195" w:rsidRDefault="00AC1195" w:rsidP="00BC661F">
      <w:pPr>
        <w:spacing w:after="7"/>
        <w:ind w:right="4"/>
        <w:jc w:val="center"/>
        <w:rPr>
          <w:rFonts w:ascii="Arial" w:eastAsia="Arial" w:hAnsi="Arial" w:cs="Arial"/>
          <w:color w:val="000000"/>
          <w:sz w:val="24"/>
          <w:lang w:eastAsia="en-GB"/>
        </w:rPr>
      </w:pPr>
      <w:r w:rsidRPr="00AC1195">
        <w:rPr>
          <w:rFonts w:ascii="Arial" w:eastAsia="Arial" w:hAnsi="Arial" w:cs="Arial"/>
          <w:i/>
          <w:color w:val="000000"/>
          <w:sz w:val="32"/>
          <w:lang w:eastAsia="en-GB"/>
        </w:rPr>
        <w:t>info@mihproperty.co.uk</w:t>
      </w:r>
    </w:p>
    <w:p w14:paraId="1A971709" w14:textId="77777777" w:rsidR="00AC1195" w:rsidRPr="00AC1195" w:rsidRDefault="00AC1195" w:rsidP="00BC661F">
      <w:pPr>
        <w:spacing w:after="0"/>
        <w:jc w:val="center"/>
        <w:rPr>
          <w:rFonts w:ascii="Arial" w:eastAsia="Arial" w:hAnsi="Arial" w:cs="Arial"/>
          <w:color w:val="000000"/>
          <w:sz w:val="24"/>
          <w:lang w:eastAsia="en-GB"/>
        </w:rPr>
      </w:pPr>
    </w:p>
    <w:p w14:paraId="315B80D9" w14:textId="77777777" w:rsidR="00AC1195" w:rsidRPr="00AC1195" w:rsidRDefault="00AC1195" w:rsidP="00BC661F">
      <w:pPr>
        <w:keepNext/>
        <w:keepLines/>
        <w:spacing w:after="0"/>
        <w:ind w:right="3"/>
        <w:jc w:val="center"/>
        <w:outlineLvl w:val="0"/>
        <w:rPr>
          <w:rFonts w:ascii="Arial" w:eastAsia="Arial" w:hAnsi="Arial" w:cs="Arial"/>
          <w:b/>
          <w:color w:val="000000"/>
          <w:sz w:val="36"/>
          <w:lang w:eastAsia="en-GB"/>
        </w:rPr>
      </w:pPr>
      <w:r w:rsidRPr="00AC1195">
        <w:rPr>
          <w:rFonts w:ascii="Arial" w:eastAsia="Arial" w:hAnsi="Arial" w:cs="Arial"/>
          <w:b/>
          <w:color w:val="000000"/>
          <w:sz w:val="36"/>
          <w:lang w:eastAsia="en-GB"/>
        </w:rPr>
        <w:t>for</w:t>
      </w:r>
    </w:p>
    <w:p w14:paraId="1E6AD0BD" w14:textId="77777777" w:rsidR="00AC1195" w:rsidRPr="00AC1195" w:rsidRDefault="00AC1195" w:rsidP="00BC661F">
      <w:pPr>
        <w:spacing w:after="10"/>
        <w:ind w:right="-26"/>
        <w:jc w:val="center"/>
        <w:rPr>
          <w:rFonts w:ascii="Arial" w:eastAsia="Arial" w:hAnsi="Arial" w:cs="Arial"/>
          <w:color w:val="000000"/>
          <w:sz w:val="24"/>
          <w:lang w:eastAsia="en-GB"/>
        </w:rPr>
      </w:pPr>
      <w:r w:rsidRPr="00AC1195">
        <w:rPr>
          <w:rFonts w:ascii="Calibri" w:eastAsia="Calibri" w:hAnsi="Calibri" w:cs="Calibri"/>
          <w:noProof/>
          <w:color w:val="000000"/>
          <w:lang w:eastAsia="en-GB"/>
        </w:rPr>
        <mc:AlternateContent>
          <mc:Choice Requires="wpg">
            <w:drawing>
              <wp:inline distT="0" distB="0" distL="0" distR="0" wp14:anchorId="269E3F28" wp14:editId="1FE9A6B1">
                <wp:extent cx="5307458" cy="18288"/>
                <wp:effectExtent l="0" t="0" r="0" b="0"/>
                <wp:docPr id="23184" name="Group 23184"/>
                <wp:cNvGraphicFramePr/>
                <a:graphic xmlns:a="http://schemas.openxmlformats.org/drawingml/2006/main">
                  <a:graphicData uri="http://schemas.microsoft.com/office/word/2010/wordprocessingGroup">
                    <wpg:wgp>
                      <wpg:cNvGrpSpPr/>
                      <wpg:grpSpPr>
                        <a:xfrm>
                          <a:off x="0" y="0"/>
                          <a:ext cx="5307458" cy="18288"/>
                          <a:chOff x="0" y="0"/>
                          <a:chExt cx="5307458" cy="18288"/>
                        </a:xfrm>
                      </wpg:grpSpPr>
                      <wps:wsp>
                        <wps:cNvPr id="34030" name="Shape 34030"/>
                        <wps:cNvSpPr/>
                        <wps:spPr>
                          <a:xfrm>
                            <a:off x="0" y="0"/>
                            <a:ext cx="5307458" cy="18288"/>
                          </a:xfrm>
                          <a:custGeom>
                            <a:avLst/>
                            <a:gdLst/>
                            <a:ahLst/>
                            <a:cxnLst/>
                            <a:rect l="0" t="0" r="0" b="0"/>
                            <a:pathLst>
                              <a:path w="5307458" h="18288">
                                <a:moveTo>
                                  <a:pt x="0" y="0"/>
                                </a:moveTo>
                                <a:lnTo>
                                  <a:pt x="5307458" y="0"/>
                                </a:lnTo>
                                <a:lnTo>
                                  <a:pt x="5307458" y="18288"/>
                                </a:lnTo>
                                <a:lnTo>
                                  <a:pt x="0" y="18288"/>
                                </a:lnTo>
                                <a:lnTo>
                                  <a:pt x="0" y="0"/>
                                </a:lnTo>
                              </a:path>
                            </a:pathLst>
                          </a:custGeom>
                          <a:solidFill>
                            <a:srgbClr val="000000"/>
                          </a:solidFill>
                          <a:ln w="0" cap="flat">
                            <a:noFill/>
                            <a:miter lim="127000"/>
                          </a:ln>
                          <a:effectLst/>
                        </wps:spPr>
                        <wps:bodyPr/>
                      </wps:wsp>
                    </wpg:wgp>
                  </a:graphicData>
                </a:graphic>
              </wp:inline>
            </w:drawing>
          </mc:Choice>
          <mc:Fallback>
            <w:pict>
              <v:group w14:anchorId="060AD615" id="Group 23184" o:spid="_x0000_s1026" style="width:417.9pt;height:1.45pt;mso-position-horizontal-relative:char;mso-position-vertical-relative:line" coordsize="53074,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">
                <v:shape id="Shape 34030" o:spid="_x0000_s1027" style="position:absolute;width:53074;height:182;visibility:visible;mso-wrap-style:square;v-text-anchor:top" coordsize="5307458,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" path="m,l5307458,r,18288l,18288,,e" fillcolor="black" stroked="f" strokeweight="0">
                  <v:stroke miterlimit="83231f" joinstyle="miter"/>
                  <v:path arrowok="t" textboxrect="0,0,5307458,18288"/>
                </v:shape>
                <w10:anchorlock/>
              </v:group>
            </w:pict>
          </mc:Fallback>
        </mc:AlternateContent>
      </w:r>
    </w:p>
    <w:p w14:paraId="33FF86E6" w14:textId="0BE0EDBA" w:rsidR="00E0532E" w:rsidRPr="00C05A6C" w:rsidRDefault="00D820EC" w:rsidP="00E0532E">
      <w:pPr>
        <w:spacing w:after="7"/>
        <w:jc w:val="center"/>
        <w:rPr>
          <w:rFonts w:ascii="Arial" w:eastAsia="Arial" w:hAnsi="Arial" w:cs="Arial"/>
          <w:color w:val="000000"/>
          <w:sz w:val="32"/>
          <w:szCs w:val="32"/>
          <w:lang w:eastAsia="en-GB"/>
        </w:rPr>
      </w:pPr>
      <w:r w:rsidRPr="00D820EC">
        <w:rPr>
          <w:rFonts w:ascii="Arial" w:hAnsi="Arial" w:cs="Arial"/>
          <w:sz w:val="32"/>
          <w:szCs w:val="32"/>
          <w:highlight w:val="yellow"/>
        </w:rPr>
        <w:t>Insert Property Address</w:t>
      </w:r>
    </w:p>
    <w:p w14:paraId="7D4D6E41" w14:textId="77777777" w:rsidR="00AC1195" w:rsidRPr="00AC1195" w:rsidRDefault="00AC1195" w:rsidP="00BC661F">
      <w:pPr>
        <w:spacing w:after="0"/>
        <w:jc w:val="center"/>
        <w:rPr>
          <w:rFonts w:ascii="Arial" w:eastAsia="Arial" w:hAnsi="Arial" w:cs="Arial"/>
          <w:color w:val="000000"/>
          <w:sz w:val="24"/>
          <w:lang w:eastAsia="en-GB"/>
        </w:rPr>
      </w:pPr>
    </w:p>
    <w:p w14:paraId="1E8BAF40" w14:textId="77777777" w:rsidR="00AC1195" w:rsidRPr="0023750D" w:rsidRDefault="00AC1195" w:rsidP="00BC661F">
      <w:pPr>
        <w:spacing w:after="0"/>
        <w:ind w:right="144"/>
        <w:jc w:val="center"/>
        <w:rPr>
          <w:rFonts w:ascii="Arial" w:eastAsia="Arial" w:hAnsi="Arial" w:cs="Arial"/>
          <w:color w:val="000000"/>
          <w:sz w:val="32"/>
          <w:szCs w:val="32"/>
          <w:lang w:eastAsia="en-GB"/>
        </w:rPr>
      </w:pPr>
      <w:r w:rsidRPr="0023750D">
        <w:rPr>
          <w:rFonts w:ascii="Arial" w:eastAsia="Arial" w:hAnsi="Arial" w:cs="Arial"/>
          <w:color w:val="000000"/>
          <w:sz w:val="32"/>
          <w:szCs w:val="32"/>
          <w:lang w:eastAsia="en-GB"/>
        </w:rPr>
        <w:t>Dated</w:t>
      </w:r>
    </w:p>
    <w:p w14:paraId="6FCEE990" w14:textId="77777777" w:rsidR="00AC1195" w:rsidRPr="00AC1195" w:rsidRDefault="00AC1195" w:rsidP="00BC661F">
      <w:pPr>
        <w:spacing w:after="0"/>
        <w:jc w:val="center"/>
        <w:rPr>
          <w:rFonts w:ascii="Arial" w:eastAsia="Arial" w:hAnsi="Arial" w:cs="Arial"/>
          <w:color w:val="000000"/>
          <w:sz w:val="24"/>
          <w:lang w:eastAsia="en-GB"/>
        </w:rPr>
      </w:pPr>
    </w:p>
    <w:p w14:paraId="6FE325CE"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36"/>
          <w:lang w:eastAsia="en-GB"/>
        </w:rPr>
        <w:t xml:space="preserve"> </w:t>
      </w:r>
    </w:p>
    <w:p w14:paraId="782E50A2" w14:textId="77777777" w:rsidR="00AC1195" w:rsidRPr="00AC1195" w:rsidRDefault="00AC1195" w:rsidP="00BE1A97">
      <w:pPr>
        <w:spacing w:after="0"/>
        <w:jc w:val="center"/>
        <w:rPr>
          <w:rFonts w:ascii="Arial" w:eastAsia="Arial" w:hAnsi="Arial" w:cs="Arial"/>
          <w:color w:val="000000"/>
          <w:sz w:val="24"/>
          <w:lang w:eastAsia="en-GB"/>
        </w:rPr>
      </w:pPr>
      <w:r w:rsidRPr="00AC1195">
        <w:rPr>
          <w:rFonts w:ascii="Arial" w:eastAsia="Arial" w:hAnsi="Arial" w:cs="Arial"/>
          <w:color w:val="000000"/>
          <w:sz w:val="32"/>
          <w:lang w:eastAsia="en-GB"/>
        </w:rPr>
        <w:t>______________________________________________</w:t>
      </w:r>
    </w:p>
    <w:p w14:paraId="23D86059" w14:textId="77777777" w:rsidR="00AC1195" w:rsidRPr="00AC1195" w:rsidRDefault="00AC1195" w:rsidP="00AC1195">
      <w:pPr>
        <w:spacing w:after="0"/>
        <w:jc w:val="center"/>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3EF4F5CC" w14:textId="77777777" w:rsidR="00AC1195" w:rsidRPr="00AC1195" w:rsidRDefault="00AC1195" w:rsidP="00AC1195">
      <w:pPr>
        <w:spacing w:after="0"/>
        <w:jc w:val="center"/>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5686672E" w14:textId="77777777" w:rsidR="00AC1195" w:rsidRPr="00AC1195" w:rsidRDefault="00AC1195" w:rsidP="00AC1195">
      <w:pPr>
        <w:spacing w:after="0"/>
        <w:jc w:val="center"/>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7D3121E7" w14:textId="77777777" w:rsidR="00AC1195" w:rsidRPr="00AC1195" w:rsidRDefault="00AC1195" w:rsidP="00AC1195">
      <w:pPr>
        <w:spacing w:after="0"/>
        <w:jc w:val="center"/>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60EEA516" w14:textId="77777777" w:rsidR="00AC1195" w:rsidRPr="00AC1195" w:rsidRDefault="00AC1195" w:rsidP="00AC1195">
      <w:pPr>
        <w:spacing w:after="0"/>
        <w:jc w:val="center"/>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3E4014BC" w14:textId="77777777" w:rsidR="00AC1195" w:rsidRPr="00AC1195" w:rsidRDefault="00AC1195" w:rsidP="00AC1195">
      <w:pPr>
        <w:spacing w:after="0"/>
        <w:jc w:val="center"/>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3B683EAC" w14:textId="77777777" w:rsidR="00AC1195" w:rsidRPr="00AC1195" w:rsidRDefault="006A736A" w:rsidP="006A736A">
      <w:pPr>
        <w:tabs>
          <w:tab w:val="left" w:pos="3375"/>
          <w:tab w:val="center" w:pos="4152"/>
        </w:tabs>
        <w:spacing w:after="0"/>
        <w:rPr>
          <w:rFonts w:ascii="Arial" w:eastAsia="Arial" w:hAnsi="Arial" w:cs="Arial"/>
          <w:color w:val="000000"/>
          <w:sz w:val="24"/>
          <w:lang w:eastAsia="en-GB"/>
        </w:rPr>
      </w:pPr>
      <w:r>
        <w:rPr>
          <w:rFonts w:ascii="Arial" w:eastAsia="Arial" w:hAnsi="Arial" w:cs="Arial"/>
          <w:b/>
          <w:color w:val="000000"/>
          <w:sz w:val="24"/>
          <w:lang w:eastAsia="en-GB"/>
        </w:rPr>
        <w:tab/>
      </w:r>
      <w:r>
        <w:rPr>
          <w:rFonts w:ascii="Arial" w:eastAsia="Arial" w:hAnsi="Arial" w:cs="Arial"/>
          <w:b/>
          <w:color w:val="000000"/>
          <w:sz w:val="24"/>
          <w:lang w:eastAsia="en-GB"/>
        </w:rPr>
        <w:tab/>
      </w:r>
      <w:r w:rsidR="00AC1195" w:rsidRPr="00AC1195">
        <w:rPr>
          <w:rFonts w:ascii="Arial" w:eastAsia="Arial" w:hAnsi="Arial" w:cs="Arial"/>
          <w:b/>
          <w:color w:val="000000"/>
          <w:sz w:val="24"/>
          <w:lang w:eastAsia="en-GB"/>
        </w:rPr>
        <w:t xml:space="preserve"> </w:t>
      </w:r>
    </w:p>
    <w:p w14:paraId="2939262D" w14:textId="77777777" w:rsidR="00AC1195" w:rsidRPr="00AC1195" w:rsidRDefault="00AC1195" w:rsidP="00AC1195">
      <w:pPr>
        <w:spacing w:after="0"/>
        <w:jc w:val="center"/>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107A5016" w14:textId="77777777" w:rsidR="00AC1195" w:rsidRPr="00AC1195" w:rsidRDefault="00AC1195" w:rsidP="00AC1195">
      <w:pPr>
        <w:spacing w:after="0"/>
        <w:jc w:val="center"/>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3F5F1743" w14:textId="77777777" w:rsidR="00AC1195" w:rsidRPr="00AC1195" w:rsidRDefault="00AC1195" w:rsidP="00AC1195">
      <w:pPr>
        <w:spacing w:after="0"/>
        <w:jc w:val="center"/>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3E0C32D1" w14:textId="77777777" w:rsidR="0023750D" w:rsidRDefault="0023750D" w:rsidP="00AC1195">
      <w:pPr>
        <w:spacing w:after="0"/>
        <w:ind w:right="1133"/>
        <w:jc w:val="center"/>
        <w:rPr>
          <w:rFonts w:ascii="Arial" w:eastAsia="Arial" w:hAnsi="Arial" w:cs="Arial"/>
          <w:b/>
          <w:color w:val="000000"/>
          <w:sz w:val="24"/>
          <w:lang w:eastAsia="en-GB"/>
        </w:rPr>
      </w:pPr>
    </w:p>
    <w:p w14:paraId="75064EB8" w14:textId="77777777" w:rsidR="0023750D" w:rsidRDefault="0023750D" w:rsidP="00AC1195">
      <w:pPr>
        <w:spacing w:after="0"/>
        <w:ind w:right="1133"/>
        <w:jc w:val="center"/>
        <w:rPr>
          <w:rFonts w:ascii="Arial" w:eastAsia="Arial" w:hAnsi="Arial" w:cs="Arial"/>
          <w:b/>
          <w:color w:val="000000"/>
          <w:sz w:val="24"/>
          <w:lang w:eastAsia="en-GB"/>
        </w:rPr>
      </w:pPr>
    </w:p>
    <w:p w14:paraId="0E06DE09" w14:textId="77777777" w:rsidR="0023750D" w:rsidRDefault="0023750D" w:rsidP="00AC1195">
      <w:pPr>
        <w:spacing w:after="0"/>
        <w:ind w:right="1133"/>
        <w:jc w:val="center"/>
        <w:rPr>
          <w:rFonts w:ascii="Arial" w:eastAsia="Arial" w:hAnsi="Arial" w:cs="Arial"/>
          <w:b/>
          <w:color w:val="000000"/>
          <w:sz w:val="24"/>
          <w:lang w:eastAsia="en-GB"/>
        </w:rPr>
      </w:pPr>
    </w:p>
    <w:p w14:paraId="3880B60B" w14:textId="77777777" w:rsidR="0023750D" w:rsidRDefault="0023750D" w:rsidP="00AC1195">
      <w:pPr>
        <w:spacing w:after="0"/>
        <w:ind w:right="1133"/>
        <w:jc w:val="center"/>
        <w:rPr>
          <w:rFonts w:ascii="Arial" w:eastAsia="Arial" w:hAnsi="Arial" w:cs="Arial"/>
          <w:b/>
          <w:color w:val="000000"/>
          <w:sz w:val="24"/>
          <w:lang w:eastAsia="en-GB"/>
        </w:rPr>
      </w:pPr>
    </w:p>
    <w:p w14:paraId="3CD4955E" w14:textId="77777777" w:rsidR="0023750D" w:rsidRDefault="0023750D" w:rsidP="00AC1195">
      <w:pPr>
        <w:spacing w:after="0"/>
        <w:ind w:right="1133"/>
        <w:jc w:val="center"/>
        <w:rPr>
          <w:rFonts w:ascii="Arial" w:eastAsia="Arial" w:hAnsi="Arial" w:cs="Arial"/>
          <w:b/>
          <w:color w:val="000000"/>
          <w:sz w:val="24"/>
          <w:lang w:eastAsia="en-GB"/>
        </w:rPr>
      </w:pPr>
    </w:p>
    <w:p w14:paraId="42731B07" w14:textId="77777777" w:rsidR="00BE1A97" w:rsidRDefault="00BE1A97">
      <w:pPr>
        <w:rPr>
          <w:rFonts w:ascii="Arial" w:eastAsia="Arial" w:hAnsi="Arial" w:cs="Arial"/>
          <w:b/>
          <w:color w:val="000000"/>
          <w:sz w:val="24"/>
          <w:lang w:eastAsia="en-GB"/>
        </w:rPr>
      </w:pPr>
      <w:r>
        <w:rPr>
          <w:rFonts w:ascii="Arial" w:eastAsia="Arial" w:hAnsi="Arial" w:cs="Arial"/>
          <w:b/>
          <w:color w:val="000000"/>
          <w:sz w:val="24"/>
          <w:lang w:eastAsia="en-GB"/>
        </w:rPr>
        <w:br w:type="page"/>
      </w:r>
    </w:p>
    <w:p w14:paraId="54E0BA40" w14:textId="77777777" w:rsidR="00FB5823" w:rsidRDefault="00FB5823" w:rsidP="00AC1195">
      <w:pPr>
        <w:spacing w:after="0"/>
        <w:ind w:right="1133"/>
        <w:jc w:val="center"/>
        <w:rPr>
          <w:rFonts w:ascii="Arial" w:eastAsia="Arial" w:hAnsi="Arial" w:cs="Arial"/>
          <w:b/>
          <w:color w:val="000000"/>
          <w:sz w:val="24"/>
          <w:lang w:eastAsia="en-GB"/>
        </w:rPr>
      </w:pPr>
    </w:p>
    <w:p w14:paraId="4C5619DE" w14:textId="77777777" w:rsidR="00AC1195" w:rsidRPr="00AC1195" w:rsidRDefault="00AC1195" w:rsidP="00AC1195">
      <w:pPr>
        <w:spacing w:after="0"/>
        <w:ind w:right="1133"/>
        <w:jc w:val="center"/>
        <w:rPr>
          <w:rFonts w:ascii="Arial" w:eastAsia="Arial" w:hAnsi="Arial" w:cs="Arial"/>
          <w:color w:val="000000"/>
          <w:sz w:val="24"/>
          <w:lang w:eastAsia="en-GB"/>
        </w:rPr>
      </w:pPr>
      <w:r w:rsidRPr="00AC1195">
        <w:rPr>
          <w:rFonts w:ascii="Arial" w:eastAsia="Arial" w:hAnsi="Arial" w:cs="Arial"/>
          <w:b/>
          <w:color w:val="000000"/>
          <w:sz w:val="24"/>
          <w:lang w:eastAsia="en-GB"/>
        </w:rPr>
        <w:t xml:space="preserve">CONTENTS </w:t>
      </w:r>
    </w:p>
    <w:p w14:paraId="1E2B33B7"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7A6BB3B1"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10D980B2"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032AD5A7" w14:textId="77777777" w:rsidR="00AC1195" w:rsidRPr="00AC1195" w:rsidRDefault="00AC1195" w:rsidP="00AC1195">
      <w:pPr>
        <w:keepNext/>
        <w:keepLines/>
        <w:spacing w:after="4" w:line="253" w:lineRule="auto"/>
        <w:outlineLvl w:val="1"/>
        <w:rPr>
          <w:rFonts w:ascii="Arial" w:eastAsia="Arial" w:hAnsi="Arial" w:cs="Arial"/>
          <w:b/>
          <w:color w:val="000000"/>
          <w:sz w:val="24"/>
          <w:lang w:eastAsia="en-GB"/>
        </w:rPr>
      </w:pPr>
      <w:r w:rsidRPr="00AC1195">
        <w:rPr>
          <w:rFonts w:ascii="Arial" w:eastAsia="Arial" w:hAnsi="Arial" w:cs="Arial"/>
          <w:b/>
          <w:color w:val="000000"/>
          <w:sz w:val="24"/>
          <w:lang w:eastAsia="en-GB"/>
        </w:rPr>
        <w:t xml:space="preserve"> TERMS AND CONDITIONS </w:t>
      </w:r>
    </w:p>
    <w:p w14:paraId="1D5328DC" w14:textId="77777777" w:rsidR="00AC1195" w:rsidRPr="00AC1195" w:rsidRDefault="00AC1195" w:rsidP="00AC1195">
      <w:pPr>
        <w:spacing w:after="115"/>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1A533474" w14:textId="77777777" w:rsidR="00AC1195" w:rsidRPr="00AC1195" w:rsidRDefault="00AC1195" w:rsidP="00AC1195">
      <w:pPr>
        <w:numPr>
          <w:ilvl w:val="0"/>
          <w:numId w:val="1"/>
        </w:numPr>
        <w:spacing w:after="127" w:line="250" w:lineRule="auto"/>
        <w:ind w:hanging="626"/>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Definitions </w:t>
      </w:r>
    </w:p>
    <w:p w14:paraId="050FF6EC" w14:textId="77777777" w:rsidR="00AC1195" w:rsidRPr="00AC1195" w:rsidRDefault="00AC1195" w:rsidP="00AC1195">
      <w:pPr>
        <w:numPr>
          <w:ilvl w:val="0"/>
          <w:numId w:val="1"/>
        </w:numPr>
        <w:spacing w:after="124" w:line="250" w:lineRule="auto"/>
        <w:ind w:hanging="626"/>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Appointment </w:t>
      </w:r>
    </w:p>
    <w:p w14:paraId="508078BA" w14:textId="77777777" w:rsidR="00AC1195" w:rsidRPr="00AC1195" w:rsidRDefault="00AC1195" w:rsidP="00AC1195">
      <w:pPr>
        <w:numPr>
          <w:ilvl w:val="0"/>
          <w:numId w:val="1"/>
        </w:numPr>
        <w:spacing w:after="127" w:line="250" w:lineRule="auto"/>
        <w:ind w:hanging="626"/>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Services to be provided by the Manager </w:t>
      </w:r>
    </w:p>
    <w:p w14:paraId="6BA44BDD" w14:textId="77777777" w:rsidR="00AC1195" w:rsidRPr="00AC1195" w:rsidRDefault="00AC1195" w:rsidP="00AC1195">
      <w:pPr>
        <w:numPr>
          <w:ilvl w:val="0"/>
          <w:numId w:val="1"/>
        </w:numPr>
        <w:spacing w:after="5" w:line="359" w:lineRule="auto"/>
        <w:ind w:hanging="626"/>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Compliance with the Provision of Services Regulations 2009 (as amended) </w:t>
      </w:r>
    </w:p>
    <w:p w14:paraId="18FF4464" w14:textId="77777777" w:rsidR="00AC1195" w:rsidRPr="00AC1195" w:rsidRDefault="00AC1195" w:rsidP="00AC1195">
      <w:pPr>
        <w:numPr>
          <w:ilvl w:val="0"/>
          <w:numId w:val="1"/>
        </w:numPr>
        <w:spacing w:after="124" w:line="250" w:lineRule="auto"/>
        <w:ind w:hanging="626"/>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Conduct of the Manager </w:t>
      </w:r>
    </w:p>
    <w:p w14:paraId="13EF6169" w14:textId="77777777" w:rsidR="00AC1195" w:rsidRPr="00AC1195" w:rsidRDefault="00AC1195" w:rsidP="00AC1195">
      <w:pPr>
        <w:numPr>
          <w:ilvl w:val="0"/>
          <w:numId w:val="1"/>
        </w:numPr>
        <w:spacing w:after="127" w:line="250" w:lineRule="auto"/>
        <w:ind w:hanging="626"/>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Conduct of the Client </w:t>
      </w:r>
    </w:p>
    <w:p w14:paraId="6178ABA5" w14:textId="77777777" w:rsidR="00A00686" w:rsidRPr="00A00686" w:rsidRDefault="00A00686" w:rsidP="00AC1195">
      <w:pPr>
        <w:numPr>
          <w:ilvl w:val="0"/>
          <w:numId w:val="1"/>
        </w:numPr>
        <w:spacing w:after="127" w:line="250" w:lineRule="auto"/>
        <w:ind w:hanging="626"/>
        <w:jc w:val="both"/>
        <w:rPr>
          <w:rFonts w:ascii="Arial" w:eastAsia="Arial" w:hAnsi="Arial" w:cs="Arial"/>
          <w:color w:val="000000"/>
          <w:sz w:val="24"/>
          <w:lang w:eastAsia="en-GB"/>
        </w:rPr>
      </w:pPr>
      <w:r w:rsidRPr="00A00686">
        <w:rPr>
          <w:rFonts w:ascii="Arial" w:eastAsia="Arial" w:hAnsi="Arial" w:cs="Arial"/>
          <w:color w:val="000000"/>
          <w:sz w:val="24"/>
          <w:lang w:eastAsia="en-GB"/>
        </w:rPr>
        <w:t>Disclosures, Commissions and Associated Companies</w:t>
      </w:r>
      <w:r w:rsidRPr="00AC1195">
        <w:rPr>
          <w:rFonts w:ascii="Arial" w:eastAsia="Arial" w:hAnsi="Arial" w:cs="Arial"/>
          <w:b/>
          <w:color w:val="000000"/>
          <w:sz w:val="24"/>
          <w:lang w:eastAsia="en-GB"/>
        </w:rPr>
        <w:t xml:space="preserve"> </w:t>
      </w:r>
    </w:p>
    <w:p w14:paraId="6D5DC31D" w14:textId="77777777" w:rsidR="00AC1195" w:rsidRPr="00AC1195" w:rsidRDefault="00AC1195" w:rsidP="00AC1195">
      <w:pPr>
        <w:numPr>
          <w:ilvl w:val="0"/>
          <w:numId w:val="1"/>
        </w:numPr>
        <w:spacing w:after="127" w:line="250" w:lineRule="auto"/>
        <w:ind w:hanging="626"/>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Fees and Charges </w:t>
      </w:r>
    </w:p>
    <w:p w14:paraId="41131823" w14:textId="77777777" w:rsidR="00BE1A97" w:rsidRPr="00F47717" w:rsidRDefault="00BE1A97" w:rsidP="00AC1195">
      <w:pPr>
        <w:numPr>
          <w:ilvl w:val="0"/>
          <w:numId w:val="1"/>
        </w:numPr>
        <w:spacing w:after="159" w:line="250" w:lineRule="auto"/>
        <w:ind w:hanging="626"/>
        <w:jc w:val="both"/>
        <w:rPr>
          <w:rFonts w:ascii="Arial" w:eastAsia="Arial" w:hAnsi="Arial" w:cs="Arial"/>
          <w:color w:val="000000"/>
          <w:sz w:val="24"/>
          <w:lang w:eastAsia="en-GB"/>
        </w:rPr>
      </w:pPr>
      <w:r w:rsidRPr="00F47717">
        <w:rPr>
          <w:rFonts w:ascii="Arial" w:eastAsia="Arial" w:hAnsi="Arial" w:cs="Arial"/>
          <w:color w:val="000000"/>
          <w:sz w:val="24"/>
          <w:lang w:eastAsia="en-GB"/>
        </w:rPr>
        <w:t>Handling of Client’s Money</w:t>
      </w:r>
    </w:p>
    <w:p w14:paraId="7A86A594" w14:textId="77777777" w:rsidR="003F46B8" w:rsidRPr="00F47717" w:rsidRDefault="003F46B8" w:rsidP="00F47717">
      <w:pPr>
        <w:numPr>
          <w:ilvl w:val="0"/>
          <w:numId w:val="1"/>
        </w:numPr>
        <w:spacing w:after="5" w:line="359" w:lineRule="auto"/>
        <w:ind w:hanging="626"/>
        <w:jc w:val="both"/>
        <w:rPr>
          <w:rFonts w:ascii="Arial" w:eastAsia="Arial" w:hAnsi="Arial" w:cs="Arial"/>
          <w:color w:val="000000"/>
          <w:sz w:val="24"/>
          <w:lang w:eastAsia="en-GB"/>
        </w:rPr>
      </w:pPr>
      <w:r w:rsidRPr="00F47717">
        <w:rPr>
          <w:rFonts w:ascii="Arial" w:eastAsia="Arial" w:hAnsi="Arial" w:cs="Arial"/>
          <w:color w:val="000000"/>
          <w:sz w:val="24"/>
          <w:lang w:eastAsia="en-GB"/>
        </w:rPr>
        <w:t>Liability and Indemnity</w:t>
      </w:r>
    </w:p>
    <w:p w14:paraId="7F1C859A" w14:textId="77777777" w:rsidR="003F46B8" w:rsidRPr="00F47717" w:rsidRDefault="003F46B8" w:rsidP="00F47717">
      <w:pPr>
        <w:numPr>
          <w:ilvl w:val="0"/>
          <w:numId w:val="1"/>
        </w:numPr>
        <w:spacing w:after="5" w:line="359" w:lineRule="auto"/>
        <w:ind w:hanging="626"/>
        <w:jc w:val="both"/>
        <w:rPr>
          <w:rFonts w:ascii="Arial" w:eastAsia="Arial" w:hAnsi="Arial" w:cs="Arial"/>
          <w:color w:val="000000"/>
          <w:sz w:val="24"/>
          <w:lang w:eastAsia="en-GB"/>
        </w:rPr>
      </w:pPr>
      <w:r w:rsidRPr="00F47717">
        <w:rPr>
          <w:rFonts w:ascii="Arial" w:eastAsia="Arial" w:hAnsi="Arial" w:cs="Arial"/>
          <w:color w:val="000000"/>
          <w:sz w:val="24"/>
          <w:lang w:eastAsia="en-GB"/>
        </w:rPr>
        <w:t>Warranties</w:t>
      </w:r>
    </w:p>
    <w:p w14:paraId="6922AFE5" w14:textId="77777777" w:rsidR="003F46B8" w:rsidRPr="00F47717" w:rsidRDefault="003F46B8" w:rsidP="00F47717">
      <w:pPr>
        <w:numPr>
          <w:ilvl w:val="0"/>
          <w:numId w:val="1"/>
        </w:numPr>
        <w:spacing w:after="5" w:line="359" w:lineRule="auto"/>
        <w:ind w:hanging="626"/>
        <w:jc w:val="both"/>
        <w:rPr>
          <w:rFonts w:ascii="Arial" w:eastAsia="Arial" w:hAnsi="Arial" w:cs="Arial"/>
          <w:color w:val="000000"/>
          <w:sz w:val="24"/>
          <w:lang w:eastAsia="en-GB"/>
        </w:rPr>
      </w:pPr>
      <w:r w:rsidRPr="00F47717">
        <w:rPr>
          <w:rFonts w:ascii="Arial" w:eastAsia="Arial" w:hAnsi="Arial" w:cs="Arial"/>
          <w:color w:val="000000"/>
          <w:sz w:val="24"/>
          <w:lang w:eastAsia="en-GB"/>
        </w:rPr>
        <w:t>Ending this Agreement</w:t>
      </w:r>
    </w:p>
    <w:p w14:paraId="35BE9689" w14:textId="77777777" w:rsidR="003F46B8" w:rsidRPr="00F47717" w:rsidRDefault="003F46B8" w:rsidP="00F47717">
      <w:pPr>
        <w:numPr>
          <w:ilvl w:val="0"/>
          <w:numId w:val="1"/>
        </w:numPr>
        <w:spacing w:after="5" w:line="359" w:lineRule="auto"/>
        <w:ind w:hanging="626"/>
        <w:jc w:val="both"/>
        <w:rPr>
          <w:rFonts w:ascii="Arial" w:eastAsia="Arial" w:hAnsi="Arial" w:cs="Arial"/>
          <w:color w:val="000000"/>
          <w:sz w:val="24"/>
          <w:lang w:eastAsia="en-GB"/>
        </w:rPr>
      </w:pPr>
      <w:r w:rsidRPr="00F47717">
        <w:rPr>
          <w:rFonts w:ascii="Arial" w:eastAsia="Arial" w:hAnsi="Arial" w:cs="Arial"/>
          <w:color w:val="000000"/>
          <w:sz w:val="24"/>
          <w:lang w:eastAsia="en-GB"/>
        </w:rPr>
        <w:t>Dispute Resolution</w:t>
      </w:r>
    </w:p>
    <w:p w14:paraId="6BA1C648" w14:textId="77777777" w:rsidR="003F46B8" w:rsidRPr="00F47717" w:rsidRDefault="003F46B8" w:rsidP="00F47717">
      <w:pPr>
        <w:numPr>
          <w:ilvl w:val="0"/>
          <w:numId w:val="1"/>
        </w:numPr>
        <w:spacing w:after="5" w:line="359" w:lineRule="auto"/>
        <w:ind w:hanging="626"/>
        <w:jc w:val="both"/>
        <w:rPr>
          <w:rFonts w:ascii="Arial" w:eastAsia="Arial" w:hAnsi="Arial" w:cs="Arial"/>
          <w:color w:val="000000"/>
          <w:sz w:val="24"/>
          <w:lang w:eastAsia="en-GB"/>
        </w:rPr>
      </w:pPr>
      <w:r w:rsidRPr="00F47717">
        <w:rPr>
          <w:rFonts w:ascii="Arial" w:eastAsia="Arial" w:hAnsi="Arial" w:cs="Arial"/>
          <w:color w:val="000000"/>
          <w:sz w:val="24"/>
          <w:lang w:eastAsia="en-GB"/>
        </w:rPr>
        <w:t>Data Protection</w:t>
      </w:r>
    </w:p>
    <w:p w14:paraId="3840A10F" w14:textId="77777777" w:rsidR="003F46B8" w:rsidRPr="00F47717" w:rsidRDefault="003F46B8" w:rsidP="00F47717">
      <w:pPr>
        <w:numPr>
          <w:ilvl w:val="0"/>
          <w:numId w:val="1"/>
        </w:numPr>
        <w:spacing w:after="5" w:line="359" w:lineRule="auto"/>
        <w:ind w:hanging="626"/>
        <w:jc w:val="both"/>
        <w:rPr>
          <w:rFonts w:ascii="Arial" w:eastAsia="Arial" w:hAnsi="Arial" w:cs="Arial"/>
          <w:color w:val="000000"/>
          <w:sz w:val="24"/>
          <w:lang w:eastAsia="en-GB"/>
        </w:rPr>
      </w:pPr>
      <w:r w:rsidRPr="00F47717">
        <w:rPr>
          <w:rFonts w:ascii="Arial" w:eastAsia="Arial" w:hAnsi="Arial" w:cs="Arial"/>
          <w:color w:val="000000"/>
          <w:sz w:val="24"/>
          <w:lang w:eastAsia="en-GB"/>
        </w:rPr>
        <w:t>Intellectual Property</w:t>
      </w:r>
    </w:p>
    <w:p w14:paraId="226F7B51" w14:textId="77777777" w:rsidR="003F46B8" w:rsidRPr="00F47717" w:rsidRDefault="003F46B8" w:rsidP="00F47717">
      <w:pPr>
        <w:numPr>
          <w:ilvl w:val="0"/>
          <w:numId w:val="1"/>
        </w:numPr>
        <w:spacing w:after="5" w:line="359" w:lineRule="auto"/>
        <w:ind w:hanging="626"/>
        <w:jc w:val="both"/>
        <w:rPr>
          <w:rFonts w:ascii="Arial" w:eastAsia="Arial" w:hAnsi="Arial" w:cs="Arial"/>
          <w:color w:val="000000"/>
          <w:sz w:val="24"/>
          <w:lang w:eastAsia="en-GB"/>
        </w:rPr>
      </w:pPr>
      <w:r w:rsidRPr="00F47717">
        <w:rPr>
          <w:rFonts w:ascii="Arial" w:eastAsia="Arial" w:hAnsi="Arial" w:cs="Arial"/>
          <w:color w:val="000000"/>
          <w:sz w:val="24"/>
          <w:lang w:eastAsia="en-GB"/>
        </w:rPr>
        <w:t>Confidentiality</w:t>
      </w:r>
    </w:p>
    <w:p w14:paraId="29DA951D" w14:textId="77777777" w:rsidR="003F46B8" w:rsidRPr="00F47717" w:rsidRDefault="003F46B8" w:rsidP="00F47717">
      <w:pPr>
        <w:numPr>
          <w:ilvl w:val="0"/>
          <w:numId w:val="1"/>
        </w:numPr>
        <w:spacing w:after="5" w:line="359" w:lineRule="auto"/>
        <w:ind w:hanging="626"/>
        <w:jc w:val="both"/>
        <w:rPr>
          <w:rFonts w:ascii="Arial" w:eastAsia="Arial" w:hAnsi="Arial" w:cs="Arial"/>
          <w:color w:val="000000"/>
          <w:sz w:val="24"/>
          <w:lang w:eastAsia="en-GB"/>
        </w:rPr>
      </w:pPr>
      <w:r w:rsidRPr="00F47717">
        <w:rPr>
          <w:rFonts w:ascii="Arial" w:eastAsia="Arial" w:hAnsi="Arial" w:cs="Arial"/>
          <w:color w:val="000000"/>
          <w:sz w:val="24"/>
          <w:lang w:eastAsia="en-GB"/>
        </w:rPr>
        <w:t>Force Majeure</w:t>
      </w:r>
    </w:p>
    <w:p w14:paraId="41974656" w14:textId="77777777" w:rsidR="003F46B8" w:rsidRPr="00F47717" w:rsidRDefault="003F46B8" w:rsidP="00F47717">
      <w:pPr>
        <w:numPr>
          <w:ilvl w:val="0"/>
          <w:numId w:val="1"/>
        </w:numPr>
        <w:spacing w:after="5" w:line="359" w:lineRule="auto"/>
        <w:ind w:hanging="626"/>
        <w:jc w:val="both"/>
        <w:rPr>
          <w:rFonts w:ascii="Arial" w:eastAsia="Arial" w:hAnsi="Arial" w:cs="Arial"/>
          <w:color w:val="000000"/>
          <w:sz w:val="24"/>
          <w:lang w:eastAsia="en-GB"/>
        </w:rPr>
      </w:pPr>
      <w:r w:rsidRPr="00F47717">
        <w:rPr>
          <w:rFonts w:ascii="Arial" w:eastAsia="Arial" w:hAnsi="Arial" w:cs="Arial"/>
          <w:color w:val="000000"/>
          <w:sz w:val="24"/>
          <w:lang w:eastAsia="en-GB"/>
        </w:rPr>
        <w:t>Communication between the Parties</w:t>
      </w:r>
    </w:p>
    <w:p w14:paraId="6372320C" w14:textId="77777777" w:rsidR="003F46B8" w:rsidRPr="00F47717" w:rsidRDefault="003F46B8" w:rsidP="00F47717">
      <w:pPr>
        <w:numPr>
          <w:ilvl w:val="0"/>
          <w:numId w:val="1"/>
        </w:numPr>
        <w:spacing w:after="5" w:line="359" w:lineRule="auto"/>
        <w:ind w:hanging="626"/>
        <w:jc w:val="both"/>
        <w:rPr>
          <w:rFonts w:ascii="Arial" w:eastAsia="Arial" w:hAnsi="Arial" w:cs="Arial"/>
          <w:color w:val="000000"/>
          <w:sz w:val="24"/>
          <w:lang w:eastAsia="en-GB"/>
        </w:rPr>
      </w:pPr>
      <w:r w:rsidRPr="00F47717">
        <w:rPr>
          <w:rFonts w:ascii="Arial" w:eastAsia="Arial" w:hAnsi="Arial" w:cs="Arial"/>
          <w:color w:val="000000"/>
          <w:sz w:val="24"/>
          <w:lang w:eastAsia="en-GB"/>
        </w:rPr>
        <w:t>Entire Agreement</w:t>
      </w:r>
    </w:p>
    <w:p w14:paraId="2EF6EA46" w14:textId="77777777" w:rsidR="003F46B8" w:rsidRPr="00F47717" w:rsidRDefault="003F46B8" w:rsidP="00F47717">
      <w:pPr>
        <w:numPr>
          <w:ilvl w:val="0"/>
          <w:numId w:val="1"/>
        </w:numPr>
        <w:spacing w:after="5" w:line="359" w:lineRule="auto"/>
        <w:ind w:hanging="626"/>
        <w:jc w:val="both"/>
        <w:rPr>
          <w:rFonts w:ascii="Arial" w:eastAsia="Arial" w:hAnsi="Arial" w:cs="Arial"/>
          <w:color w:val="000000"/>
          <w:sz w:val="24"/>
          <w:lang w:eastAsia="en-GB"/>
        </w:rPr>
      </w:pPr>
      <w:r w:rsidRPr="00F47717">
        <w:rPr>
          <w:rFonts w:ascii="Arial" w:eastAsia="Arial" w:hAnsi="Arial" w:cs="Arial"/>
          <w:color w:val="000000"/>
          <w:sz w:val="24"/>
          <w:lang w:eastAsia="en-GB"/>
        </w:rPr>
        <w:t>Variation</w:t>
      </w:r>
    </w:p>
    <w:p w14:paraId="51865931" w14:textId="77777777" w:rsidR="003F46B8" w:rsidRPr="00F47717" w:rsidRDefault="003F46B8" w:rsidP="00F47717">
      <w:pPr>
        <w:numPr>
          <w:ilvl w:val="0"/>
          <w:numId w:val="1"/>
        </w:numPr>
        <w:spacing w:after="5" w:line="359" w:lineRule="auto"/>
        <w:ind w:hanging="626"/>
        <w:jc w:val="both"/>
        <w:rPr>
          <w:rFonts w:ascii="Arial" w:eastAsia="Arial" w:hAnsi="Arial" w:cs="Arial"/>
          <w:color w:val="000000"/>
          <w:sz w:val="24"/>
          <w:lang w:eastAsia="en-GB"/>
        </w:rPr>
      </w:pPr>
      <w:r w:rsidRPr="00F47717">
        <w:rPr>
          <w:rFonts w:ascii="Arial" w:eastAsia="Arial" w:hAnsi="Arial" w:cs="Arial"/>
          <w:color w:val="000000"/>
          <w:sz w:val="24"/>
          <w:lang w:eastAsia="en-GB"/>
        </w:rPr>
        <w:t>Waiver</w:t>
      </w:r>
    </w:p>
    <w:p w14:paraId="2A189DDF" w14:textId="77777777" w:rsidR="003F46B8" w:rsidRPr="00F47717" w:rsidRDefault="003F46B8" w:rsidP="00F47717">
      <w:pPr>
        <w:numPr>
          <w:ilvl w:val="0"/>
          <w:numId w:val="1"/>
        </w:numPr>
        <w:spacing w:after="5" w:line="359" w:lineRule="auto"/>
        <w:ind w:hanging="626"/>
        <w:jc w:val="both"/>
        <w:rPr>
          <w:rFonts w:ascii="Arial" w:eastAsia="Arial" w:hAnsi="Arial" w:cs="Arial"/>
          <w:color w:val="000000"/>
          <w:sz w:val="24"/>
          <w:lang w:eastAsia="en-GB"/>
        </w:rPr>
      </w:pPr>
      <w:r w:rsidRPr="00F47717">
        <w:rPr>
          <w:rFonts w:ascii="Arial" w:eastAsia="Arial" w:hAnsi="Arial" w:cs="Arial"/>
          <w:color w:val="000000"/>
          <w:sz w:val="24"/>
          <w:lang w:eastAsia="en-GB"/>
        </w:rPr>
        <w:t>Severance</w:t>
      </w:r>
    </w:p>
    <w:p w14:paraId="0D6D2B2A" w14:textId="77777777" w:rsidR="003F46B8" w:rsidRPr="00F47717" w:rsidRDefault="003F46B8" w:rsidP="00F47717">
      <w:pPr>
        <w:numPr>
          <w:ilvl w:val="0"/>
          <w:numId w:val="1"/>
        </w:numPr>
        <w:spacing w:after="5" w:line="359" w:lineRule="auto"/>
        <w:ind w:hanging="626"/>
        <w:jc w:val="both"/>
        <w:rPr>
          <w:rFonts w:ascii="Arial" w:eastAsia="Arial" w:hAnsi="Arial" w:cs="Arial"/>
          <w:color w:val="000000"/>
          <w:sz w:val="24"/>
          <w:lang w:eastAsia="en-GB"/>
        </w:rPr>
      </w:pPr>
      <w:r w:rsidRPr="00F47717">
        <w:rPr>
          <w:rFonts w:ascii="Arial" w:eastAsia="Arial" w:hAnsi="Arial" w:cs="Arial"/>
          <w:color w:val="000000"/>
          <w:sz w:val="24"/>
          <w:lang w:eastAsia="en-GB"/>
        </w:rPr>
        <w:t>Legal Jurisdiction</w:t>
      </w:r>
    </w:p>
    <w:p w14:paraId="301D91BF" w14:textId="5F72560C" w:rsidR="00F47717" w:rsidRDefault="003F46B8" w:rsidP="00F47717">
      <w:pPr>
        <w:numPr>
          <w:ilvl w:val="0"/>
          <w:numId w:val="1"/>
        </w:numPr>
        <w:spacing w:after="5" w:line="359" w:lineRule="auto"/>
        <w:ind w:hanging="626"/>
        <w:jc w:val="both"/>
        <w:rPr>
          <w:rFonts w:ascii="Arial" w:eastAsia="Arial" w:hAnsi="Arial" w:cs="Arial"/>
          <w:color w:val="000000"/>
          <w:sz w:val="24"/>
          <w:lang w:eastAsia="en-GB"/>
        </w:rPr>
      </w:pPr>
      <w:r w:rsidRPr="00F47717">
        <w:rPr>
          <w:rFonts w:ascii="Arial" w:eastAsia="Arial" w:hAnsi="Arial" w:cs="Arial"/>
          <w:color w:val="000000"/>
          <w:sz w:val="24"/>
          <w:lang w:eastAsia="en-GB"/>
        </w:rPr>
        <w:t>The Property</w:t>
      </w:r>
    </w:p>
    <w:p w14:paraId="5B9821BA" w14:textId="1C643724" w:rsidR="00AC1195" w:rsidRPr="00AC1195" w:rsidRDefault="00F47717" w:rsidP="00F47717">
      <w:pPr>
        <w:rPr>
          <w:rFonts w:ascii="Arial" w:eastAsia="Arial" w:hAnsi="Arial" w:cs="Arial"/>
          <w:color w:val="000000"/>
          <w:sz w:val="24"/>
          <w:lang w:eastAsia="en-GB"/>
        </w:rPr>
      </w:pPr>
      <w:r>
        <w:rPr>
          <w:rFonts w:ascii="Arial" w:eastAsia="Arial" w:hAnsi="Arial" w:cs="Arial"/>
          <w:color w:val="000000"/>
          <w:sz w:val="24"/>
          <w:lang w:eastAsia="en-GB"/>
        </w:rPr>
        <w:br w:type="page"/>
      </w:r>
    </w:p>
    <w:p w14:paraId="7652C026" w14:textId="77777777" w:rsidR="00AC1195" w:rsidRPr="00AC1195" w:rsidRDefault="00AC1195" w:rsidP="00AC1195">
      <w:pPr>
        <w:spacing w:after="0"/>
        <w:rPr>
          <w:rFonts w:ascii="Arial" w:eastAsia="Arial" w:hAnsi="Arial" w:cs="Arial"/>
          <w:color w:val="000000"/>
          <w:sz w:val="24"/>
          <w:lang w:eastAsia="en-GB"/>
        </w:rPr>
      </w:pPr>
      <w:bookmarkStart w:id="0" w:name="_Hlk62656793"/>
      <w:r w:rsidRPr="00AC1195">
        <w:rPr>
          <w:rFonts w:ascii="Arial" w:eastAsia="Arial" w:hAnsi="Arial" w:cs="Arial"/>
          <w:b/>
          <w:i/>
          <w:color w:val="000000"/>
          <w:sz w:val="24"/>
          <w:lang w:eastAsia="en-GB"/>
        </w:rPr>
        <w:lastRenderedPageBreak/>
        <w:t xml:space="preserve">APPENDIX I THE FEE AGREEMENT </w:t>
      </w:r>
    </w:p>
    <w:p w14:paraId="5FA25B01"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b/>
          <w:i/>
          <w:color w:val="000000"/>
          <w:sz w:val="24"/>
          <w:lang w:eastAsia="en-GB"/>
        </w:rPr>
        <w:t xml:space="preserve"> </w:t>
      </w:r>
    </w:p>
    <w:p w14:paraId="728A1019"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b/>
          <w:i/>
          <w:color w:val="000000"/>
          <w:sz w:val="24"/>
          <w:lang w:eastAsia="en-GB"/>
        </w:rPr>
        <w:t xml:space="preserve">APPENDIX II THE SERVICES </w:t>
      </w:r>
    </w:p>
    <w:p w14:paraId="35988E03"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b/>
          <w:i/>
          <w:color w:val="000000"/>
          <w:sz w:val="24"/>
          <w:lang w:eastAsia="en-GB"/>
        </w:rPr>
        <w:t xml:space="preserve"> </w:t>
      </w:r>
    </w:p>
    <w:p w14:paraId="388CD78A"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b/>
          <w:i/>
          <w:color w:val="000000"/>
          <w:sz w:val="24"/>
          <w:lang w:eastAsia="en-GB"/>
        </w:rPr>
        <w:t xml:space="preserve">APPENDIX III ADDITIONAL CHARGES </w:t>
      </w:r>
    </w:p>
    <w:p w14:paraId="0E35A9CB"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b/>
          <w:i/>
          <w:color w:val="000000"/>
          <w:sz w:val="24"/>
          <w:lang w:eastAsia="en-GB"/>
        </w:rPr>
        <w:t xml:space="preserve"> </w:t>
      </w:r>
    </w:p>
    <w:p w14:paraId="1C4269C8" w14:textId="46871A84" w:rsidR="00A7591B" w:rsidRDefault="00AC1195" w:rsidP="00A7591B">
      <w:pPr>
        <w:spacing w:after="188"/>
        <w:ind w:left="6" w:hanging="10"/>
        <w:rPr>
          <w:rFonts w:ascii="Arial" w:eastAsia="Arial" w:hAnsi="Arial" w:cs="Arial"/>
          <w:b/>
          <w:i/>
          <w:color w:val="000000"/>
          <w:sz w:val="24"/>
          <w:lang w:eastAsia="en-GB"/>
        </w:rPr>
      </w:pPr>
      <w:r w:rsidRPr="00AC1195">
        <w:rPr>
          <w:rFonts w:ascii="Arial" w:eastAsia="Arial" w:hAnsi="Arial" w:cs="Arial"/>
          <w:b/>
          <w:i/>
          <w:color w:val="000000"/>
          <w:sz w:val="24"/>
          <w:lang w:eastAsia="en-GB"/>
        </w:rPr>
        <w:t xml:space="preserve">APPENDIX </w:t>
      </w:r>
      <w:r w:rsidR="00BE1A97">
        <w:rPr>
          <w:rFonts w:ascii="Arial" w:eastAsia="Arial" w:hAnsi="Arial" w:cs="Arial"/>
          <w:b/>
          <w:i/>
          <w:color w:val="000000"/>
          <w:sz w:val="24"/>
          <w:lang w:eastAsia="en-GB"/>
        </w:rPr>
        <w:t>I</w:t>
      </w:r>
      <w:r w:rsidRPr="00AC1195">
        <w:rPr>
          <w:rFonts w:ascii="Arial" w:eastAsia="Arial" w:hAnsi="Arial" w:cs="Arial"/>
          <w:b/>
          <w:i/>
          <w:color w:val="000000"/>
          <w:sz w:val="24"/>
          <w:lang w:eastAsia="en-GB"/>
        </w:rPr>
        <w:t xml:space="preserve">V </w:t>
      </w:r>
      <w:r w:rsidR="00A7591B" w:rsidRPr="00A7591B">
        <w:rPr>
          <w:rFonts w:ascii="Arial" w:eastAsia="Arial" w:hAnsi="Arial" w:cs="Arial"/>
          <w:b/>
          <w:i/>
          <w:color w:val="000000"/>
          <w:sz w:val="24"/>
          <w:lang w:eastAsia="en-GB"/>
        </w:rPr>
        <w:t>FIRE, HEALTH AND SAFETY</w:t>
      </w:r>
    </w:p>
    <w:p w14:paraId="3BBF905C" w14:textId="618EEFB6" w:rsidR="00AC1195" w:rsidRDefault="00A7591B" w:rsidP="00AC1195">
      <w:pPr>
        <w:spacing w:after="0"/>
        <w:rPr>
          <w:rFonts w:ascii="Arial" w:eastAsia="Arial" w:hAnsi="Arial" w:cs="Arial"/>
          <w:b/>
          <w:i/>
          <w:color w:val="000000"/>
          <w:sz w:val="24"/>
          <w:lang w:eastAsia="en-GB"/>
        </w:rPr>
      </w:pPr>
      <w:r>
        <w:rPr>
          <w:rFonts w:ascii="Arial" w:eastAsia="Arial" w:hAnsi="Arial" w:cs="Arial"/>
          <w:b/>
          <w:i/>
          <w:color w:val="000000"/>
          <w:sz w:val="24"/>
          <w:lang w:eastAsia="en-GB"/>
        </w:rPr>
        <w:t xml:space="preserve">APPENDIX V </w:t>
      </w:r>
      <w:r w:rsidR="00AC1195" w:rsidRPr="00AC1195">
        <w:rPr>
          <w:rFonts w:ascii="Arial" w:eastAsia="Arial" w:hAnsi="Arial" w:cs="Arial"/>
          <w:b/>
          <w:i/>
          <w:color w:val="000000"/>
          <w:sz w:val="24"/>
          <w:lang w:eastAsia="en-GB"/>
        </w:rPr>
        <w:t xml:space="preserve">THE TAKEOVER AND HANDOVER LISTS </w:t>
      </w:r>
    </w:p>
    <w:p w14:paraId="3F11FB6E" w14:textId="77777777" w:rsidR="009A279A" w:rsidRDefault="009A279A" w:rsidP="00AC1195">
      <w:pPr>
        <w:spacing w:after="0"/>
        <w:rPr>
          <w:rFonts w:ascii="Arial" w:eastAsia="Arial" w:hAnsi="Arial" w:cs="Arial"/>
          <w:b/>
          <w:i/>
          <w:color w:val="000000"/>
          <w:sz w:val="24"/>
          <w:lang w:eastAsia="en-GB"/>
        </w:rPr>
      </w:pPr>
    </w:p>
    <w:p w14:paraId="2FE774EB" w14:textId="4B2100C6" w:rsidR="009A279A" w:rsidRPr="00AC1195" w:rsidRDefault="009A279A" w:rsidP="00AC1195">
      <w:pPr>
        <w:spacing w:after="0"/>
        <w:rPr>
          <w:rFonts w:ascii="Arial" w:eastAsia="Arial" w:hAnsi="Arial" w:cs="Arial"/>
          <w:color w:val="000000"/>
          <w:sz w:val="24"/>
          <w:lang w:eastAsia="en-GB"/>
        </w:rPr>
      </w:pPr>
      <w:r>
        <w:rPr>
          <w:rFonts w:ascii="Arial" w:eastAsia="Arial" w:hAnsi="Arial" w:cs="Arial"/>
          <w:b/>
          <w:i/>
          <w:color w:val="000000"/>
          <w:sz w:val="24"/>
          <w:lang w:eastAsia="en-GB"/>
        </w:rPr>
        <w:t>APPENDIX V</w:t>
      </w:r>
      <w:r w:rsidR="00A7591B">
        <w:rPr>
          <w:rFonts w:ascii="Arial" w:eastAsia="Arial" w:hAnsi="Arial" w:cs="Arial"/>
          <w:b/>
          <w:i/>
          <w:color w:val="000000"/>
          <w:sz w:val="24"/>
          <w:lang w:eastAsia="en-GB"/>
        </w:rPr>
        <w:t>I</w:t>
      </w:r>
      <w:r>
        <w:rPr>
          <w:rFonts w:ascii="Arial" w:eastAsia="Arial" w:hAnsi="Arial" w:cs="Arial"/>
          <w:b/>
          <w:i/>
          <w:color w:val="000000"/>
          <w:sz w:val="24"/>
          <w:lang w:eastAsia="en-GB"/>
        </w:rPr>
        <w:t xml:space="preserve"> </w:t>
      </w:r>
      <w:r w:rsidR="003A44D1">
        <w:rPr>
          <w:rFonts w:ascii="Arial" w:eastAsia="Arial" w:hAnsi="Arial" w:cs="Arial"/>
          <w:b/>
          <w:i/>
          <w:color w:val="000000"/>
          <w:sz w:val="24"/>
          <w:lang w:eastAsia="en-GB"/>
        </w:rPr>
        <w:t xml:space="preserve">FEES PAYABLE BY LEASEHOLDERS/FEES PAYABLE BY </w:t>
      </w:r>
      <w:r w:rsidR="008D4457">
        <w:rPr>
          <w:rFonts w:ascii="Arial" w:eastAsia="Arial" w:hAnsi="Arial" w:cs="Arial"/>
          <w:b/>
          <w:i/>
          <w:color w:val="000000"/>
          <w:sz w:val="24"/>
          <w:lang w:eastAsia="en-GB"/>
        </w:rPr>
        <w:t>CLIENT OR SERVICE CHARGE</w:t>
      </w:r>
    </w:p>
    <w:bookmarkEnd w:id="0"/>
    <w:p w14:paraId="5D7D198F" w14:textId="77777777" w:rsidR="00AC1195" w:rsidRPr="00AC1195" w:rsidRDefault="00AC1195" w:rsidP="00AC1195">
      <w:pPr>
        <w:spacing w:after="0"/>
        <w:jc w:val="center"/>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234A7A03" w14:textId="77777777" w:rsidR="00BE1A97" w:rsidRDefault="00BE1A97">
      <w:pPr>
        <w:rPr>
          <w:rFonts w:ascii="Arial" w:eastAsia="Arial" w:hAnsi="Arial" w:cs="Arial"/>
          <w:b/>
          <w:color w:val="000000"/>
          <w:sz w:val="24"/>
          <w:lang w:eastAsia="en-GB"/>
        </w:rPr>
      </w:pPr>
      <w:r>
        <w:rPr>
          <w:rFonts w:ascii="Arial" w:eastAsia="Arial" w:hAnsi="Arial" w:cs="Arial"/>
          <w:b/>
          <w:color w:val="000000"/>
          <w:sz w:val="24"/>
          <w:lang w:eastAsia="en-GB"/>
        </w:rPr>
        <w:br w:type="page"/>
      </w:r>
    </w:p>
    <w:p w14:paraId="7B37909D" w14:textId="77777777" w:rsidR="00AC1195" w:rsidRPr="00AC1195" w:rsidRDefault="00AC1195" w:rsidP="00AC1195">
      <w:pPr>
        <w:spacing w:after="0"/>
        <w:jc w:val="center"/>
        <w:rPr>
          <w:rFonts w:ascii="Arial" w:eastAsia="Arial" w:hAnsi="Arial" w:cs="Arial"/>
          <w:color w:val="000000"/>
          <w:sz w:val="24"/>
          <w:lang w:eastAsia="en-GB"/>
        </w:rPr>
      </w:pPr>
      <w:r w:rsidRPr="00AC1195">
        <w:rPr>
          <w:rFonts w:ascii="Arial" w:eastAsia="Arial" w:hAnsi="Arial" w:cs="Arial"/>
          <w:b/>
          <w:color w:val="000000"/>
          <w:sz w:val="24"/>
          <w:lang w:eastAsia="en-GB"/>
        </w:rPr>
        <w:lastRenderedPageBreak/>
        <w:t xml:space="preserve"> </w:t>
      </w:r>
    </w:p>
    <w:p w14:paraId="1DB3DAD6" w14:textId="77777777" w:rsidR="00AC1195" w:rsidRPr="00AC1195" w:rsidRDefault="00AC1195" w:rsidP="00AC1195">
      <w:pPr>
        <w:spacing w:after="0"/>
        <w:jc w:val="center"/>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17DF0AB4" w14:textId="77777777" w:rsidR="00AC1195" w:rsidRPr="00AC1195" w:rsidRDefault="00AC1195" w:rsidP="00AC1195">
      <w:pPr>
        <w:keepNext/>
        <w:keepLines/>
        <w:spacing w:after="0"/>
        <w:ind w:right="1137"/>
        <w:jc w:val="center"/>
        <w:outlineLvl w:val="1"/>
        <w:rPr>
          <w:rFonts w:ascii="Arial" w:eastAsia="Arial" w:hAnsi="Arial" w:cs="Arial"/>
          <w:b/>
          <w:color w:val="000000"/>
          <w:sz w:val="24"/>
          <w:lang w:eastAsia="en-GB"/>
        </w:rPr>
      </w:pPr>
      <w:r w:rsidRPr="00AC1195">
        <w:rPr>
          <w:rFonts w:ascii="Arial" w:eastAsia="Arial" w:hAnsi="Arial" w:cs="Arial"/>
          <w:b/>
          <w:color w:val="000000"/>
          <w:sz w:val="24"/>
          <w:lang w:eastAsia="en-GB"/>
        </w:rPr>
        <w:t xml:space="preserve">TERMS AND CONDITIONS </w:t>
      </w:r>
    </w:p>
    <w:p w14:paraId="62AA4F64" w14:textId="77777777" w:rsidR="00AC1195" w:rsidRPr="00AC1195" w:rsidRDefault="00AC1195" w:rsidP="00AC1195">
      <w:pPr>
        <w:keepNext/>
        <w:keepLines/>
        <w:tabs>
          <w:tab w:val="center" w:pos="1340"/>
        </w:tabs>
        <w:spacing w:after="4" w:line="253" w:lineRule="auto"/>
        <w:outlineLvl w:val="2"/>
        <w:rPr>
          <w:rFonts w:ascii="Arial" w:eastAsia="Arial" w:hAnsi="Arial" w:cs="Arial"/>
          <w:b/>
          <w:color w:val="000000"/>
          <w:sz w:val="24"/>
          <w:lang w:eastAsia="en-GB"/>
        </w:rPr>
      </w:pPr>
      <w:r w:rsidRPr="00AC1195">
        <w:rPr>
          <w:rFonts w:ascii="Arial" w:eastAsia="Arial" w:hAnsi="Arial" w:cs="Arial"/>
          <w:b/>
          <w:color w:val="000000"/>
          <w:sz w:val="24"/>
          <w:lang w:eastAsia="en-GB"/>
        </w:rPr>
        <w:t xml:space="preserve">1 </w:t>
      </w:r>
      <w:r w:rsidRPr="00AC1195">
        <w:rPr>
          <w:rFonts w:ascii="Arial" w:eastAsia="Arial" w:hAnsi="Arial" w:cs="Arial"/>
          <w:b/>
          <w:color w:val="000000"/>
          <w:sz w:val="24"/>
          <w:lang w:eastAsia="en-GB"/>
        </w:rPr>
        <w:tab/>
        <w:t xml:space="preserve">Definitions </w:t>
      </w:r>
    </w:p>
    <w:p w14:paraId="3AB48B6A" w14:textId="77777777" w:rsidR="00AC1195" w:rsidRPr="00AC1195" w:rsidRDefault="00AC1195" w:rsidP="00AC1195">
      <w:pPr>
        <w:spacing w:after="18"/>
        <w:jc w:val="center"/>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3B55446A" w14:textId="77777777" w:rsidR="00AC1195" w:rsidRPr="000D4E12" w:rsidRDefault="00AC1195" w:rsidP="00BE1A97">
      <w:pPr>
        <w:spacing w:after="1" w:line="242" w:lineRule="auto"/>
        <w:ind w:left="720" w:right="7" w:hanging="720"/>
        <w:rPr>
          <w:rFonts w:ascii="Arial" w:eastAsia="Arial" w:hAnsi="Arial" w:cs="Arial"/>
          <w:sz w:val="24"/>
          <w:szCs w:val="24"/>
          <w:lang w:eastAsia="en-GB"/>
        </w:rPr>
      </w:pPr>
      <w:r w:rsidRPr="000D4E12">
        <w:rPr>
          <w:rFonts w:ascii="Arial" w:eastAsia="Arial" w:hAnsi="Arial" w:cs="Arial"/>
          <w:sz w:val="24"/>
          <w:lang w:eastAsia="en-GB"/>
        </w:rPr>
        <w:t xml:space="preserve">1.1 </w:t>
      </w:r>
      <w:r w:rsidRPr="000D4E12">
        <w:rPr>
          <w:rFonts w:ascii="Arial" w:eastAsia="Arial" w:hAnsi="Arial" w:cs="Arial"/>
          <w:sz w:val="24"/>
          <w:lang w:eastAsia="en-GB"/>
        </w:rPr>
        <w:tab/>
      </w:r>
      <w:r w:rsidRPr="000D4E12">
        <w:rPr>
          <w:rFonts w:ascii="Arial" w:eastAsia="Arial" w:hAnsi="Arial" w:cs="Arial"/>
          <w:sz w:val="24"/>
          <w:szCs w:val="24"/>
          <w:lang w:eastAsia="en-GB"/>
        </w:rPr>
        <w:t xml:space="preserve">The ‘Client’ means the resident management company, right to manage company, or other landlord named in the cover sheet to this agreement. </w:t>
      </w:r>
    </w:p>
    <w:p w14:paraId="512E675B" w14:textId="77777777" w:rsidR="00AC1195" w:rsidRPr="000D4E12" w:rsidRDefault="00AC1195" w:rsidP="00AC1195">
      <w:pPr>
        <w:spacing w:after="18"/>
        <w:rPr>
          <w:rFonts w:ascii="Arial" w:eastAsia="Arial" w:hAnsi="Arial" w:cs="Arial"/>
          <w:sz w:val="24"/>
          <w:szCs w:val="24"/>
          <w:lang w:eastAsia="en-GB"/>
        </w:rPr>
      </w:pPr>
      <w:r w:rsidRPr="000D4E12">
        <w:rPr>
          <w:rFonts w:ascii="Arial" w:eastAsia="Arial" w:hAnsi="Arial" w:cs="Arial"/>
          <w:sz w:val="24"/>
          <w:szCs w:val="24"/>
          <w:lang w:eastAsia="en-GB"/>
        </w:rPr>
        <w:t xml:space="preserve"> </w:t>
      </w:r>
    </w:p>
    <w:p w14:paraId="7C3FE785" w14:textId="77777777" w:rsidR="00AC1195" w:rsidRPr="000D4E12" w:rsidRDefault="00AC1195" w:rsidP="001514B2">
      <w:pPr>
        <w:spacing w:after="5" w:line="250" w:lineRule="auto"/>
        <w:ind w:left="720" w:hanging="720"/>
        <w:jc w:val="both"/>
        <w:rPr>
          <w:rFonts w:ascii="Arial" w:eastAsia="Arial" w:hAnsi="Arial" w:cs="Arial"/>
          <w:sz w:val="24"/>
          <w:szCs w:val="24"/>
          <w:lang w:eastAsia="en-GB"/>
        </w:rPr>
      </w:pPr>
      <w:r w:rsidRPr="000D4E12">
        <w:rPr>
          <w:rFonts w:ascii="Arial" w:eastAsia="Arial" w:hAnsi="Arial" w:cs="Arial"/>
          <w:sz w:val="24"/>
          <w:szCs w:val="24"/>
          <w:lang w:eastAsia="en-GB"/>
        </w:rPr>
        <w:t xml:space="preserve">1.2 </w:t>
      </w:r>
      <w:r w:rsidRPr="000D4E12">
        <w:rPr>
          <w:rFonts w:ascii="Arial" w:eastAsia="Arial" w:hAnsi="Arial" w:cs="Arial"/>
          <w:sz w:val="24"/>
          <w:szCs w:val="24"/>
          <w:lang w:eastAsia="en-GB"/>
        </w:rPr>
        <w:tab/>
        <w:t xml:space="preserve">The ‘Manager’ is the managing agent named in the cover sheet to this agreement. </w:t>
      </w:r>
    </w:p>
    <w:p w14:paraId="3AA1D4E0" w14:textId="77777777" w:rsidR="00AC1195" w:rsidRPr="000D4E12" w:rsidRDefault="00AC1195" w:rsidP="00AC1195">
      <w:pPr>
        <w:spacing w:after="18"/>
        <w:rPr>
          <w:rFonts w:ascii="Arial" w:eastAsia="Arial" w:hAnsi="Arial" w:cs="Arial"/>
          <w:sz w:val="24"/>
          <w:szCs w:val="24"/>
          <w:lang w:eastAsia="en-GB"/>
        </w:rPr>
      </w:pPr>
      <w:r w:rsidRPr="000D4E12">
        <w:rPr>
          <w:rFonts w:ascii="Arial" w:eastAsia="Arial" w:hAnsi="Arial" w:cs="Arial"/>
          <w:sz w:val="24"/>
          <w:szCs w:val="24"/>
          <w:lang w:eastAsia="en-GB"/>
        </w:rPr>
        <w:t xml:space="preserve"> </w:t>
      </w:r>
    </w:p>
    <w:p w14:paraId="56743AE9" w14:textId="10685748" w:rsidR="003F46B8" w:rsidRPr="000D4E12" w:rsidRDefault="003F46B8" w:rsidP="0084435C">
      <w:pPr>
        <w:spacing w:after="222" w:line="270" w:lineRule="auto"/>
        <w:ind w:left="720" w:right="12" w:hanging="701"/>
        <w:rPr>
          <w:rFonts w:ascii="Arial" w:eastAsia="Calibri" w:hAnsi="Arial" w:cs="Arial"/>
          <w:sz w:val="24"/>
          <w:szCs w:val="24"/>
          <w:lang w:eastAsia="en-GB"/>
        </w:rPr>
      </w:pPr>
      <w:r w:rsidRPr="000D4E12">
        <w:rPr>
          <w:rFonts w:ascii="Arial" w:eastAsia="Calibri" w:hAnsi="Arial" w:cs="Arial"/>
          <w:sz w:val="24"/>
          <w:szCs w:val="24"/>
          <w:lang w:eastAsia="en-GB"/>
        </w:rPr>
        <w:t xml:space="preserve">1.3 </w:t>
      </w:r>
      <w:r w:rsidR="0084435C" w:rsidRPr="000D4E12">
        <w:rPr>
          <w:rFonts w:ascii="Arial" w:eastAsia="Calibri" w:hAnsi="Arial" w:cs="Arial"/>
          <w:sz w:val="24"/>
          <w:szCs w:val="24"/>
          <w:lang w:eastAsia="en-GB"/>
        </w:rPr>
        <w:tab/>
      </w:r>
      <w:r w:rsidRPr="000D4E12">
        <w:rPr>
          <w:rFonts w:ascii="Arial" w:eastAsia="Calibri" w:hAnsi="Arial" w:cs="Arial"/>
          <w:sz w:val="24"/>
          <w:szCs w:val="24"/>
          <w:lang w:eastAsia="en-GB"/>
        </w:rPr>
        <w:t>The ‘Property’ is the estate, scheme, or development named in the cover sheet to this agreement and as described at clause 2</w:t>
      </w:r>
      <w:r w:rsidR="0084435C" w:rsidRPr="000D4E12">
        <w:rPr>
          <w:rFonts w:ascii="Arial" w:eastAsia="Calibri" w:hAnsi="Arial" w:cs="Arial"/>
          <w:sz w:val="24"/>
          <w:szCs w:val="24"/>
          <w:lang w:eastAsia="en-GB"/>
        </w:rPr>
        <w:t>4</w:t>
      </w:r>
      <w:r w:rsidRPr="000D4E12">
        <w:rPr>
          <w:rFonts w:ascii="Arial" w:eastAsia="Calibri" w:hAnsi="Arial" w:cs="Arial"/>
          <w:sz w:val="24"/>
          <w:szCs w:val="24"/>
          <w:lang w:eastAsia="en-GB"/>
        </w:rPr>
        <w:t xml:space="preserve"> of this agreement.</w:t>
      </w:r>
    </w:p>
    <w:p w14:paraId="42AA14FD" w14:textId="78C673A2" w:rsidR="003F46B8" w:rsidRPr="000D4E12" w:rsidRDefault="003F46B8" w:rsidP="0084435C">
      <w:pPr>
        <w:spacing w:after="18"/>
        <w:ind w:left="720" w:hanging="720"/>
        <w:rPr>
          <w:rFonts w:ascii="Arial" w:eastAsia="Arial" w:hAnsi="Arial" w:cs="Arial"/>
          <w:sz w:val="24"/>
          <w:szCs w:val="24"/>
          <w:lang w:eastAsia="en-GB"/>
        </w:rPr>
      </w:pPr>
      <w:r w:rsidRPr="000D4E12">
        <w:rPr>
          <w:rFonts w:ascii="Arial" w:eastAsia="Calibri" w:hAnsi="Arial" w:cs="Arial"/>
          <w:sz w:val="24"/>
          <w:szCs w:val="24"/>
          <w:lang w:eastAsia="en-GB"/>
        </w:rPr>
        <w:t xml:space="preserve">1.4 </w:t>
      </w:r>
      <w:r w:rsidR="0084435C" w:rsidRPr="000D4E12">
        <w:rPr>
          <w:rFonts w:ascii="Arial" w:eastAsia="Calibri" w:hAnsi="Arial" w:cs="Arial"/>
          <w:sz w:val="24"/>
          <w:szCs w:val="24"/>
          <w:lang w:eastAsia="en-GB"/>
        </w:rPr>
        <w:tab/>
      </w:r>
      <w:r w:rsidRPr="000D4E12">
        <w:rPr>
          <w:rFonts w:ascii="Arial" w:eastAsia="Calibri" w:hAnsi="Arial" w:cs="Arial"/>
          <w:sz w:val="24"/>
          <w:szCs w:val="24"/>
          <w:lang w:eastAsia="en-GB"/>
        </w:rPr>
        <w:t>The ‘Management Fee’ is the fee set out in the fee agreement in Appendix I (herein referred to as the ‘Fee Agreement’).</w:t>
      </w:r>
    </w:p>
    <w:p w14:paraId="70738E9A" w14:textId="77777777" w:rsidR="00AC1195" w:rsidRPr="000D4E12" w:rsidRDefault="00AC1195" w:rsidP="00AC1195">
      <w:pPr>
        <w:spacing w:after="18"/>
        <w:rPr>
          <w:rFonts w:ascii="Arial" w:eastAsia="Arial" w:hAnsi="Arial" w:cs="Arial"/>
          <w:sz w:val="24"/>
          <w:szCs w:val="24"/>
          <w:lang w:eastAsia="en-GB"/>
        </w:rPr>
      </w:pPr>
      <w:r w:rsidRPr="000D4E12">
        <w:rPr>
          <w:rFonts w:ascii="Arial" w:eastAsia="Arial" w:hAnsi="Arial" w:cs="Arial"/>
          <w:sz w:val="24"/>
          <w:szCs w:val="24"/>
          <w:lang w:eastAsia="en-GB"/>
        </w:rPr>
        <w:t xml:space="preserve"> </w:t>
      </w:r>
    </w:p>
    <w:p w14:paraId="1C32A44E" w14:textId="77777777" w:rsidR="00AC1195" w:rsidRPr="000D4E12" w:rsidRDefault="00AC1195" w:rsidP="001514B2">
      <w:pPr>
        <w:spacing w:after="5" w:line="250" w:lineRule="auto"/>
        <w:ind w:left="720" w:hanging="720"/>
        <w:jc w:val="both"/>
        <w:rPr>
          <w:rFonts w:ascii="Arial" w:eastAsia="Arial" w:hAnsi="Arial" w:cs="Arial"/>
          <w:sz w:val="24"/>
          <w:szCs w:val="24"/>
          <w:lang w:eastAsia="en-GB"/>
        </w:rPr>
      </w:pPr>
      <w:r w:rsidRPr="000D4E12">
        <w:rPr>
          <w:rFonts w:ascii="Arial" w:eastAsia="Arial" w:hAnsi="Arial" w:cs="Arial"/>
          <w:sz w:val="24"/>
          <w:szCs w:val="24"/>
          <w:lang w:eastAsia="en-GB"/>
        </w:rPr>
        <w:t xml:space="preserve">1.5 </w:t>
      </w:r>
      <w:r w:rsidRPr="000D4E12">
        <w:rPr>
          <w:rFonts w:ascii="Arial" w:eastAsia="Arial" w:hAnsi="Arial" w:cs="Arial"/>
          <w:sz w:val="24"/>
          <w:szCs w:val="24"/>
          <w:lang w:eastAsia="en-GB"/>
        </w:rPr>
        <w:tab/>
        <w:t xml:space="preserve">The ‘Services’ mean the services set out and the frequency specified in Appendix II. </w:t>
      </w:r>
    </w:p>
    <w:p w14:paraId="5DD60FA3" w14:textId="77777777" w:rsidR="00AC1195" w:rsidRPr="000D4E12" w:rsidRDefault="00AC1195" w:rsidP="00AC1195">
      <w:pPr>
        <w:spacing w:after="18"/>
        <w:rPr>
          <w:rFonts w:ascii="Arial" w:eastAsia="Arial" w:hAnsi="Arial" w:cs="Arial"/>
          <w:sz w:val="24"/>
          <w:szCs w:val="24"/>
          <w:lang w:eastAsia="en-GB"/>
        </w:rPr>
      </w:pPr>
      <w:r w:rsidRPr="000D4E12">
        <w:rPr>
          <w:rFonts w:ascii="Arial" w:eastAsia="Arial" w:hAnsi="Arial" w:cs="Arial"/>
          <w:sz w:val="24"/>
          <w:szCs w:val="24"/>
          <w:lang w:eastAsia="en-GB"/>
        </w:rPr>
        <w:t xml:space="preserve"> </w:t>
      </w:r>
    </w:p>
    <w:p w14:paraId="7822CF1B" w14:textId="77777777" w:rsidR="00AC1195" w:rsidRPr="000D4E12" w:rsidRDefault="00AC1195" w:rsidP="001514B2">
      <w:pPr>
        <w:spacing w:after="5" w:line="250" w:lineRule="auto"/>
        <w:ind w:left="720" w:hanging="720"/>
        <w:jc w:val="both"/>
        <w:rPr>
          <w:rFonts w:ascii="Arial" w:eastAsia="Arial" w:hAnsi="Arial" w:cs="Arial"/>
          <w:sz w:val="24"/>
          <w:szCs w:val="24"/>
          <w:lang w:eastAsia="en-GB"/>
        </w:rPr>
      </w:pPr>
      <w:r w:rsidRPr="000D4E12">
        <w:rPr>
          <w:rFonts w:ascii="Arial" w:eastAsia="Arial" w:hAnsi="Arial" w:cs="Arial"/>
          <w:sz w:val="24"/>
          <w:szCs w:val="24"/>
          <w:lang w:eastAsia="en-GB"/>
        </w:rPr>
        <w:t xml:space="preserve">1.6 </w:t>
      </w:r>
      <w:r w:rsidRPr="000D4E12">
        <w:rPr>
          <w:rFonts w:ascii="Arial" w:eastAsia="Arial" w:hAnsi="Arial" w:cs="Arial"/>
          <w:sz w:val="24"/>
          <w:szCs w:val="24"/>
          <w:lang w:eastAsia="en-GB"/>
        </w:rPr>
        <w:tab/>
        <w:t xml:space="preserve">‘Additional Charges’ are the charges listed for additional services in Appendix III. </w:t>
      </w:r>
    </w:p>
    <w:p w14:paraId="6A70386A" w14:textId="77777777" w:rsidR="00AC1195" w:rsidRPr="000D4E12" w:rsidRDefault="00AC1195" w:rsidP="00AC1195">
      <w:pPr>
        <w:spacing w:after="18"/>
        <w:rPr>
          <w:rFonts w:ascii="Arial" w:eastAsia="Arial" w:hAnsi="Arial" w:cs="Arial"/>
          <w:sz w:val="24"/>
          <w:szCs w:val="24"/>
          <w:lang w:eastAsia="en-GB"/>
        </w:rPr>
      </w:pPr>
      <w:r w:rsidRPr="000D4E12">
        <w:rPr>
          <w:rFonts w:ascii="Arial" w:eastAsia="Arial" w:hAnsi="Arial" w:cs="Arial"/>
          <w:sz w:val="24"/>
          <w:szCs w:val="24"/>
          <w:lang w:eastAsia="en-GB"/>
        </w:rPr>
        <w:t xml:space="preserve"> </w:t>
      </w:r>
    </w:p>
    <w:p w14:paraId="7086B6B8" w14:textId="593D2F97" w:rsidR="00AC1195" w:rsidRPr="000D4E12" w:rsidRDefault="003F46B8" w:rsidP="009D5B49">
      <w:pPr>
        <w:spacing w:after="222" w:line="270" w:lineRule="auto"/>
        <w:ind w:left="720" w:right="12" w:hanging="701"/>
        <w:rPr>
          <w:rFonts w:ascii="Arial" w:eastAsia="Calibri" w:hAnsi="Arial" w:cs="Arial"/>
          <w:sz w:val="24"/>
          <w:szCs w:val="24"/>
          <w:lang w:eastAsia="en-GB"/>
        </w:rPr>
      </w:pPr>
      <w:r w:rsidRPr="000D4E12">
        <w:rPr>
          <w:rFonts w:ascii="Arial" w:eastAsia="Calibri" w:hAnsi="Arial" w:cs="Arial"/>
          <w:sz w:val="24"/>
          <w:szCs w:val="24"/>
          <w:lang w:eastAsia="en-GB"/>
        </w:rPr>
        <w:t xml:space="preserve">1.7 </w:t>
      </w:r>
      <w:r w:rsidR="0084435C" w:rsidRPr="000D4E12">
        <w:rPr>
          <w:rFonts w:ascii="Arial" w:eastAsia="Calibri" w:hAnsi="Arial" w:cs="Arial"/>
          <w:sz w:val="24"/>
          <w:szCs w:val="24"/>
          <w:lang w:eastAsia="en-GB"/>
        </w:rPr>
        <w:tab/>
      </w:r>
      <w:r w:rsidRPr="000D4E12">
        <w:rPr>
          <w:rFonts w:ascii="Arial" w:eastAsia="Calibri" w:hAnsi="Arial" w:cs="Arial"/>
          <w:sz w:val="24"/>
          <w:szCs w:val="24"/>
          <w:lang w:eastAsia="en-GB"/>
        </w:rPr>
        <w:t xml:space="preserve">‘Term’ means the term of this agreement, which shall commence on the date set out in clause 2.3, </w:t>
      </w:r>
      <w:r w:rsidRPr="006E3D8D">
        <w:rPr>
          <w:rFonts w:ascii="Arial" w:eastAsia="Calibri" w:hAnsi="Arial" w:cs="Arial"/>
          <w:sz w:val="24"/>
          <w:szCs w:val="24"/>
          <w:lang w:eastAsia="en-GB"/>
        </w:rPr>
        <w:t xml:space="preserve">being </w:t>
      </w:r>
      <w:r w:rsidR="00FB5CF5" w:rsidRPr="000D4E12">
        <w:rPr>
          <w:rFonts w:ascii="Arial" w:eastAsia="Calibri" w:hAnsi="Arial" w:cs="Arial"/>
          <w:sz w:val="24"/>
          <w:szCs w:val="24"/>
          <w:highlight w:val="yellow"/>
          <w:lang w:eastAsia="en-GB"/>
        </w:rPr>
        <w:t>INSERT DATE ON WHICH SERVICES COMMENCED</w:t>
      </w:r>
      <w:r w:rsidR="00FB5CF5" w:rsidRPr="006E3D8D">
        <w:rPr>
          <w:rFonts w:ascii="Arial" w:eastAsia="Calibri" w:hAnsi="Arial" w:cs="Arial"/>
          <w:sz w:val="24"/>
          <w:szCs w:val="24"/>
          <w:lang w:eastAsia="en-GB"/>
        </w:rPr>
        <w:t xml:space="preserve"> </w:t>
      </w:r>
      <w:r w:rsidRPr="006E3D8D">
        <w:rPr>
          <w:rFonts w:ascii="Arial" w:eastAsia="Calibri" w:hAnsi="Arial" w:cs="Arial"/>
          <w:sz w:val="24"/>
          <w:szCs w:val="24"/>
          <w:lang w:eastAsia="en-GB"/>
        </w:rPr>
        <w:t>and</w:t>
      </w:r>
      <w:r w:rsidRPr="000D4E12">
        <w:rPr>
          <w:rFonts w:ascii="Arial" w:eastAsia="Calibri" w:hAnsi="Arial" w:cs="Arial"/>
          <w:sz w:val="24"/>
          <w:szCs w:val="24"/>
          <w:lang w:eastAsia="en-GB"/>
        </w:rPr>
        <w:t xml:space="preserve"> continue for a period of 364 days, unless terminated earlier in accordance with clause 1</w:t>
      </w:r>
      <w:r w:rsidR="00B42BD3">
        <w:rPr>
          <w:rFonts w:ascii="Arial" w:eastAsia="Calibri" w:hAnsi="Arial" w:cs="Arial"/>
          <w:sz w:val="24"/>
          <w:szCs w:val="24"/>
          <w:lang w:eastAsia="en-GB"/>
        </w:rPr>
        <w:t>2</w:t>
      </w:r>
      <w:r w:rsidRPr="000D4E12">
        <w:rPr>
          <w:rFonts w:ascii="Arial" w:eastAsia="Calibri" w:hAnsi="Arial" w:cs="Arial"/>
          <w:sz w:val="24"/>
          <w:szCs w:val="24"/>
          <w:lang w:eastAsia="en-GB"/>
        </w:rPr>
        <w:t xml:space="preserve">. </w:t>
      </w:r>
    </w:p>
    <w:p w14:paraId="3BDDE4AA" w14:textId="1BFFB427" w:rsidR="000B4809" w:rsidRPr="000D4E12" w:rsidRDefault="00AC1195" w:rsidP="009D5B49">
      <w:pPr>
        <w:tabs>
          <w:tab w:val="center" w:pos="3293"/>
        </w:tabs>
        <w:spacing w:after="5" w:line="250" w:lineRule="auto"/>
        <w:rPr>
          <w:rFonts w:ascii="Arial" w:eastAsia="Arial" w:hAnsi="Arial" w:cs="Arial"/>
          <w:sz w:val="24"/>
          <w:szCs w:val="24"/>
          <w:lang w:eastAsia="en-GB"/>
        </w:rPr>
      </w:pPr>
      <w:r w:rsidRPr="000D4E12">
        <w:rPr>
          <w:rFonts w:ascii="Arial" w:eastAsia="Arial" w:hAnsi="Arial" w:cs="Arial"/>
          <w:sz w:val="24"/>
          <w:lang w:eastAsia="en-GB"/>
        </w:rPr>
        <w:t>1.</w:t>
      </w:r>
      <w:r w:rsidR="00BE1A97" w:rsidRPr="000D4E12">
        <w:rPr>
          <w:rFonts w:ascii="Arial" w:eastAsia="Arial" w:hAnsi="Arial" w:cs="Arial"/>
          <w:sz w:val="24"/>
          <w:lang w:eastAsia="en-GB"/>
        </w:rPr>
        <w:t>8</w:t>
      </w:r>
      <w:r w:rsidRPr="000D4E12">
        <w:rPr>
          <w:rFonts w:ascii="Arial" w:eastAsia="Arial" w:hAnsi="Arial" w:cs="Arial"/>
          <w:sz w:val="24"/>
          <w:lang w:eastAsia="en-GB"/>
        </w:rPr>
        <w:t xml:space="preserve"> </w:t>
      </w:r>
      <w:r w:rsidRPr="000D4E12">
        <w:rPr>
          <w:rFonts w:ascii="Arial" w:eastAsia="Arial" w:hAnsi="Arial" w:cs="Arial"/>
          <w:sz w:val="24"/>
          <w:lang w:eastAsia="en-GB"/>
        </w:rPr>
        <w:tab/>
      </w:r>
      <w:r w:rsidRPr="000D4E12">
        <w:rPr>
          <w:rFonts w:ascii="Arial" w:eastAsia="Arial" w:hAnsi="Arial" w:cs="Arial"/>
          <w:sz w:val="24"/>
          <w:szCs w:val="24"/>
          <w:lang w:eastAsia="en-GB"/>
        </w:rPr>
        <w:t xml:space="preserve">The ‘Parties’ means the Client and the Manager. </w:t>
      </w:r>
    </w:p>
    <w:p w14:paraId="3BAF03F3" w14:textId="77777777" w:rsidR="009D5B49" w:rsidRPr="000D4E12" w:rsidRDefault="009D5B49" w:rsidP="009D5B49">
      <w:pPr>
        <w:tabs>
          <w:tab w:val="center" w:pos="3293"/>
        </w:tabs>
        <w:spacing w:after="5" w:line="250" w:lineRule="auto"/>
        <w:rPr>
          <w:rFonts w:ascii="Arial" w:eastAsia="Arial" w:hAnsi="Arial" w:cs="Arial"/>
          <w:sz w:val="24"/>
          <w:szCs w:val="24"/>
          <w:lang w:eastAsia="en-GB"/>
        </w:rPr>
      </w:pPr>
    </w:p>
    <w:p w14:paraId="309159F5" w14:textId="4685555D" w:rsidR="003F46B8" w:rsidRPr="000D4E12" w:rsidRDefault="003F46B8" w:rsidP="0084435C">
      <w:pPr>
        <w:spacing w:after="222" w:line="270" w:lineRule="auto"/>
        <w:ind w:left="720" w:right="12" w:hanging="701"/>
        <w:rPr>
          <w:rFonts w:ascii="Arial" w:eastAsia="Calibri" w:hAnsi="Arial" w:cs="Arial"/>
          <w:sz w:val="24"/>
          <w:szCs w:val="24"/>
          <w:lang w:eastAsia="en-GB"/>
        </w:rPr>
      </w:pPr>
      <w:r w:rsidRPr="000D4E12">
        <w:rPr>
          <w:rFonts w:ascii="Arial" w:eastAsia="Calibri" w:hAnsi="Arial" w:cs="Arial"/>
          <w:sz w:val="24"/>
          <w:szCs w:val="24"/>
          <w:lang w:eastAsia="en-GB"/>
        </w:rPr>
        <w:t xml:space="preserve">1.9 </w:t>
      </w:r>
      <w:r w:rsidR="0084435C" w:rsidRPr="000D4E12">
        <w:rPr>
          <w:rFonts w:ascii="Arial" w:eastAsia="Calibri" w:hAnsi="Arial" w:cs="Arial"/>
          <w:sz w:val="24"/>
          <w:szCs w:val="24"/>
          <w:lang w:eastAsia="en-GB"/>
        </w:rPr>
        <w:tab/>
      </w:r>
      <w:r w:rsidRPr="000D4E12">
        <w:rPr>
          <w:rFonts w:ascii="Arial" w:eastAsia="Calibri" w:hAnsi="Arial" w:cs="Arial"/>
          <w:sz w:val="24"/>
          <w:szCs w:val="24"/>
          <w:lang w:eastAsia="en-GB"/>
        </w:rPr>
        <w:t>‘Applicable Laws’ means the laws of England and Wales and any other applicable laws or regulations, regulatory policies, or binding industry codes.</w:t>
      </w:r>
    </w:p>
    <w:p w14:paraId="1539FCB3" w14:textId="64B7D6C6" w:rsidR="00AC1195" w:rsidRPr="000D4E12" w:rsidRDefault="003F46B8" w:rsidP="0084435C">
      <w:pPr>
        <w:spacing w:after="222" w:line="270" w:lineRule="auto"/>
        <w:ind w:left="720" w:right="12" w:hanging="701"/>
        <w:rPr>
          <w:rFonts w:ascii="Arial" w:eastAsia="Arial" w:hAnsi="Arial" w:cs="Arial"/>
          <w:sz w:val="24"/>
          <w:lang w:eastAsia="en-GB"/>
        </w:rPr>
      </w:pPr>
      <w:r w:rsidRPr="000D4E12">
        <w:rPr>
          <w:rFonts w:ascii="Arial" w:eastAsia="Calibri" w:hAnsi="Arial" w:cs="Arial"/>
          <w:sz w:val="24"/>
          <w:szCs w:val="24"/>
          <w:lang w:eastAsia="en-GB"/>
        </w:rPr>
        <w:t xml:space="preserve">1.10 </w:t>
      </w:r>
      <w:r w:rsidR="0084435C" w:rsidRPr="000D4E12">
        <w:rPr>
          <w:rFonts w:ascii="Arial" w:eastAsia="Calibri" w:hAnsi="Arial" w:cs="Arial"/>
          <w:sz w:val="24"/>
          <w:szCs w:val="24"/>
          <w:lang w:eastAsia="en-GB"/>
        </w:rPr>
        <w:tab/>
      </w:r>
      <w:r w:rsidRPr="000D4E12">
        <w:rPr>
          <w:rFonts w:ascii="Arial" w:eastAsia="Calibri" w:hAnsi="Arial" w:cs="Arial"/>
          <w:sz w:val="24"/>
          <w:szCs w:val="24"/>
          <w:lang w:eastAsia="en-GB"/>
        </w:rPr>
        <w:t>‘Applicable Fire, Health and Safety Laws’ means the laws of England and Wales relating to fire, health and safety any other applicable laws or regulations, regulatory policies, or binding industry</w:t>
      </w:r>
      <w:r w:rsidRPr="000D4E12">
        <w:rPr>
          <w:rFonts w:ascii="Calibri" w:eastAsia="Calibri" w:hAnsi="Calibri" w:cs="Calibri"/>
          <w:sz w:val="28"/>
          <w:szCs w:val="28"/>
          <w:lang w:eastAsia="en-GB"/>
        </w:rPr>
        <w:t xml:space="preserve"> codes</w:t>
      </w:r>
      <w:r w:rsidR="0084435C" w:rsidRPr="000D4E12">
        <w:rPr>
          <w:rFonts w:ascii="Calibri" w:eastAsia="Calibri" w:hAnsi="Calibri" w:cs="Calibri"/>
          <w:sz w:val="28"/>
          <w:szCs w:val="28"/>
          <w:lang w:eastAsia="en-GB"/>
        </w:rPr>
        <w:t>.</w:t>
      </w:r>
      <w:r w:rsidR="00AC1195" w:rsidRPr="000D4E12">
        <w:rPr>
          <w:rFonts w:ascii="Arial" w:eastAsia="Arial" w:hAnsi="Arial" w:cs="Arial"/>
          <w:sz w:val="24"/>
          <w:lang w:eastAsia="en-GB"/>
        </w:rPr>
        <w:t xml:space="preserve"> </w:t>
      </w:r>
    </w:p>
    <w:p w14:paraId="6CA00A1C" w14:textId="437B62A7" w:rsidR="00AC1195" w:rsidRDefault="00AC1195" w:rsidP="00310658">
      <w:pPr>
        <w:spacing w:after="5" w:line="250" w:lineRule="auto"/>
        <w:ind w:left="720" w:hanging="720"/>
        <w:jc w:val="both"/>
        <w:rPr>
          <w:rStyle w:val="Hyperlink"/>
          <w:rFonts w:ascii="Arial" w:eastAsia="Arial" w:hAnsi="Arial" w:cs="Arial"/>
          <w:sz w:val="24"/>
          <w:lang w:eastAsia="en-GB"/>
        </w:rPr>
      </w:pPr>
      <w:bookmarkStart w:id="1" w:name="_Hlk56418493"/>
      <w:r w:rsidRPr="00AC1195">
        <w:rPr>
          <w:rFonts w:ascii="Arial" w:eastAsia="Arial" w:hAnsi="Arial" w:cs="Arial"/>
          <w:color w:val="000000"/>
          <w:sz w:val="24"/>
          <w:lang w:eastAsia="en-GB"/>
        </w:rPr>
        <w:t>1.</w:t>
      </w:r>
      <w:r w:rsidR="000B4809">
        <w:rPr>
          <w:rFonts w:ascii="Arial" w:eastAsia="Arial" w:hAnsi="Arial" w:cs="Arial"/>
          <w:color w:val="000000"/>
          <w:sz w:val="24"/>
          <w:lang w:eastAsia="en-GB"/>
        </w:rPr>
        <w:t>11</w:t>
      </w:r>
      <w:r w:rsidRPr="00AC1195">
        <w:rPr>
          <w:rFonts w:ascii="Arial" w:eastAsia="Arial" w:hAnsi="Arial" w:cs="Arial"/>
          <w:color w:val="000000"/>
          <w:sz w:val="24"/>
          <w:lang w:eastAsia="en-GB"/>
        </w:rPr>
        <w:t xml:space="preserve"> </w:t>
      </w:r>
      <w:r w:rsidR="00BE1A97">
        <w:rPr>
          <w:rFonts w:ascii="Arial" w:eastAsia="Arial" w:hAnsi="Arial" w:cs="Arial"/>
          <w:color w:val="000000"/>
          <w:sz w:val="24"/>
          <w:lang w:eastAsia="en-GB"/>
        </w:rPr>
        <w:tab/>
      </w:r>
      <w:r w:rsidRPr="00AC1195">
        <w:rPr>
          <w:rFonts w:ascii="Arial" w:eastAsia="Arial" w:hAnsi="Arial" w:cs="Arial"/>
          <w:color w:val="000000"/>
          <w:sz w:val="24"/>
          <w:lang w:eastAsia="en-GB"/>
        </w:rPr>
        <w:t>‘ARMA’ means the Association of Residential Managing Agents whose website is</w:t>
      </w:r>
      <w:r w:rsidR="00310658">
        <w:rPr>
          <w:rFonts w:ascii="Arial" w:eastAsia="Arial" w:hAnsi="Arial" w:cs="Arial"/>
          <w:color w:val="000000"/>
          <w:sz w:val="24"/>
          <w:lang w:eastAsia="en-GB"/>
        </w:rPr>
        <w:t xml:space="preserve"> </w:t>
      </w:r>
      <w:hyperlink r:id="rId11" w:history="1">
        <w:r w:rsidR="00310658" w:rsidRPr="00B74983">
          <w:rPr>
            <w:rStyle w:val="Hyperlink"/>
            <w:rFonts w:ascii="Arial" w:eastAsia="Arial" w:hAnsi="Arial" w:cs="Arial"/>
            <w:sz w:val="24"/>
            <w:lang w:eastAsia="en-GB"/>
          </w:rPr>
          <w:t>www.arma.org.uk</w:t>
        </w:r>
      </w:hyperlink>
      <w:bookmarkEnd w:id="1"/>
      <w:r w:rsidR="00A61A52" w:rsidRPr="00BE1A97">
        <w:rPr>
          <w:rStyle w:val="Hyperlink"/>
          <w:rFonts w:ascii="Arial" w:eastAsia="Arial" w:hAnsi="Arial" w:cs="Arial"/>
          <w:sz w:val="24"/>
          <w:lang w:eastAsia="en-GB"/>
        </w:rPr>
        <w:fldChar w:fldCharType="begin"/>
      </w:r>
      <w:r w:rsidR="00A61A52" w:rsidRPr="00BE1A97">
        <w:rPr>
          <w:rStyle w:val="Hyperlink"/>
          <w:rFonts w:ascii="Arial" w:eastAsia="Arial" w:hAnsi="Arial" w:cs="Arial"/>
          <w:sz w:val="24"/>
          <w:lang w:eastAsia="en-GB"/>
        </w:rPr>
        <w:instrText xml:space="preserve"> HYPERLINK "http://www.arma.org.uk/" \h </w:instrText>
      </w:r>
      <w:r w:rsidR="00A61A52" w:rsidRPr="00BE1A97">
        <w:rPr>
          <w:rStyle w:val="Hyperlink"/>
          <w:rFonts w:ascii="Arial" w:eastAsia="Arial" w:hAnsi="Arial" w:cs="Arial"/>
          <w:sz w:val="24"/>
          <w:lang w:eastAsia="en-GB"/>
        </w:rPr>
        <w:fldChar w:fldCharType="separate"/>
      </w:r>
      <w:r w:rsidRPr="00BE1A97">
        <w:rPr>
          <w:rStyle w:val="Hyperlink"/>
          <w:rFonts w:ascii="Arial" w:eastAsia="Arial" w:hAnsi="Arial" w:cs="Arial"/>
          <w:sz w:val="24"/>
          <w:lang w:eastAsia="en-GB"/>
        </w:rPr>
        <w:t>.</w:t>
      </w:r>
      <w:r w:rsidR="00A61A52" w:rsidRPr="00BE1A97">
        <w:rPr>
          <w:rStyle w:val="Hyperlink"/>
          <w:rFonts w:ascii="Arial" w:eastAsia="Arial" w:hAnsi="Arial" w:cs="Arial"/>
          <w:sz w:val="24"/>
          <w:lang w:eastAsia="en-GB"/>
        </w:rPr>
        <w:fldChar w:fldCharType="end"/>
      </w:r>
      <w:r w:rsidRPr="00BE1A97">
        <w:rPr>
          <w:rStyle w:val="Hyperlink"/>
          <w:rFonts w:ascii="Arial" w:eastAsia="Arial" w:hAnsi="Arial" w:cs="Arial"/>
          <w:sz w:val="24"/>
          <w:lang w:eastAsia="en-GB"/>
        </w:rPr>
        <w:t xml:space="preserve"> </w:t>
      </w:r>
    </w:p>
    <w:p w14:paraId="52B0BF05" w14:textId="77777777" w:rsidR="00310658" w:rsidRPr="00310658" w:rsidRDefault="00310658" w:rsidP="00310658">
      <w:pPr>
        <w:spacing w:after="5" w:line="250" w:lineRule="auto"/>
        <w:ind w:left="720" w:hanging="720"/>
        <w:jc w:val="both"/>
        <w:rPr>
          <w:rStyle w:val="Hyperlink"/>
          <w:rFonts w:ascii="Arial" w:eastAsia="Arial" w:hAnsi="Arial" w:cs="Arial"/>
          <w:color w:val="000000"/>
          <w:sz w:val="24"/>
          <w:u w:val="none"/>
          <w:lang w:eastAsia="en-GB"/>
        </w:rPr>
      </w:pPr>
    </w:p>
    <w:p w14:paraId="619CFD8E" w14:textId="0A83D0FD" w:rsidR="00AC1195" w:rsidRPr="00310658" w:rsidRDefault="00BE1A97" w:rsidP="00310658">
      <w:pPr>
        <w:spacing w:after="0"/>
        <w:ind w:left="720" w:hanging="720"/>
        <w:rPr>
          <w:color w:val="0563C1" w:themeColor="hyperlink"/>
          <w:u w:val="single"/>
        </w:rPr>
      </w:pPr>
      <w:r w:rsidRPr="00AC1195">
        <w:rPr>
          <w:rFonts w:ascii="Arial" w:eastAsia="Arial" w:hAnsi="Arial" w:cs="Arial"/>
          <w:color w:val="000000"/>
          <w:sz w:val="24"/>
          <w:lang w:eastAsia="en-GB"/>
        </w:rPr>
        <w:t>1.</w:t>
      </w:r>
      <w:r>
        <w:rPr>
          <w:rFonts w:ascii="Arial" w:eastAsia="Arial" w:hAnsi="Arial" w:cs="Arial"/>
          <w:color w:val="000000"/>
          <w:sz w:val="24"/>
          <w:lang w:eastAsia="en-GB"/>
        </w:rPr>
        <w:t>1</w:t>
      </w:r>
      <w:r w:rsidR="00B42BD3">
        <w:rPr>
          <w:rFonts w:ascii="Arial" w:eastAsia="Arial" w:hAnsi="Arial" w:cs="Arial"/>
          <w:color w:val="000000"/>
          <w:sz w:val="24"/>
          <w:lang w:eastAsia="en-GB"/>
        </w:rPr>
        <w:t>2</w:t>
      </w:r>
      <w:r w:rsidRPr="00AC1195">
        <w:rPr>
          <w:rFonts w:ascii="Arial" w:eastAsia="Arial" w:hAnsi="Arial" w:cs="Arial"/>
          <w:color w:val="000000"/>
          <w:sz w:val="24"/>
          <w:lang w:eastAsia="en-GB"/>
        </w:rPr>
        <w:t xml:space="preserve"> </w:t>
      </w:r>
      <w:r>
        <w:rPr>
          <w:rFonts w:ascii="Arial" w:eastAsia="Arial" w:hAnsi="Arial" w:cs="Arial"/>
          <w:color w:val="000000"/>
          <w:sz w:val="24"/>
          <w:lang w:eastAsia="en-GB"/>
        </w:rPr>
        <w:tab/>
      </w:r>
      <w:r w:rsidRPr="00AC1195">
        <w:rPr>
          <w:rFonts w:ascii="Arial" w:eastAsia="Arial" w:hAnsi="Arial" w:cs="Arial"/>
          <w:color w:val="000000"/>
          <w:sz w:val="24"/>
          <w:lang w:eastAsia="en-GB"/>
        </w:rPr>
        <w:t>‘</w:t>
      </w:r>
      <w:r>
        <w:rPr>
          <w:rFonts w:ascii="Arial" w:eastAsia="Arial" w:hAnsi="Arial" w:cs="Arial"/>
          <w:color w:val="000000"/>
          <w:sz w:val="24"/>
          <w:lang w:eastAsia="en-GB"/>
        </w:rPr>
        <w:t>RICS</w:t>
      </w:r>
      <w:r w:rsidRPr="00AC1195">
        <w:rPr>
          <w:rFonts w:ascii="Arial" w:eastAsia="Arial" w:hAnsi="Arial" w:cs="Arial"/>
          <w:color w:val="000000"/>
          <w:sz w:val="24"/>
          <w:lang w:eastAsia="en-GB"/>
        </w:rPr>
        <w:t xml:space="preserve">’ means the </w:t>
      </w:r>
      <w:r>
        <w:rPr>
          <w:rFonts w:ascii="Arial" w:eastAsia="Arial" w:hAnsi="Arial" w:cs="Arial"/>
          <w:color w:val="000000"/>
          <w:sz w:val="24"/>
          <w:lang w:eastAsia="en-GB"/>
        </w:rPr>
        <w:t xml:space="preserve">Royal Institution of Chartered Surveyors whose website is </w:t>
      </w:r>
      <w:hyperlink r:id="rId12" w:history="1">
        <w:r w:rsidR="00310658" w:rsidRPr="00B74983">
          <w:rPr>
            <w:rStyle w:val="Hyperlink"/>
            <w:rFonts w:ascii="Arial" w:eastAsia="Arial" w:hAnsi="Arial" w:cs="Arial"/>
            <w:sz w:val="24"/>
            <w:lang w:eastAsia="en-GB"/>
          </w:rPr>
          <w:t>www.rics.org</w:t>
        </w:r>
      </w:hyperlink>
      <w:r>
        <w:rPr>
          <w:rFonts w:ascii="Arial" w:eastAsia="Arial" w:hAnsi="Arial" w:cs="Arial"/>
          <w:color w:val="000000"/>
          <w:sz w:val="24"/>
          <w:lang w:eastAsia="en-GB"/>
        </w:rPr>
        <w:t xml:space="preserve"> </w:t>
      </w:r>
    </w:p>
    <w:p w14:paraId="5EB80926" w14:textId="65901ABD" w:rsidR="00BE1A97" w:rsidRDefault="003F46B8" w:rsidP="003F46B8">
      <w:pPr>
        <w:tabs>
          <w:tab w:val="left" w:pos="2595"/>
        </w:tabs>
        <w:spacing w:after="0"/>
        <w:rPr>
          <w:rFonts w:ascii="Arial" w:eastAsia="Arial" w:hAnsi="Arial" w:cs="Arial"/>
          <w:color w:val="000000"/>
          <w:sz w:val="24"/>
          <w:lang w:eastAsia="en-GB"/>
        </w:rPr>
      </w:pPr>
      <w:r>
        <w:rPr>
          <w:rFonts w:ascii="Arial" w:eastAsia="Arial" w:hAnsi="Arial" w:cs="Arial"/>
          <w:color w:val="000000"/>
          <w:sz w:val="24"/>
          <w:lang w:eastAsia="en-GB"/>
        </w:rPr>
        <w:tab/>
      </w:r>
    </w:p>
    <w:p w14:paraId="1FC205D8" w14:textId="54B7391B" w:rsidR="003F46B8" w:rsidRPr="0084435C" w:rsidRDefault="003F46B8" w:rsidP="0084435C">
      <w:pPr>
        <w:spacing w:after="222" w:line="270" w:lineRule="auto"/>
        <w:ind w:left="720" w:right="12" w:hanging="701"/>
        <w:rPr>
          <w:rFonts w:ascii="Arial" w:eastAsia="Calibri" w:hAnsi="Arial" w:cs="Arial"/>
          <w:sz w:val="24"/>
          <w:szCs w:val="24"/>
          <w:lang w:eastAsia="en-GB"/>
        </w:rPr>
      </w:pPr>
      <w:r w:rsidRPr="0084435C">
        <w:rPr>
          <w:rFonts w:ascii="Arial" w:eastAsia="Calibri" w:hAnsi="Arial" w:cs="Arial"/>
          <w:sz w:val="24"/>
          <w:szCs w:val="24"/>
          <w:lang w:eastAsia="en-GB"/>
        </w:rPr>
        <w:t xml:space="preserve">1.13 </w:t>
      </w:r>
      <w:r w:rsidR="0084435C">
        <w:rPr>
          <w:rFonts w:ascii="Arial" w:eastAsia="Calibri" w:hAnsi="Arial" w:cs="Arial"/>
          <w:sz w:val="24"/>
          <w:szCs w:val="24"/>
          <w:lang w:eastAsia="en-GB"/>
        </w:rPr>
        <w:tab/>
      </w:r>
      <w:r w:rsidRPr="0084435C">
        <w:rPr>
          <w:rFonts w:ascii="Arial" w:eastAsia="Calibri" w:hAnsi="Arial" w:cs="Arial"/>
          <w:sz w:val="24"/>
          <w:szCs w:val="24"/>
          <w:lang w:eastAsia="en-GB"/>
        </w:rPr>
        <w:t xml:space="preserve">‘Intellectual Property Rights’ means all patents, rights to inventions, copyright and related rights, moral rights, </w:t>
      </w:r>
      <w:proofErr w:type="spellStart"/>
      <w:r w:rsidRPr="0084435C">
        <w:rPr>
          <w:rFonts w:ascii="Arial" w:eastAsia="Calibri" w:hAnsi="Arial" w:cs="Arial"/>
          <w:sz w:val="24"/>
          <w:szCs w:val="24"/>
          <w:lang w:eastAsia="en-GB"/>
        </w:rPr>
        <w:t>trade marks</w:t>
      </w:r>
      <w:proofErr w:type="spellEnd"/>
      <w:r w:rsidRPr="0084435C">
        <w:rPr>
          <w:rFonts w:ascii="Arial" w:eastAsia="Calibri" w:hAnsi="Arial" w:cs="Arial"/>
          <w:sz w:val="24"/>
          <w:szCs w:val="24"/>
          <w:lang w:eastAsia="en-GB"/>
        </w:rPr>
        <w:t xml:space="preserve"> and service marks, business names and domain names, rights in get-up and trade dress, goodwill and the right to sue for passing off or unfair competition, rights in designs, rights in </w:t>
      </w:r>
      <w:r w:rsidRPr="0084435C">
        <w:rPr>
          <w:rFonts w:ascii="Arial" w:eastAsia="Calibri" w:hAnsi="Arial" w:cs="Arial"/>
          <w:sz w:val="24"/>
          <w:szCs w:val="24"/>
          <w:lang w:eastAsia="en-GB"/>
        </w:rPr>
        <w:lastRenderedPageBreak/>
        <w:t>computer software, database rights, rights to use, and protect the confidentiality of, confidential information (including know-how and trade secrets) and all other intellectual property rights, in each case whether registered or unregistered and all similar or equivalent rights or forms of protection which subsist or will subsist now or in the future in any part of the world.</w:t>
      </w:r>
    </w:p>
    <w:p w14:paraId="7166E809" w14:textId="1416A750" w:rsidR="003F46B8" w:rsidRPr="0084435C" w:rsidRDefault="003F46B8" w:rsidP="0084435C">
      <w:pPr>
        <w:spacing w:after="222" w:line="270" w:lineRule="auto"/>
        <w:ind w:left="720" w:right="12" w:hanging="701"/>
        <w:rPr>
          <w:rFonts w:ascii="Arial" w:eastAsia="Calibri" w:hAnsi="Arial" w:cs="Arial"/>
          <w:sz w:val="24"/>
          <w:szCs w:val="24"/>
          <w:lang w:eastAsia="en-GB"/>
        </w:rPr>
      </w:pPr>
      <w:r w:rsidRPr="0084435C">
        <w:rPr>
          <w:rFonts w:ascii="Arial" w:eastAsia="Calibri" w:hAnsi="Arial" w:cs="Arial"/>
          <w:sz w:val="24"/>
          <w:szCs w:val="24"/>
          <w:lang w:eastAsia="en-GB"/>
        </w:rPr>
        <w:t xml:space="preserve">1.14 </w:t>
      </w:r>
      <w:r w:rsidR="0084435C">
        <w:rPr>
          <w:rFonts w:ascii="Arial" w:eastAsia="Calibri" w:hAnsi="Arial" w:cs="Arial"/>
          <w:sz w:val="24"/>
          <w:szCs w:val="24"/>
          <w:lang w:eastAsia="en-GB"/>
        </w:rPr>
        <w:tab/>
      </w:r>
      <w:r w:rsidRPr="0084435C">
        <w:rPr>
          <w:rFonts w:ascii="Arial" w:eastAsia="Calibri" w:hAnsi="Arial" w:cs="Arial"/>
          <w:sz w:val="24"/>
          <w:szCs w:val="24"/>
          <w:lang w:eastAsia="en-GB"/>
        </w:rPr>
        <w:t>A reference to a statute or statutory provision is a reference to it as amended or re-enacted. A reference to a statute or statutory provision includes all subordinate legislation made from time to time under that statute or statutory provision.</w:t>
      </w:r>
    </w:p>
    <w:p w14:paraId="13E0A6CB" w14:textId="441D6E1F" w:rsidR="003F46B8" w:rsidRPr="0084435C" w:rsidRDefault="003F46B8" w:rsidP="0084435C">
      <w:pPr>
        <w:spacing w:after="222" w:line="270" w:lineRule="auto"/>
        <w:ind w:left="720" w:right="12" w:hanging="701"/>
        <w:rPr>
          <w:rFonts w:ascii="Arial" w:eastAsia="Calibri" w:hAnsi="Arial" w:cs="Arial"/>
          <w:sz w:val="24"/>
          <w:szCs w:val="24"/>
          <w:lang w:eastAsia="en-GB"/>
        </w:rPr>
      </w:pPr>
      <w:r w:rsidRPr="0084435C">
        <w:rPr>
          <w:rFonts w:ascii="Arial" w:eastAsia="Calibri" w:hAnsi="Arial" w:cs="Arial"/>
          <w:sz w:val="24"/>
          <w:szCs w:val="24"/>
          <w:lang w:eastAsia="en-GB"/>
        </w:rPr>
        <w:t xml:space="preserve">1.15 </w:t>
      </w:r>
      <w:r w:rsidR="0084435C">
        <w:rPr>
          <w:rFonts w:ascii="Arial" w:eastAsia="Calibri" w:hAnsi="Arial" w:cs="Arial"/>
          <w:sz w:val="24"/>
          <w:szCs w:val="24"/>
          <w:lang w:eastAsia="en-GB"/>
        </w:rPr>
        <w:tab/>
      </w:r>
      <w:r w:rsidRPr="0084435C">
        <w:rPr>
          <w:rFonts w:ascii="Arial" w:eastAsia="Calibri" w:hAnsi="Arial" w:cs="Arial"/>
          <w:sz w:val="24"/>
          <w:szCs w:val="24"/>
          <w:lang w:eastAsia="en-GB"/>
        </w:rPr>
        <w:t>Any words following the terms including, include, in particular, for example or any similar expression, shall be construed as illustrative and shall not limit the sense of the words, description, definition, phrase or term preceding those terms.</w:t>
      </w:r>
    </w:p>
    <w:p w14:paraId="645EB13B" w14:textId="38B06F36" w:rsidR="003F46B8" w:rsidRPr="00BE5C9B" w:rsidRDefault="003F46B8" w:rsidP="00BE5C9B">
      <w:pPr>
        <w:spacing w:after="222" w:line="270" w:lineRule="auto"/>
        <w:ind w:left="29" w:right="12" w:hanging="10"/>
        <w:rPr>
          <w:rFonts w:ascii="Arial" w:eastAsia="Calibri" w:hAnsi="Arial" w:cs="Arial"/>
          <w:sz w:val="24"/>
          <w:szCs w:val="24"/>
          <w:lang w:eastAsia="en-GB"/>
        </w:rPr>
      </w:pPr>
      <w:r w:rsidRPr="0084435C">
        <w:rPr>
          <w:rFonts w:ascii="Arial" w:eastAsia="Calibri" w:hAnsi="Arial" w:cs="Arial"/>
          <w:sz w:val="24"/>
          <w:szCs w:val="24"/>
          <w:lang w:eastAsia="en-GB"/>
        </w:rPr>
        <w:t xml:space="preserve">1.16 </w:t>
      </w:r>
      <w:r w:rsidR="0084435C">
        <w:rPr>
          <w:rFonts w:ascii="Arial" w:eastAsia="Calibri" w:hAnsi="Arial" w:cs="Arial"/>
          <w:sz w:val="24"/>
          <w:szCs w:val="24"/>
          <w:lang w:eastAsia="en-GB"/>
        </w:rPr>
        <w:tab/>
      </w:r>
      <w:r w:rsidRPr="0084435C">
        <w:rPr>
          <w:rFonts w:ascii="Arial" w:eastAsia="Calibri" w:hAnsi="Arial" w:cs="Arial"/>
          <w:sz w:val="24"/>
          <w:szCs w:val="24"/>
          <w:lang w:eastAsia="en-GB"/>
        </w:rPr>
        <w:t>A reference to writing or written includes fax and email.</w:t>
      </w:r>
    </w:p>
    <w:p w14:paraId="5543EB78" w14:textId="77777777" w:rsidR="00AC1195" w:rsidRPr="00AC1195" w:rsidRDefault="00AC1195" w:rsidP="00AC1195">
      <w:pPr>
        <w:keepNext/>
        <w:keepLines/>
        <w:tabs>
          <w:tab w:val="center" w:pos="1459"/>
        </w:tabs>
        <w:spacing w:after="4" w:line="253" w:lineRule="auto"/>
        <w:outlineLvl w:val="2"/>
        <w:rPr>
          <w:rFonts w:ascii="Arial" w:eastAsia="Arial" w:hAnsi="Arial" w:cs="Arial"/>
          <w:b/>
          <w:color w:val="000000"/>
          <w:sz w:val="24"/>
          <w:lang w:eastAsia="en-GB"/>
        </w:rPr>
      </w:pPr>
      <w:r w:rsidRPr="00AC1195">
        <w:rPr>
          <w:rFonts w:ascii="Arial" w:eastAsia="Arial" w:hAnsi="Arial" w:cs="Arial"/>
          <w:b/>
          <w:color w:val="000000"/>
          <w:sz w:val="24"/>
          <w:lang w:eastAsia="en-GB"/>
        </w:rPr>
        <w:t xml:space="preserve">2 </w:t>
      </w:r>
      <w:r w:rsidRPr="00AC1195">
        <w:rPr>
          <w:rFonts w:ascii="Arial" w:eastAsia="Arial" w:hAnsi="Arial" w:cs="Arial"/>
          <w:b/>
          <w:color w:val="000000"/>
          <w:sz w:val="24"/>
          <w:lang w:eastAsia="en-GB"/>
        </w:rPr>
        <w:tab/>
        <w:t xml:space="preserve">Appointment </w:t>
      </w:r>
    </w:p>
    <w:p w14:paraId="29AD2D51"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0CD29461" w14:textId="223B3D4B" w:rsidR="005F3233" w:rsidRPr="0084435C" w:rsidRDefault="005F3233" w:rsidP="0084435C">
      <w:pPr>
        <w:spacing w:after="222" w:line="270" w:lineRule="auto"/>
        <w:ind w:left="720" w:right="12" w:hanging="701"/>
        <w:rPr>
          <w:rFonts w:ascii="Arial" w:eastAsia="Calibri" w:hAnsi="Arial" w:cs="Arial"/>
          <w:sz w:val="24"/>
          <w:szCs w:val="24"/>
          <w:lang w:eastAsia="en-GB"/>
        </w:rPr>
      </w:pPr>
      <w:r w:rsidRPr="0084435C">
        <w:rPr>
          <w:rFonts w:ascii="Arial" w:eastAsia="Calibri" w:hAnsi="Arial" w:cs="Arial"/>
          <w:sz w:val="24"/>
          <w:szCs w:val="24"/>
          <w:lang w:eastAsia="en-GB"/>
        </w:rPr>
        <w:t xml:space="preserve">2.1 </w:t>
      </w:r>
      <w:r w:rsidR="0084435C">
        <w:rPr>
          <w:rFonts w:ascii="Arial" w:eastAsia="Calibri" w:hAnsi="Arial" w:cs="Arial"/>
          <w:sz w:val="24"/>
          <w:szCs w:val="24"/>
          <w:lang w:eastAsia="en-GB"/>
        </w:rPr>
        <w:tab/>
      </w:r>
      <w:r w:rsidRPr="0084435C">
        <w:rPr>
          <w:rFonts w:ascii="Arial" w:eastAsia="Calibri" w:hAnsi="Arial" w:cs="Arial"/>
          <w:sz w:val="24"/>
          <w:szCs w:val="24"/>
          <w:lang w:eastAsia="en-GB"/>
        </w:rPr>
        <w:t>The Client appoints the Manager to be its exclusive managing agent for the Property for the Term on the terms of this agreement, provided that either party shall be entitled to terminate this agreement prior to the Term in accordance with clause 1</w:t>
      </w:r>
      <w:r w:rsidR="0084435C">
        <w:rPr>
          <w:rFonts w:ascii="Arial" w:eastAsia="Calibri" w:hAnsi="Arial" w:cs="Arial"/>
          <w:sz w:val="24"/>
          <w:szCs w:val="24"/>
          <w:lang w:eastAsia="en-GB"/>
        </w:rPr>
        <w:t>2</w:t>
      </w:r>
      <w:r w:rsidRPr="0084435C">
        <w:rPr>
          <w:rFonts w:ascii="Arial" w:eastAsia="Calibri" w:hAnsi="Arial" w:cs="Arial"/>
          <w:sz w:val="24"/>
          <w:szCs w:val="24"/>
          <w:lang w:eastAsia="en-GB"/>
        </w:rPr>
        <w:t>.</w:t>
      </w:r>
    </w:p>
    <w:p w14:paraId="69443E8D" w14:textId="1C05DECC" w:rsidR="00AC1195" w:rsidRPr="0084435C" w:rsidRDefault="00AC1195" w:rsidP="000B4809">
      <w:pPr>
        <w:spacing w:after="1" w:line="242" w:lineRule="auto"/>
        <w:ind w:right="441"/>
        <w:rPr>
          <w:rFonts w:ascii="Arial" w:eastAsia="Calibri" w:hAnsi="Arial" w:cs="Arial"/>
          <w:sz w:val="24"/>
          <w:szCs w:val="24"/>
          <w:lang w:eastAsia="en-GB"/>
        </w:rPr>
      </w:pPr>
      <w:r w:rsidRPr="0084435C">
        <w:rPr>
          <w:rFonts w:ascii="Arial" w:eastAsia="Calibri" w:hAnsi="Arial" w:cs="Arial"/>
          <w:sz w:val="24"/>
          <w:szCs w:val="24"/>
          <w:lang w:eastAsia="en-GB"/>
        </w:rPr>
        <w:t xml:space="preserve"> </w:t>
      </w:r>
    </w:p>
    <w:p w14:paraId="1FDFB5DA" w14:textId="609FDC8F" w:rsidR="005F3233" w:rsidRPr="0084435C" w:rsidRDefault="005F3233" w:rsidP="0084435C">
      <w:pPr>
        <w:spacing w:after="222" w:line="270" w:lineRule="auto"/>
        <w:ind w:left="720" w:right="12" w:hanging="701"/>
        <w:rPr>
          <w:rFonts w:ascii="Arial" w:eastAsia="Calibri" w:hAnsi="Arial" w:cs="Arial"/>
          <w:sz w:val="24"/>
          <w:szCs w:val="24"/>
          <w:lang w:eastAsia="en-GB"/>
        </w:rPr>
      </w:pPr>
      <w:r w:rsidRPr="0084435C">
        <w:rPr>
          <w:rFonts w:ascii="Arial" w:eastAsia="Calibri" w:hAnsi="Arial" w:cs="Arial"/>
          <w:sz w:val="24"/>
          <w:szCs w:val="24"/>
          <w:lang w:eastAsia="en-GB"/>
        </w:rPr>
        <w:t xml:space="preserve">2.2 </w:t>
      </w:r>
      <w:r w:rsidR="0084435C">
        <w:rPr>
          <w:rFonts w:ascii="Arial" w:eastAsia="Calibri" w:hAnsi="Arial" w:cs="Arial"/>
          <w:sz w:val="24"/>
          <w:szCs w:val="24"/>
          <w:lang w:eastAsia="en-GB"/>
        </w:rPr>
        <w:tab/>
      </w:r>
      <w:r w:rsidRPr="0084435C">
        <w:rPr>
          <w:rFonts w:ascii="Arial" w:eastAsia="Calibri" w:hAnsi="Arial" w:cs="Arial"/>
          <w:sz w:val="24"/>
          <w:szCs w:val="24"/>
          <w:lang w:eastAsia="en-GB"/>
        </w:rPr>
        <w:t xml:space="preserve">For the duration of this agreement, and subject to clause 9.7, the Manager may enter into such contracts: </w:t>
      </w:r>
    </w:p>
    <w:p w14:paraId="038904BD" w14:textId="77777777" w:rsidR="0084435C" w:rsidRDefault="005F3233" w:rsidP="0084435C">
      <w:pPr>
        <w:spacing w:after="0" w:line="270" w:lineRule="auto"/>
        <w:ind w:left="720" w:right="12" w:firstLine="4"/>
        <w:rPr>
          <w:rFonts w:ascii="Arial" w:eastAsia="Calibri" w:hAnsi="Arial" w:cs="Arial"/>
          <w:sz w:val="24"/>
          <w:szCs w:val="24"/>
          <w:lang w:eastAsia="en-GB"/>
        </w:rPr>
      </w:pPr>
      <w:r w:rsidRPr="0084435C">
        <w:rPr>
          <w:rFonts w:ascii="Arial" w:eastAsia="Calibri" w:hAnsi="Arial" w:cs="Arial"/>
          <w:sz w:val="24"/>
          <w:szCs w:val="24"/>
          <w:lang w:eastAsia="en-GB"/>
        </w:rPr>
        <w:t>2.2.1     as are reasonably necessary for the management functions of the Property in relation to the Services being provided unde</w:t>
      </w:r>
      <w:r w:rsidR="000B4809" w:rsidRPr="0084435C">
        <w:rPr>
          <w:rFonts w:ascii="Arial" w:eastAsia="Calibri" w:hAnsi="Arial" w:cs="Arial"/>
          <w:sz w:val="24"/>
          <w:szCs w:val="24"/>
          <w:lang w:eastAsia="en-GB"/>
        </w:rPr>
        <w:t>r</w:t>
      </w:r>
      <w:r w:rsidRPr="0084435C">
        <w:rPr>
          <w:rFonts w:ascii="Arial" w:eastAsia="Calibri" w:hAnsi="Arial" w:cs="Arial"/>
          <w:sz w:val="24"/>
          <w:szCs w:val="24"/>
          <w:lang w:eastAsia="en-GB"/>
        </w:rPr>
        <w:t xml:space="preserve"> this agreement on behalf of an in the name of the Client; </w:t>
      </w:r>
    </w:p>
    <w:p w14:paraId="7C3CCD2D" w14:textId="77777777" w:rsidR="0084435C" w:rsidRDefault="0084435C" w:rsidP="0084435C">
      <w:pPr>
        <w:spacing w:after="0" w:line="270" w:lineRule="auto"/>
        <w:ind w:left="720" w:right="12" w:firstLine="4"/>
        <w:rPr>
          <w:rFonts w:ascii="Arial" w:eastAsia="Calibri" w:hAnsi="Arial" w:cs="Arial"/>
          <w:sz w:val="24"/>
          <w:szCs w:val="24"/>
          <w:lang w:eastAsia="en-GB"/>
        </w:rPr>
      </w:pPr>
    </w:p>
    <w:p w14:paraId="71B65153" w14:textId="47FFF2A8" w:rsidR="005F3233" w:rsidRPr="0084435C" w:rsidRDefault="0084435C" w:rsidP="0084435C">
      <w:pPr>
        <w:spacing w:after="0" w:line="270" w:lineRule="auto"/>
        <w:ind w:left="720" w:right="12" w:firstLine="4"/>
        <w:rPr>
          <w:rFonts w:ascii="Arial" w:eastAsia="Calibri" w:hAnsi="Arial" w:cs="Arial"/>
          <w:sz w:val="24"/>
          <w:szCs w:val="24"/>
          <w:lang w:eastAsia="en-GB"/>
        </w:rPr>
      </w:pPr>
      <w:r>
        <w:rPr>
          <w:rFonts w:ascii="Arial" w:eastAsia="Calibri" w:hAnsi="Arial" w:cs="Arial"/>
          <w:sz w:val="24"/>
          <w:szCs w:val="24"/>
          <w:lang w:eastAsia="en-GB"/>
        </w:rPr>
        <w:t>2</w:t>
      </w:r>
      <w:r w:rsidR="005F3233" w:rsidRPr="0084435C">
        <w:rPr>
          <w:rFonts w:ascii="Arial" w:eastAsia="Calibri" w:hAnsi="Arial" w:cs="Arial"/>
          <w:sz w:val="24"/>
          <w:szCs w:val="24"/>
          <w:lang w:eastAsia="en-GB"/>
        </w:rPr>
        <w:t>.2.2   on its own behalf, to the extent necessary for the provision of the Services.</w:t>
      </w:r>
    </w:p>
    <w:p w14:paraId="6FA173AD" w14:textId="77777777" w:rsidR="005F3233" w:rsidRPr="0084435C" w:rsidRDefault="005F3233" w:rsidP="005F3233">
      <w:pPr>
        <w:spacing w:after="1" w:line="242" w:lineRule="auto"/>
        <w:ind w:right="441"/>
        <w:rPr>
          <w:rFonts w:ascii="Arial" w:eastAsia="Calibri" w:hAnsi="Arial" w:cs="Arial"/>
          <w:sz w:val="24"/>
          <w:szCs w:val="24"/>
          <w:lang w:eastAsia="en-GB"/>
        </w:rPr>
      </w:pPr>
    </w:p>
    <w:p w14:paraId="398707EF" w14:textId="3A94B8D3" w:rsidR="0084435C" w:rsidRDefault="005F3233" w:rsidP="000D4E12">
      <w:pPr>
        <w:spacing w:after="0"/>
        <w:ind w:left="720" w:hanging="720"/>
        <w:rPr>
          <w:rFonts w:ascii="Arial" w:eastAsia="Calibri" w:hAnsi="Arial" w:cs="Arial"/>
          <w:sz w:val="24"/>
          <w:szCs w:val="24"/>
          <w:lang w:eastAsia="en-GB"/>
        </w:rPr>
      </w:pPr>
      <w:r w:rsidRPr="0084435C">
        <w:rPr>
          <w:rFonts w:ascii="Arial" w:eastAsia="Calibri" w:hAnsi="Arial" w:cs="Arial"/>
          <w:sz w:val="24"/>
          <w:szCs w:val="24"/>
          <w:lang w:eastAsia="en-GB"/>
        </w:rPr>
        <w:t xml:space="preserve">2.3 </w:t>
      </w:r>
      <w:r w:rsidR="009D5B49">
        <w:rPr>
          <w:rFonts w:ascii="Arial" w:eastAsia="Calibri" w:hAnsi="Arial" w:cs="Arial"/>
          <w:sz w:val="24"/>
          <w:szCs w:val="24"/>
          <w:lang w:eastAsia="en-GB"/>
        </w:rPr>
        <w:tab/>
      </w:r>
      <w:r w:rsidRPr="0084435C">
        <w:rPr>
          <w:rFonts w:ascii="Arial" w:eastAsia="Calibri" w:hAnsi="Arial" w:cs="Arial"/>
          <w:sz w:val="24"/>
          <w:szCs w:val="24"/>
          <w:lang w:eastAsia="en-GB"/>
        </w:rPr>
        <w:t>The Client agrees to the terms of this agreement and will be deemed to be bound by them upon the earlier of:</w:t>
      </w:r>
    </w:p>
    <w:p w14:paraId="46AA6A2D" w14:textId="77777777" w:rsidR="0084435C" w:rsidRDefault="0084435C" w:rsidP="0084435C">
      <w:pPr>
        <w:spacing w:after="0"/>
        <w:rPr>
          <w:rFonts w:ascii="Arial" w:eastAsia="Calibri" w:hAnsi="Arial" w:cs="Arial"/>
          <w:sz w:val="24"/>
          <w:szCs w:val="24"/>
          <w:lang w:eastAsia="en-GB"/>
        </w:rPr>
      </w:pPr>
    </w:p>
    <w:p w14:paraId="30F18FC0" w14:textId="26212A0B" w:rsidR="000B4809" w:rsidRDefault="005F3233" w:rsidP="000D4E12">
      <w:pPr>
        <w:spacing w:after="0"/>
        <w:ind w:firstLine="720"/>
        <w:rPr>
          <w:rFonts w:ascii="Arial" w:eastAsia="Calibri" w:hAnsi="Arial" w:cs="Arial"/>
          <w:sz w:val="24"/>
          <w:szCs w:val="24"/>
          <w:lang w:eastAsia="en-GB"/>
        </w:rPr>
      </w:pPr>
      <w:r w:rsidRPr="0084435C">
        <w:rPr>
          <w:rFonts w:ascii="Arial" w:eastAsia="Calibri" w:hAnsi="Arial" w:cs="Arial"/>
          <w:sz w:val="24"/>
          <w:szCs w:val="24"/>
          <w:lang w:eastAsia="en-GB"/>
        </w:rPr>
        <w:t>2.3.1    Signature of the agreement by the Client and the Manager: or</w:t>
      </w:r>
    </w:p>
    <w:p w14:paraId="6156AD74" w14:textId="77777777" w:rsidR="000D4E12" w:rsidRPr="000D4E12" w:rsidRDefault="000D4E12" w:rsidP="000D4E12">
      <w:pPr>
        <w:spacing w:after="0"/>
        <w:ind w:firstLine="720"/>
        <w:rPr>
          <w:rFonts w:ascii="Arial" w:eastAsia="Calibri" w:hAnsi="Arial" w:cs="Arial"/>
          <w:sz w:val="24"/>
          <w:szCs w:val="24"/>
          <w:lang w:eastAsia="en-GB"/>
        </w:rPr>
      </w:pPr>
    </w:p>
    <w:p w14:paraId="6DD184AA" w14:textId="1091AE54" w:rsidR="005F3233" w:rsidRPr="0084435C" w:rsidRDefault="005F3233" w:rsidP="009D5B49">
      <w:pPr>
        <w:spacing w:after="222" w:line="270" w:lineRule="auto"/>
        <w:ind w:left="720" w:right="12"/>
        <w:rPr>
          <w:rFonts w:ascii="Arial" w:eastAsia="Calibri" w:hAnsi="Arial" w:cs="Arial"/>
          <w:sz w:val="24"/>
          <w:szCs w:val="24"/>
          <w:lang w:eastAsia="en-GB"/>
        </w:rPr>
      </w:pPr>
      <w:r w:rsidRPr="0084435C">
        <w:rPr>
          <w:rFonts w:ascii="Arial" w:eastAsia="Calibri" w:hAnsi="Arial" w:cs="Arial"/>
          <w:sz w:val="24"/>
          <w:szCs w:val="24"/>
          <w:lang w:eastAsia="en-GB"/>
        </w:rPr>
        <w:t xml:space="preserve">2.3.2  </w:t>
      </w:r>
      <w:r w:rsidR="0084435C">
        <w:rPr>
          <w:rFonts w:ascii="Arial" w:eastAsia="Calibri" w:hAnsi="Arial" w:cs="Arial"/>
          <w:sz w:val="24"/>
          <w:szCs w:val="24"/>
          <w:lang w:eastAsia="en-GB"/>
        </w:rPr>
        <w:tab/>
      </w:r>
      <w:r w:rsidRPr="0084435C">
        <w:rPr>
          <w:rFonts w:ascii="Arial" w:eastAsia="Calibri" w:hAnsi="Arial" w:cs="Arial"/>
          <w:sz w:val="24"/>
          <w:szCs w:val="24"/>
          <w:lang w:eastAsia="en-GB"/>
        </w:rPr>
        <w:t>Commencement of the provision of the Services by the Manager, in which case the agreement will be deemed to have come into effect from the date of the provision of the first of such Services.</w:t>
      </w:r>
    </w:p>
    <w:p w14:paraId="76D272B7" w14:textId="1CCE7D7A" w:rsidR="00A61A52" w:rsidRPr="00BE5C9B" w:rsidRDefault="005F3233" w:rsidP="00BE5C9B">
      <w:pPr>
        <w:spacing w:after="222" w:line="270" w:lineRule="auto"/>
        <w:ind w:left="720" w:right="12" w:hanging="701"/>
        <w:rPr>
          <w:rFonts w:ascii="Arial" w:eastAsia="Calibri" w:hAnsi="Arial" w:cs="Arial"/>
          <w:sz w:val="24"/>
          <w:szCs w:val="24"/>
          <w:lang w:eastAsia="en-GB"/>
        </w:rPr>
      </w:pPr>
      <w:r w:rsidRPr="0084435C">
        <w:rPr>
          <w:rFonts w:ascii="Arial" w:eastAsia="Calibri" w:hAnsi="Arial" w:cs="Arial"/>
          <w:sz w:val="24"/>
          <w:szCs w:val="24"/>
          <w:lang w:eastAsia="en-GB"/>
        </w:rPr>
        <w:lastRenderedPageBreak/>
        <w:t xml:space="preserve">2.4 </w:t>
      </w:r>
      <w:r w:rsidR="0084435C">
        <w:rPr>
          <w:rFonts w:ascii="Arial" w:eastAsia="Calibri" w:hAnsi="Arial" w:cs="Arial"/>
          <w:sz w:val="24"/>
          <w:szCs w:val="24"/>
          <w:lang w:eastAsia="en-GB"/>
        </w:rPr>
        <w:tab/>
      </w:r>
      <w:r w:rsidRPr="0084435C">
        <w:rPr>
          <w:rFonts w:ascii="Arial" w:eastAsia="Calibri" w:hAnsi="Arial" w:cs="Arial"/>
          <w:sz w:val="24"/>
          <w:szCs w:val="24"/>
          <w:lang w:eastAsia="en-GB"/>
        </w:rPr>
        <w:t>For the avoidance of doubt where pursuant to clause 2.3 this Agreement is signed by the Client after the Manager has commenced provision of the Services, the agreement will be deemed to have come into effect from the date of the provision of the first of such Services.</w:t>
      </w:r>
    </w:p>
    <w:p w14:paraId="3157BCE8" w14:textId="19B99D8A" w:rsidR="00AC1195" w:rsidRPr="0084435C" w:rsidRDefault="00AC1195" w:rsidP="00BE5C9B">
      <w:pPr>
        <w:rPr>
          <w:rFonts w:ascii="Arial" w:eastAsia="Arial" w:hAnsi="Arial" w:cs="Arial"/>
          <w:color w:val="000000"/>
          <w:sz w:val="24"/>
          <w:szCs w:val="24"/>
          <w:lang w:eastAsia="en-GB"/>
        </w:rPr>
      </w:pPr>
      <w:r w:rsidRPr="00AC1195">
        <w:rPr>
          <w:rFonts w:ascii="Arial" w:eastAsia="Arial" w:hAnsi="Arial" w:cs="Arial"/>
          <w:b/>
          <w:color w:val="000000"/>
          <w:sz w:val="24"/>
          <w:lang w:eastAsia="en-GB"/>
        </w:rPr>
        <w:t xml:space="preserve">3 </w:t>
      </w:r>
      <w:r w:rsidRPr="00AC1195">
        <w:rPr>
          <w:rFonts w:ascii="Arial" w:eastAsia="Arial" w:hAnsi="Arial" w:cs="Arial"/>
          <w:b/>
          <w:color w:val="000000"/>
          <w:sz w:val="24"/>
          <w:lang w:eastAsia="en-GB"/>
        </w:rPr>
        <w:tab/>
      </w:r>
      <w:r w:rsidRPr="0084435C">
        <w:rPr>
          <w:rFonts w:ascii="Arial" w:eastAsia="Arial" w:hAnsi="Arial" w:cs="Arial"/>
          <w:b/>
          <w:color w:val="000000"/>
          <w:sz w:val="24"/>
          <w:szCs w:val="24"/>
          <w:lang w:eastAsia="en-GB"/>
        </w:rPr>
        <w:t xml:space="preserve">Services to be provided by the Manager </w:t>
      </w:r>
    </w:p>
    <w:p w14:paraId="0DF6E4A8" w14:textId="77777777" w:rsidR="00AC1195" w:rsidRPr="0084435C" w:rsidRDefault="00AC1195" w:rsidP="00A61A52">
      <w:pPr>
        <w:spacing w:after="5" w:line="250" w:lineRule="auto"/>
        <w:ind w:left="720" w:hanging="720"/>
        <w:jc w:val="both"/>
        <w:rPr>
          <w:rFonts w:ascii="Arial" w:eastAsia="Arial" w:hAnsi="Arial" w:cs="Arial"/>
          <w:color w:val="000000"/>
          <w:sz w:val="24"/>
          <w:szCs w:val="24"/>
          <w:lang w:eastAsia="en-GB"/>
        </w:rPr>
      </w:pPr>
      <w:r w:rsidRPr="0084435C">
        <w:rPr>
          <w:rFonts w:ascii="Arial" w:eastAsia="Arial" w:hAnsi="Arial" w:cs="Arial"/>
          <w:color w:val="000000"/>
          <w:sz w:val="24"/>
          <w:szCs w:val="24"/>
          <w:lang w:eastAsia="en-GB"/>
        </w:rPr>
        <w:t xml:space="preserve">3.1 </w:t>
      </w:r>
      <w:r w:rsidR="00A61A52" w:rsidRPr="0084435C">
        <w:rPr>
          <w:rFonts w:ascii="Arial" w:eastAsia="Arial" w:hAnsi="Arial" w:cs="Arial"/>
          <w:color w:val="000000"/>
          <w:sz w:val="24"/>
          <w:szCs w:val="24"/>
          <w:lang w:eastAsia="en-GB"/>
        </w:rPr>
        <w:tab/>
      </w:r>
      <w:r w:rsidRPr="0084435C">
        <w:rPr>
          <w:rFonts w:ascii="Arial" w:eastAsia="Arial" w:hAnsi="Arial" w:cs="Arial"/>
          <w:color w:val="000000"/>
          <w:sz w:val="24"/>
          <w:szCs w:val="24"/>
          <w:lang w:eastAsia="en-GB"/>
        </w:rPr>
        <w:t xml:space="preserve">The Manager will perform with reasonable care, skill and diligence the Services set out with the frequency as agreed and specified </w:t>
      </w:r>
      <w:r w:rsidRPr="000D4E12">
        <w:rPr>
          <w:rFonts w:ascii="Arial" w:eastAsia="Arial" w:hAnsi="Arial" w:cs="Arial"/>
          <w:color w:val="000000"/>
          <w:sz w:val="24"/>
          <w:szCs w:val="24"/>
          <w:lang w:eastAsia="en-GB"/>
        </w:rPr>
        <w:t>in Appendix II for the Management Fee as set out in Appendix I.</w:t>
      </w:r>
      <w:r w:rsidRPr="0084435C">
        <w:rPr>
          <w:rFonts w:ascii="Arial" w:eastAsia="Arial" w:hAnsi="Arial" w:cs="Arial"/>
          <w:color w:val="000000"/>
          <w:sz w:val="24"/>
          <w:szCs w:val="24"/>
          <w:lang w:eastAsia="en-GB"/>
        </w:rPr>
        <w:t xml:space="preserve"> </w:t>
      </w:r>
    </w:p>
    <w:p w14:paraId="53AEB960" w14:textId="77777777" w:rsidR="00AC1195" w:rsidRPr="0084435C" w:rsidRDefault="00AC1195" w:rsidP="00AC1195">
      <w:pPr>
        <w:spacing w:after="0"/>
        <w:rPr>
          <w:rFonts w:ascii="Arial" w:eastAsia="Arial" w:hAnsi="Arial" w:cs="Arial"/>
          <w:color w:val="000000"/>
          <w:sz w:val="24"/>
          <w:szCs w:val="24"/>
          <w:lang w:eastAsia="en-GB"/>
        </w:rPr>
      </w:pPr>
      <w:r w:rsidRPr="0084435C">
        <w:rPr>
          <w:rFonts w:ascii="Arial" w:eastAsia="Arial" w:hAnsi="Arial" w:cs="Arial"/>
          <w:color w:val="000000"/>
          <w:sz w:val="24"/>
          <w:szCs w:val="24"/>
          <w:lang w:eastAsia="en-GB"/>
        </w:rPr>
        <w:t xml:space="preserve"> </w:t>
      </w:r>
    </w:p>
    <w:p w14:paraId="207FEDA0" w14:textId="4B325699" w:rsidR="005F3233" w:rsidRPr="000D4E12" w:rsidRDefault="005F3233" w:rsidP="0084435C">
      <w:pPr>
        <w:spacing w:after="222" w:line="270" w:lineRule="auto"/>
        <w:ind w:left="720" w:right="12" w:hanging="701"/>
        <w:rPr>
          <w:rFonts w:ascii="Arial" w:eastAsia="Calibri" w:hAnsi="Arial" w:cs="Arial"/>
          <w:sz w:val="24"/>
          <w:szCs w:val="24"/>
          <w:lang w:eastAsia="en-GB"/>
        </w:rPr>
      </w:pPr>
      <w:r w:rsidRPr="0084435C">
        <w:rPr>
          <w:rFonts w:ascii="Arial" w:eastAsia="Calibri" w:hAnsi="Arial" w:cs="Arial"/>
          <w:color w:val="23284C"/>
          <w:sz w:val="24"/>
          <w:szCs w:val="24"/>
          <w:lang w:eastAsia="en-GB"/>
        </w:rPr>
        <w:t xml:space="preserve">3.2 </w:t>
      </w:r>
      <w:r w:rsidR="0084435C">
        <w:rPr>
          <w:rFonts w:ascii="Arial" w:eastAsia="Calibri" w:hAnsi="Arial" w:cs="Arial"/>
          <w:color w:val="23284C"/>
          <w:sz w:val="24"/>
          <w:szCs w:val="24"/>
          <w:lang w:eastAsia="en-GB"/>
        </w:rPr>
        <w:tab/>
      </w:r>
      <w:r w:rsidRPr="000D4E12">
        <w:rPr>
          <w:rFonts w:ascii="Arial" w:eastAsia="Calibri" w:hAnsi="Arial" w:cs="Arial"/>
          <w:sz w:val="24"/>
          <w:szCs w:val="24"/>
          <w:lang w:eastAsia="en-GB"/>
        </w:rPr>
        <w:t>The Manager will provide additional services (if any) for the Client for the Additional Charges as set out in Appendix III with reasonable care, skill and diligence.</w:t>
      </w:r>
    </w:p>
    <w:p w14:paraId="6EF549AB" w14:textId="6530FB61" w:rsidR="005F3233" w:rsidRPr="000D4E12" w:rsidRDefault="005F3233" w:rsidP="0084435C">
      <w:pPr>
        <w:spacing w:after="222" w:line="270" w:lineRule="auto"/>
        <w:ind w:left="720" w:right="12" w:hanging="701"/>
        <w:rPr>
          <w:rFonts w:ascii="Arial" w:eastAsia="Calibri" w:hAnsi="Arial" w:cs="Arial"/>
          <w:sz w:val="24"/>
          <w:szCs w:val="24"/>
          <w:lang w:eastAsia="en-GB"/>
        </w:rPr>
      </w:pPr>
      <w:r w:rsidRPr="000D4E12">
        <w:rPr>
          <w:rFonts w:ascii="Arial" w:eastAsia="Calibri" w:hAnsi="Arial" w:cs="Arial"/>
          <w:sz w:val="24"/>
          <w:szCs w:val="24"/>
          <w:lang w:eastAsia="en-GB"/>
        </w:rPr>
        <w:t xml:space="preserve">3.3 </w:t>
      </w:r>
      <w:r w:rsidR="0084435C" w:rsidRPr="000D4E12">
        <w:rPr>
          <w:rFonts w:ascii="Arial" w:eastAsia="Calibri" w:hAnsi="Arial" w:cs="Arial"/>
          <w:sz w:val="24"/>
          <w:szCs w:val="24"/>
          <w:lang w:eastAsia="en-GB"/>
        </w:rPr>
        <w:tab/>
      </w:r>
      <w:r w:rsidRPr="000D4E12">
        <w:rPr>
          <w:rFonts w:ascii="Arial" w:eastAsia="Calibri" w:hAnsi="Arial" w:cs="Arial"/>
          <w:sz w:val="24"/>
          <w:szCs w:val="24"/>
          <w:lang w:eastAsia="en-GB"/>
        </w:rPr>
        <w:t xml:space="preserve">Where instructed the Manager will provide additional services (if any) for the Client for Additional Charges as set out in </w:t>
      </w:r>
      <w:r w:rsidRPr="00024B4A">
        <w:rPr>
          <w:rFonts w:ascii="Arial" w:eastAsia="Calibri" w:hAnsi="Arial" w:cs="Arial"/>
          <w:sz w:val="24"/>
          <w:szCs w:val="24"/>
          <w:lang w:eastAsia="en-GB"/>
        </w:rPr>
        <w:t>Appendix IV with</w:t>
      </w:r>
      <w:r w:rsidRPr="000D4E12">
        <w:rPr>
          <w:rFonts w:ascii="Arial" w:eastAsia="Calibri" w:hAnsi="Arial" w:cs="Arial"/>
          <w:sz w:val="24"/>
          <w:szCs w:val="24"/>
          <w:lang w:eastAsia="en-GB"/>
        </w:rPr>
        <w:t xml:space="preserve"> reasonable care, skill and diligence.</w:t>
      </w:r>
    </w:p>
    <w:p w14:paraId="531811EB" w14:textId="2328A33D" w:rsidR="005F3233" w:rsidRPr="000D4E12" w:rsidRDefault="005F3233" w:rsidP="0084435C">
      <w:pPr>
        <w:spacing w:after="222" w:line="270" w:lineRule="auto"/>
        <w:ind w:left="720" w:right="12" w:hanging="701"/>
        <w:rPr>
          <w:rFonts w:ascii="Arial" w:eastAsia="Calibri" w:hAnsi="Arial" w:cs="Arial"/>
          <w:sz w:val="24"/>
          <w:szCs w:val="24"/>
          <w:lang w:eastAsia="en-GB"/>
        </w:rPr>
      </w:pPr>
      <w:r w:rsidRPr="000D4E12">
        <w:rPr>
          <w:rFonts w:ascii="Arial" w:eastAsia="Calibri" w:hAnsi="Arial" w:cs="Arial"/>
          <w:sz w:val="24"/>
          <w:szCs w:val="24"/>
          <w:lang w:eastAsia="en-GB"/>
        </w:rPr>
        <w:t xml:space="preserve">3.4 </w:t>
      </w:r>
      <w:r w:rsidR="0084435C" w:rsidRPr="000D4E12">
        <w:rPr>
          <w:rFonts w:ascii="Arial" w:eastAsia="Calibri" w:hAnsi="Arial" w:cs="Arial"/>
          <w:sz w:val="24"/>
          <w:szCs w:val="24"/>
          <w:lang w:eastAsia="en-GB"/>
        </w:rPr>
        <w:tab/>
      </w:r>
      <w:r w:rsidRPr="000D4E12">
        <w:rPr>
          <w:rFonts w:ascii="Arial" w:eastAsia="Calibri" w:hAnsi="Arial" w:cs="Arial"/>
          <w:sz w:val="24"/>
          <w:szCs w:val="24"/>
          <w:lang w:eastAsia="en-GB"/>
        </w:rPr>
        <w:t>In providing the Services and complying with the obligations set out in this agreement the Manager shall, except as stated otherwise, have the authority to act on behalf of the Client to take such actions as are expressly authorised by this agreement and to incur expenditure in providing the Services and complying with the obligations set out this agreement.</w:t>
      </w:r>
    </w:p>
    <w:p w14:paraId="5D743451" w14:textId="6A98B8C5" w:rsidR="005F3233" w:rsidRPr="000D4E12" w:rsidRDefault="005F3233" w:rsidP="0084435C">
      <w:pPr>
        <w:spacing w:after="220" w:line="270" w:lineRule="auto"/>
        <w:ind w:left="716" w:right="285" w:hanging="720"/>
        <w:jc w:val="both"/>
        <w:rPr>
          <w:rFonts w:ascii="Arial" w:eastAsia="Calibri" w:hAnsi="Arial" w:cs="Arial"/>
          <w:sz w:val="24"/>
          <w:szCs w:val="24"/>
          <w:lang w:eastAsia="en-GB"/>
        </w:rPr>
      </w:pPr>
      <w:r w:rsidRPr="000D4E12">
        <w:rPr>
          <w:rFonts w:ascii="Arial" w:eastAsia="Calibri" w:hAnsi="Arial" w:cs="Arial"/>
          <w:sz w:val="24"/>
          <w:szCs w:val="24"/>
          <w:lang w:eastAsia="en-GB"/>
        </w:rPr>
        <w:t xml:space="preserve">3.5 </w:t>
      </w:r>
      <w:r w:rsidR="0084435C" w:rsidRPr="000D4E12">
        <w:rPr>
          <w:rFonts w:ascii="Arial" w:eastAsia="Calibri" w:hAnsi="Arial" w:cs="Arial"/>
          <w:sz w:val="24"/>
          <w:szCs w:val="24"/>
          <w:lang w:eastAsia="en-GB"/>
        </w:rPr>
        <w:tab/>
      </w:r>
      <w:r w:rsidRPr="000D4E12">
        <w:rPr>
          <w:rFonts w:ascii="Arial" w:eastAsia="Calibri" w:hAnsi="Arial" w:cs="Arial"/>
          <w:sz w:val="24"/>
          <w:szCs w:val="24"/>
          <w:lang w:eastAsia="en-GB"/>
        </w:rPr>
        <w:t>The Manager may at the cost of the Client seek the advice of specialist surveyors, engineers, building contractors,</w:t>
      </w:r>
      <w:r w:rsidR="009D5B49" w:rsidRPr="000D4E12">
        <w:rPr>
          <w:rFonts w:ascii="Arial" w:eastAsia="Calibri" w:hAnsi="Arial" w:cs="Arial"/>
          <w:sz w:val="24"/>
          <w:szCs w:val="24"/>
          <w:lang w:eastAsia="en-GB"/>
        </w:rPr>
        <w:t xml:space="preserve"> </w:t>
      </w:r>
      <w:r w:rsidRPr="000D4E12">
        <w:rPr>
          <w:rFonts w:ascii="Arial" w:eastAsia="Calibri" w:hAnsi="Arial" w:cs="Arial"/>
          <w:sz w:val="24"/>
          <w:szCs w:val="24"/>
          <w:lang w:eastAsia="en-GB"/>
        </w:rPr>
        <w:t>solicitors and other specialist professional advisers where the carrying out of the Services reasonably requires the Manager to obtain such advice.</w:t>
      </w:r>
    </w:p>
    <w:p w14:paraId="4E08005C" w14:textId="6A70BB89" w:rsidR="005F3233" w:rsidRPr="000D4E12" w:rsidRDefault="005F3233" w:rsidP="0084435C">
      <w:pPr>
        <w:spacing w:after="222" w:line="270" w:lineRule="auto"/>
        <w:ind w:left="716" w:right="12" w:hanging="697"/>
        <w:rPr>
          <w:rFonts w:ascii="Arial" w:eastAsia="Calibri" w:hAnsi="Arial" w:cs="Arial"/>
          <w:sz w:val="24"/>
          <w:szCs w:val="24"/>
          <w:lang w:eastAsia="en-GB"/>
        </w:rPr>
      </w:pPr>
      <w:r w:rsidRPr="000D4E12">
        <w:rPr>
          <w:rFonts w:ascii="Arial" w:eastAsia="Calibri" w:hAnsi="Arial" w:cs="Arial"/>
          <w:sz w:val="24"/>
          <w:szCs w:val="24"/>
          <w:lang w:eastAsia="en-GB"/>
        </w:rPr>
        <w:t xml:space="preserve">3.6 </w:t>
      </w:r>
      <w:r w:rsidR="0084435C" w:rsidRPr="000D4E12">
        <w:rPr>
          <w:rFonts w:ascii="Arial" w:eastAsia="Calibri" w:hAnsi="Arial" w:cs="Arial"/>
          <w:sz w:val="24"/>
          <w:szCs w:val="24"/>
          <w:lang w:eastAsia="en-GB"/>
        </w:rPr>
        <w:tab/>
      </w:r>
      <w:r w:rsidRPr="000D4E12">
        <w:rPr>
          <w:rFonts w:ascii="Arial" w:eastAsia="Calibri" w:hAnsi="Arial" w:cs="Arial"/>
          <w:sz w:val="24"/>
          <w:szCs w:val="24"/>
          <w:lang w:eastAsia="en-GB"/>
        </w:rPr>
        <w:t>Where any contracts, deeds or liabilities authorised by this agreement are to be entered into in connection with the Property then except where provided otherwise under this agreement such contracts or liabilities shall be entered into in the name of the Client and not in the name of the Manager.</w:t>
      </w:r>
    </w:p>
    <w:p w14:paraId="2402A9B5" w14:textId="01D7746E" w:rsidR="005F3233" w:rsidRPr="000D4E12" w:rsidRDefault="005F3233" w:rsidP="0084435C">
      <w:pPr>
        <w:spacing w:after="222" w:line="270" w:lineRule="auto"/>
        <w:ind w:left="716" w:right="12" w:hanging="697"/>
        <w:rPr>
          <w:rFonts w:ascii="Arial" w:eastAsia="Calibri" w:hAnsi="Arial" w:cs="Arial"/>
          <w:sz w:val="24"/>
          <w:szCs w:val="24"/>
          <w:lang w:eastAsia="en-GB"/>
        </w:rPr>
      </w:pPr>
      <w:r w:rsidRPr="000D4E12">
        <w:rPr>
          <w:rFonts w:ascii="Arial" w:eastAsia="Calibri" w:hAnsi="Arial" w:cs="Arial"/>
          <w:sz w:val="24"/>
          <w:szCs w:val="24"/>
          <w:lang w:eastAsia="en-GB"/>
        </w:rPr>
        <w:t xml:space="preserve">3.7 </w:t>
      </w:r>
      <w:r w:rsidR="0084435C" w:rsidRPr="000D4E12">
        <w:rPr>
          <w:rFonts w:ascii="Arial" w:eastAsia="Calibri" w:hAnsi="Arial" w:cs="Arial"/>
          <w:sz w:val="24"/>
          <w:szCs w:val="24"/>
          <w:lang w:eastAsia="en-GB"/>
        </w:rPr>
        <w:tab/>
      </w:r>
      <w:r w:rsidRPr="000D4E12">
        <w:rPr>
          <w:rFonts w:ascii="Arial" w:eastAsia="Calibri" w:hAnsi="Arial" w:cs="Arial"/>
          <w:sz w:val="24"/>
          <w:szCs w:val="24"/>
          <w:lang w:eastAsia="en-GB"/>
        </w:rPr>
        <w:t>In the event of emergency the Manager shall be permitted to take precautionary steps and/or incur emergency expenditure in respect of the Services to protect the Property without the approval of the Company if in the reasonable opinion of the Manager:</w:t>
      </w:r>
    </w:p>
    <w:p w14:paraId="153547E5" w14:textId="0272101F" w:rsidR="005F3233" w:rsidRPr="000D4E12" w:rsidRDefault="005F3233" w:rsidP="009D5B49">
      <w:pPr>
        <w:spacing w:after="0" w:line="270" w:lineRule="auto"/>
        <w:ind w:left="716" w:right="12"/>
        <w:rPr>
          <w:rFonts w:ascii="Arial" w:eastAsia="Calibri" w:hAnsi="Arial" w:cs="Arial"/>
          <w:sz w:val="24"/>
          <w:szCs w:val="24"/>
          <w:lang w:eastAsia="en-GB"/>
        </w:rPr>
      </w:pPr>
      <w:r w:rsidRPr="000D4E12">
        <w:rPr>
          <w:rFonts w:ascii="Arial" w:eastAsia="Calibri" w:hAnsi="Arial" w:cs="Arial"/>
          <w:sz w:val="24"/>
          <w:szCs w:val="24"/>
          <w:lang w:eastAsia="en-GB"/>
        </w:rPr>
        <w:t>3.7.1    such reasonable actions are necessary to correct any matter that threatens loss of life, serious personal injury or property damage or the matter breaches an applicable law or regulation; and</w:t>
      </w:r>
    </w:p>
    <w:p w14:paraId="6CE115C7" w14:textId="77777777" w:rsidR="0084435C" w:rsidRPr="0084435C" w:rsidRDefault="0084435C" w:rsidP="0084435C">
      <w:pPr>
        <w:spacing w:after="0" w:line="270" w:lineRule="auto"/>
        <w:ind w:left="416" w:right="12"/>
        <w:rPr>
          <w:rFonts w:ascii="Arial" w:eastAsia="Calibri" w:hAnsi="Arial" w:cs="Arial"/>
          <w:color w:val="23284C"/>
          <w:sz w:val="24"/>
          <w:szCs w:val="24"/>
          <w:lang w:eastAsia="en-GB"/>
        </w:rPr>
      </w:pPr>
    </w:p>
    <w:p w14:paraId="3C2323D6" w14:textId="232DCBDA" w:rsidR="00AC1195" w:rsidRPr="00BE5C9B" w:rsidRDefault="005F3233" w:rsidP="00BE5C9B">
      <w:pPr>
        <w:spacing w:after="222" w:line="270" w:lineRule="auto"/>
        <w:ind w:left="716" w:right="12" w:firstLine="8"/>
        <w:rPr>
          <w:rFonts w:ascii="Arial" w:eastAsia="Calibri" w:hAnsi="Arial" w:cs="Arial"/>
          <w:sz w:val="24"/>
          <w:szCs w:val="24"/>
          <w:lang w:eastAsia="en-GB"/>
        </w:rPr>
      </w:pPr>
      <w:r w:rsidRPr="000D4E12">
        <w:rPr>
          <w:rFonts w:ascii="Arial" w:eastAsia="Calibri" w:hAnsi="Arial" w:cs="Arial"/>
          <w:sz w:val="24"/>
          <w:szCs w:val="24"/>
          <w:lang w:eastAsia="en-GB"/>
        </w:rPr>
        <w:t>3.7.2   given the emergency nature which has arisen it is not reasonably practical to seek the Client’s approval to such action and/ or expenditure.</w:t>
      </w:r>
    </w:p>
    <w:p w14:paraId="2B22AF78" w14:textId="77777777" w:rsidR="00A61A52" w:rsidRDefault="00AC1195" w:rsidP="00D01EC7">
      <w:pPr>
        <w:keepNext/>
        <w:keepLines/>
        <w:spacing w:after="4" w:line="253" w:lineRule="auto"/>
        <w:ind w:left="720" w:hanging="720"/>
        <w:outlineLvl w:val="2"/>
        <w:rPr>
          <w:rFonts w:ascii="Arial" w:eastAsia="Arial" w:hAnsi="Arial" w:cs="Arial"/>
          <w:b/>
          <w:color w:val="000000"/>
          <w:sz w:val="24"/>
          <w:lang w:eastAsia="en-GB"/>
        </w:rPr>
      </w:pPr>
      <w:r w:rsidRPr="00AC1195">
        <w:rPr>
          <w:rFonts w:ascii="Arial" w:eastAsia="Arial" w:hAnsi="Arial" w:cs="Arial"/>
          <w:b/>
          <w:color w:val="000000"/>
          <w:sz w:val="24"/>
          <w:lang w:eastAsia="en-GB"/>
        </w:rPr>
        <w:lastRenderedPageBreak/>
        <w:t xml:space="preserve">4 </w:t>
      </w:r>
      <w:r w:rsidRPr="00AC1195">
        <w:rPr>
          <w:rFonts w:ascii="Arial" w:eastAsia="Arial" w:hAnsi="Arial" w:cs="Arial"/>
          <w:b/>
          <w:color w:val="000000"/>
          <w:sz w:val="24"/>
          <w:lang w:eastAsia="en-GB"/>
        </w:rPr>
        <w:tab/>
        <w:t xml:space="preserve">Compliance with the Provision of Services Regulations 2009 (as amended) </w:t>
      </w:r>
    </w:p>
    <w:p w14:paraId="6CB2698E" w14:textId="77777777" w:rsidR="00AC1195" w:rsidRDefault="00AC1195" w:rsidP="00A61A52">
      <w:pPr>
        <w:keepNext/>
        <w:keepLines/>
        <w:spacing w:after="4" w:line="253" w:lineRule="auto"/>
        <w:ind w:firstLine="720"/>
        <w:outlineLvl w:val="2"/>
        <w:rPr>
          <w:rFonts w:ascii="Arial" w:eastAsia="Arial" w:hAnsi="Arial" w:cs="Arial"/>
          <w:color w:val="000000"/>
          <w:sz w:val="24"/>
          <w:lang w:eastAsia="en-GB"/>
        </w:rPr>
      </w:pPr>
      <w:r w:rsidRPr="00A61A52">
        <w:rPr>
          <w:rFonts w:ascii="Arial" w:eastAsia="Arial" w:hAnsi="Arial" w:cs="Arial"/>
          <w:b/>
          <w:bCs/>
          <w:color w:val="000000"/>
          <w:sz w:val="24"/>
          <w:lang w:eastAsia="en-GB"/>
        </w:rPr>
        <w:t>The Manager has provided to the Clients the following information</w:t>
      </w:r>
      <w:r w:rsidRPr="00AC1195">
        <w:rPr>
          <w:rFonts w:ascii="Arial" w:eastAsia="Arial" w:hAnsi="Arial" w:cs="Arial"/>
          <w:color w:val="000000"/>
          <w:sz w:val="24"/>
          <w:lang w:eastAsia="en-GB"/>
        </w:rPr>
        <w:t xml:space="preserve">: </w:t>
      </w:r>
    </w:p>
    <w:p w14:paraId="13885A0F" w14:textId="77777777" w:rsidR="00A61A52" w:rsidRPr="00A61A52" w:rsidRDefault="00A61A52" w:rsidP="00A61A52">
      <w:pPr>
        <w:keepNext/>
        <w:keepLines/>
        <w:spacing w:after="4" w:line="253" w:lineRule="auto"/>
        <w:ind w:firstLine="720"/>
        <w:outlineLvl w:val="2"/>
        <w:rPr>
          <w:rFonts w:ascii="Arial" w:eastAsia="Arial" w:hAnsi="Arial" w:cs="Arial"/>
          <w:b/>
          <w:color w:val="000000"/>
          <w:sz w:val="24"/>
          <w:lang w:eastAsia="en-GB"/>
        </w:rPr>
      </w:pPr>
    </w:p>
    <w:p w14:paraId="70F3B375" w14:textId="77777777" w:rsidR="00AC1195" w:rsidRPr="00AC1195" w:rsidRDefault="00AC1195" w:rsidP="00AC1195">
      <w:pPr>
        <w:numPr>
          <w:ilvl w:val="0"/>
          <w:numId w:val="2"/>
        </w:numPr>
        <w:spacing w:after="5" w:line="250" w:lineRule="auto"/>
        <w:ind w:hanging="360"/>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Legal </w:t>
      </w:r>
      <w:r w:rsidR="00D01EC7" w:rsidRPr="00AC1195">
        <w:rPr>
          <w:rFonts w:ascii="Arial" w:eastAsia="Arial" w:hAnsi="Arial" w:cs="Arial"/>
          <w:color w:val="000000"/>
          <w:sz w:val="24"/>
          <w:lang w:eastAsia="en-GB"/>
        </w:rPr>
        <w:t>status:</w:t>
      </w:r>
      <w:r w:rsidRPr="00AC1195">
        <w:rPr>
          <w:rFonts w:ascii="Arial" w:eastAsia="Arial" w:hAnsi="Arial" w:cs="Arial"/>
          <w:color w:val="000000"/>
          <w:sz w:val="24"/>
          <w:lang w:eastAsia="en-GB"/>
        </w:rPr>
        <w:t xml:space="preserve">  </w:t>
      </w:r>
      <w:r w:rsidRPr="00AC1195">
        <w:rPr>
          <w:rFonts w:ascii="Arial" w:eastAsia="Arial" w:hAnsi="Arial" w:cs="Arial"/>
          <w:color w:val="000000"/>
          <w:sz w:val="24"/>
          <w:lang w:eastAsia="en-GB"/>
        </w:rPr>
        <w:tab/>
      </w:r>
      <w:r w:rsidR="00A61A52">
        <w:rPr>
          <w:rFonts w:ascii="Arial" w:eastAsia="Arial" w:hAnsi="Arial" w:cs="Arial"/>
          <w:color w:val="000000"/>
          <w:sz w:val="24"/>
          <w:lang w:eastAsia="en-GB"/>
        </w:rPr>
        <w:tab/>
      </w:r>
      <w:r w:rsidRPr="00AC1195">
        <w:rPr>
          <w:rFonts w:ascii="Arial" w:eastAsia="Arial" w:hAnsi="Arial" w:cs="Arial"/>
          <w:color w:val="000000"/>
          <w:sz w:val="24"/>
          <w:lang w:eastAsia="en-GB"/>
        </w:rPr>
        <w:t xml:space="preserve">Limited Company and Member of ARMA </w:t>
      </w:r>
    </w:p>
    <w:p w14:paraId="503890AE" w14:textId="0D8D8B97" w:rsidR="00AC1195" w:rsidRPr="00AC1195" w:rsidRDefault="00AC1195" w:rsidP="00AC1195">
      <w:pPr>
        <w:numPr>
          <w:ilvl w:val="0"/>
          <w:numId w:val="2"/>
        </w:numPr>
        <w:spacing w:after="5" w:line="250" w:lineRule="auto"/>
        <w:ind w:hanging="360"/>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Office </w:t>
      </w:r>
      <w:r w:rsidR="00D01EC7" w:rsidRPr="00AC1195">
        <w:rPr>
          <w:rFonts w:ascii="Arial" w:eastAsia="Arial" w:hAnsi="Arial" w:cs="Arial"/>
          <w:color w:val="000000"/>
          <w:sz w:val="24"/>
          <w:lang w:eastAsia="en-GB"/>
        </w:rPr>
        <w:t>address:</w:t>
      </w:r>
      <w:r w:rsidRPr="00AC1195">
        <w:rPr>
          <w:rFonts w:ascii="Arial" w:eastAsia="Arial" w:hAnsi="Arial" w:cs="Arial"/>
          <w:color w:val="000000"/>
          <w:sz w:val="24"/>
          <w:lang w:eastAsia="en-GB"/>
        </w:rPr>
        <w:t xml:space="preserve">   </w:t>
      </w:r>
      <w:r w:rsidRPr="00AC1195">
        <w:rPr>
          <w:rFonts w:ascii="Arial" w:eastAsia="Arial" w:hAnsi="Arial" w:cs="Arial"/>
          <w:color w:val="000000"/>
          <w:sz w:val="24"/>
          <w:lang w:eastAsia="en-GB"/>
        </w:rPr>
        <w:tab/>
      </w:r>
      <w:r w:rsidR="00A61A52">
        <w:rPr>
          <w:rFonts w:ascii="Arial" w:eastAsia="Arial" w:hAnsi="Arial" w:cs="Arial"/>
          <w:color w:val="000000"/>
          <w:sz w:val="24"/>
          <w:lang w:eastAsia="en-GB"/>
        </w:rPr>
        <w:tab/>
      </w:r>
      <w:r w:rsidR="00CC6975">
        <w:rPr>
          <w:rFonts w:ascii="Arial" w:eastAsia="Arial" w:hAnsi="Arial" w:cs="Arial"/>
          <w:color w:val="000000"/>
          <w:sz w:val="24"/>
          <w:lang w:eastAsia="en-GB"/>
        </w:rPr>
        <w:t>1</w:t>
      </w:r>
      <w:r w:rsidR="00CC6975" w:rsidRPr="00CC6975">
        <w:rPr>
          <w:rFonts w:ascii="Arial" w:eastAsia="Arial" w:hAnsi="Arial" w:cs="Arial"/>
          <w:color w:val="000000"/>
          <w:sz w:val="24"/>
          <w:vertAlign w:val="superscript"/>
          <w:lang w:eastAsia="en-GB"/>
        </w:rPr>
        <w:t>st</w:t>
      </w:r>
      <w:r w:rsidR="00CC6975">
        <w:rPr>
          <w:rFonts w:ascii="Arial" w:eastAsia="Arial" w:hAnsi="Arial" w:cs="Arial"/>
          <w:color w:val="000000"/>
          <w:sz w:val="24"/>
          <w:lang w:eastAsia="en-GB"/>
        </w:rPr>
        <w:t xml:space="preserve"> Floor Merchants House, 5-7 Southwark St, London SE1 1RQ</w:t>
      </w:r>
      <w:r w:rsidRPr="00AC1195">
        <w:rPr>
          <w:rFonts w:ascii="Arial" w:eastAsia="Arial" w:hAnsi="Arial" w:cs="Arial"/>
          <w:color w:val="000000"/>
          <w:sz w:val="24"/>
          <w:lang w:eastAsia="en-GB"/>
        </w:rPr>
        <w:t xml:space="preserve"> </w:t>
      </w:r>
    </w:p>
    <w:p w14:paraId="251342BF" w14:textId="77777777" w:rsidR="00AC1195" w:rsidRPr="00AC1195" w:rsidRDefault="00AC1195" w:rsidP="00AC1195">
      <w:pPr>
        <w:numPr>
          <w:ilvl w:val="0"/>
          <w:numId w:val="2"/>
        </w:numPr>
        <w:spacing w:after="5" w:line="250" w:lineRule="auto"/>
        <w:ind w:hanging="360"/>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VAT registration </w:t>
      </w:r>
      <w:r w:rsidR="00D01EC7" w:rsidRPr="00AC1195">
        <w:rPr>
          <w:rFonts w:ascii="Arial" w:eastAsia="Arial" w:hAnsi="Arial" w:cs="Arial"/>
          <w:color w:val="000000"/>
          <w:sz w:val="24"/>
          <w:lang w:eastAsia="en-GB"/>
        </w:rPr>
        <w:t>number:</w:t>
      </w:r>
      <w:r w:rsidRPr="00AC1195">
        <w:rPr>
          <w:rFonts w:ascii="Arial" w:eastAsia="Arial" w:hAnsi="Arial" w:cs="Arial"/>
          <w:color w:val="000000"/>
          <w:sz w:val="24"/>
          <w:lang w:eastAsia="en-GB"/>
        </w:rPr>
        <w:t xml:space="preserve"> </w:t>
      </w:r>
      <w:r w:rsidR="00A61A52">
        <w:rPr>
          <w:rFonts w:ascii="Arial" w:eastAsia="Arial" w:hAnsi="Arial" w:cs="Arial"/>
          <w:color w:val="000000"/>
          <w:sz w:val="24"/>
          <w:lang w:eastAsia="en-GB"/>
        </w:rPr>
        <w:tab/>
      </w:r>
      <w:r w:rsidRPr="00AC1195">
        <w:rPr>
          <w:rFonts w:ascii="Arial" w:eastAsia="Arial" w:hAnsi="Arial" w:cs="Arial"/>
          <w:color w:val="000000"/>
          <w:sz w:val="24"/>
          <w:lang w:eastAsia="en-GB"/>
        </w:rPr>
        <w:t xml:space="preserve">256 42 50 09 </w:t>
      </w:r>
    </w:p>
    <w:p w14:paraId="6EF46390" w14:textId="6382F712" w:rsidR="00AC1195" w:rsidRDefault="00AC1195" w:rsidP="00AC1195">
      <w:pPr>
        <w:numPr>
          <w:ilvl w:val="0"/>
          <w:numId w:val="2"/>
        </w:numPr>
        <w:spacing w:after="5" w:line="250" w:lineRule="auto"/>
        <w:ind w:hanging="360"/>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ARMA </w:t>
      </w:r>
      <w:r w:rsidR="00D01EC7" w:rsidRPr="00AC1195">
        <w:rPr>
          <w:rFonts w:ascii="Arial" w:eastAsia="Arial" w:hAnsi="Arial" w:cs="Arial"/>
          <w:color w:val="000000"/>
          <w:sz w:val="24"/>
          <w:lang w:eastAsia="en-GB"/>
        </w:rPr>
        <w:t>membership:</w:t>
      </w:r>
      <w:r w:rsidRPr="00AC1195">
        <w:rPr>
          <w:rFonts w:ascii="Arial" w:eastAsia="Arial" w:hAnsi="Arial" w:cs="Arial"/>
          <w:color w:val="000000"/>
          <w:sz w:val="24"/>
          <w:lang w:eastAsia="en-GB"/>
        </w:rPr>
        <w:t xml:space="preserve"> </w:t>
      </w:r>
      <w:r w:rsidR="00A61A52">
        <w:rPr>
          <w:rFonts w:ascii="Arial" w:eastAsia="Arial" w:hAnsi="Arial" w:cs="Arial"/>
          <w:color w:val="000000"/>
          <w:sz w:val="24"/>
          <w:lang w:eastAsia="en-GB"/>
        </w:rPr>
        <w:tab/>
      </w:r>
      <w:r w:rsidR="00624615">
        <w:rPr>
          <w:rFonts w:ascii="Arial" w:eastAsia="Arial" w:hAnsi="Arial" w:cs="Arial"/>
          <w:color w:val="000000"/>
          <w:sz w:val="24"/>
          <w:lang w:eastAsia="en-GB"/>
        </w:rPr>
        <w:t>Please refer to the ARMA website for confirmation.</w:t>
      </w:r>
    </w:p>
    <w:p w14:paraId="309C84C6" w14:textId="77777777" w:rsidR="00AC1195" w:rsidRPr="00AC1195" w:rsidRDefault="00AC1195" w:rsidP="00AC1195">
      <w:pPr>
        <w:numPr>
          <w:ilvl w:val="0"/>
          <w:numId w:val="2"/>
        </w:numPr>
        <w:spacing w:after="5" w:line="250" w:lineRule="auto"/>
        <w:ind w:hanging="360"/>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A copy of its complaints handling procedure  </w:t>
      </w:r>
    </w:p>
    <w:p w14:paraId="7F9E6456" w14:textId="77777777" w:rsidR="00AC1195" w:rsidRPr="00AC1195" w:rsidRDefault="00AC1195" w:rsidP="00AC1195">
      <w:pPr>
        <w:numPr>
          <w:ilvl w:val="0"/>
          <w:numId w:val="2"/>
        </w:numPr>
        <w:spacing w:after="5" w:line="250" w:lineRule="auto"/>
        <w:ind w:hanging="360"/>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Ombudsman </w:t>
      </w:r>
      <w:r w:rsidR="00D01EC7" w:rsidRPr="00AC1195">
        <w:rPr>
          <w:rFonts w:ascii="Arial" w:eastAsia="Arial" w:hAnsi="Arial" w:cs="Arial"/>
          <w:color w:val="000000"/>
          <w:sz w:val="24"/>
          <w:lang w:eastAsia="en-GB"/>
        </w:rPr>
        <w:t>scheme:</w:t>
      </w:r>
      <w:r w:rsidRPr="00AC1195">
        <w:rPr>
          <w:rFonts w:ascii="Arial" w:eastAsia="Arial" w:hAnsi="Arial" w:cs="Arial"/>
          <w:color w:val="000000"/>
          <w:sz w:val="24"/>
          <w:lang w:eastAsia="en-GB"/>
        </w:rPr>
        <w:t xml:space="preserve">  </w:t>
      </w:r>
      <w:r w:rsidR="00A61A52">
        <w:rPr>
          <w:rFonts w:ascii="Arial" w:eastAsia="Arial" w:hAnsi="Arial" w:cs="Arial"/>
          <w:color w:val="000000"/>
          <w:sz w:val="24"/>
          <w:lang w:eastAsia="en-GB"/>
        </w:rPr>
        <w:tab/>
      </w:r>
      <w:r w:rsidRPr="00AC1195">
        <w:rPr>
          <w:rFonts w:ascii="Arial" w:eastAsia="Arial" w:hAnsi="Arial" w:cs="Arial"/>
          <w:color w:val="000000"/>
          <w:sz w:val="24"/>
          <w:lang w:eastAsia="en-GB"/>
        </w:rPr>
        <w:t>The Property Ombudsman, Milford House, 43-</w:t>
      </w:r>
    </w:p>
    <w:p w14:paraId="7A7C3139" w14:textId="77777777" w:rsidR="00AC1195" w:rsidRPr="00AC1195" w:rsidRDefault="00AC1195" w:rsidP="00A61A52">
      <w:pPr>
        <w:spacing w:after="5" w:line="250" w:lineRule="auto"/>
        <w:ind w:left="2880" w:firstLine="720"/>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55 Milford Street, Salisbury, Wiltshire SP1 2BP </w:t>
      </w:r>
    </w:p>
    <w:p w14:paraId="09794CD3" w14:textId="23964B32" w:rsidR="00AC1195" w:rsidRDefault="00A61A52" w:rsidP="00AC1195">
      <w:pPr>
        <w:numPr>
          <w:ilvl w:val="0"/>
          <w:numId w:val="2"/>
        </w:numPr>
        <w:spacing w:after="5" w:line="250" w:lineRule="auto"/>
        <w:ind w:hanging="360"/>
        <w:jc w:val="both"/>
        <w:rPr>
          <w:rFonts w:ascii="Arial" w:eastAsia="Arial" w:hAnsi="Arial" w:cs="Arial"/>
          <w:color w:val="000000"/>
          <w:sz w:val="24"/>
          <w:lang w:eastAsia="en-GB"/>
        </w:rPr>
      </w:pPr>
      <w:r>
        <w:rPr>
          <w:rFonts w:ascii="Arial" w:eastAsia="Arial" w:hAnsi="Arial" w:cs="Arial"/>
          <w:color w:val="000000"/>
          <w:sz w:val="24"/>
          <w:lang w:eastAsia="en-GB"/>
        </w:rPr>
        <w:t>A copy of the MIH Public Indemnity Policy will be appended to this agreement.</w:t>
      </w:r>
    </w:p>
    <w:p w14:paraId="0D84EA89" w14:textId="56CE3A1A" w:rsidR="00AC1195" w:rsidRPr="00AC1195" w:rsidRDefault="00AC1195" w:rsidP="00AC1195">
      <w:pPr>
        <w:spacing w:after="0"/>
        <w:rPr>
          <w:rFonts w:ascii="Arial" w:eastAsia="Arial" w:hAnsi="Arial" w:cs="Arial"/>
          <w:color w:val="000000"/>
          <w:sz w:val="24"/>
          <w:lang w:eastAsia="en-GB"/>
        </w:rPr>
      </w:pPr>
    </w:p>
    <w:p w14:paraId="3F263FDE" w14:textId="457672E3" w:rsidR="00AC1195" w:rsidRDefault="00AC1195" w:rsidP="00AC1195">
      <w:pPr>
        <w:keepNext/>
        <w:keepLines/>
        <w:tabs>
          <w:tab w:val="center" w:pos="2093"/>
        </w:tabs>
        <w:spacing w:after="4" w:line="253" w:lineRule="auto"/>
        <w:outlineLvl w:val="2"/>
        <w:rPr>
          <w:rFonts w:ascii="Arial" w:eastAsia="Arial" w:hAnsi="Arial" w:cs="Arial"/>
          <w:b/>
          <w:color w:val="000000"/>
          <w:sz w:val="24"/>
          <w:lang w:eastAsia="en-GB"/>
        </w:rPr>
      </w:pPr>
      <w:r w:rsidRPr="00AC1195">
        <w:rPr>
          <w:rFonts w:ascii="Arial" w:eastAsia="Arial" w:hAnsi="Arial" w:cs="Arial"/>
          <w:b/>
          <w:color w:val="000000"/>
          <w:sz w:val="24"/>
          <w:lang w:eastAsia="en-GB"/>
        </w:rPr>
        <w:t xml:space="preserve">5 </w:t>
      </w:r>
      <w:r w:rsidRPr="00AC1195">
        <w:rPr>
          <w:rFonts w:ascii="Arial" w:eastAsia="Arial" w:hAnsi="Arial" w:cs="Arial"/>
          <w:b/>
          <w:color w:val="000000"/>
          <w:sz w:val="24"/>
          <w:lang w:eastAsia="en-GB"/>
        </w:rPr>
        <w:tab/>
        <w:t xml:space="preserve">Conduct of the Manager </w:t>
      </w:r>
    </w:p>
    <w:p w14:paraId="37340514" w14:textId="77777777" w:rsidR="00777831" w:rsidRDefault="00777831" w:rsidP="00AC1195">
      <w:pPr>
        <w:spacing w:after="0"/>
        <w:rPr>
          <w:rFonts w:ascii="Arial" w:eastAsia="Arial" w:hAnsi="Arial" w:cs="Arial"/>
          <w:b/>
          <w:color w:val="000000"/>
          <w:sz w:val="24"/>
          <w:szCs w:val="24"/>
          <w:lang w:eastAsia="en-GB"/>
        </w:rPr>
      </w:pPr>
    </w:p>
    <w:p w14:paraId="74ABF30E" w14:textId="77777777" w:rsidR="000D4E12" w:rsidRPr="000D4E12" w:rsidRDefault="005F3233" w:rsidP="000D4E12">
      <w:pPr>
        <w:spacing w:after="0"/>
        <w:rPr>
          <w:rFonts w:ascii="Arial" w:eastAsia="Calibri" w:hAnsi="Arial" w:cs="Arial"/>
          <w:sz w:val="24"/>
          <w:szCs w:val="24"/>
          <w:lang w:eastAsia="en-GB"/>
        </w:rPr>
      </w:pPr>
      <w:r w:rsidRPr="000D4E12">
        <w:rPr>
          <w:rFonts w:ascii="Arial" w:eastAsia="Arial" w:hAnsi="Arial" w:cs="Arial"/>
          <w:sz w:val="24"/>
          <w:szCs w:val="24"/>
          <w:lang w:eastAsia="en-GB"/>
        </w:rPr>
        <w:t>5</w:t>
      </w:r>
      <w:r w:rsidR="00AC1195" w:rsidRPr="000D4E12">
        <w:rPr>
          <w:rFonts w:ascii="Arial" w:eastAsia="Arial" w:hAnsi="Arial" w:cs="Arial"/>
          <w:sz w:val="24"/>
          <w:szCs w:val="24"/>
          <w:lang w:eastAsia="en-GB"/>
        </w:rPr>
        <w:t xml:space="preserve"> </w:t>
      </w:r>
      <w:r w:rsidRPr="000D4E12">
        <w:rPr>
          <w:rFonts w:ascii="Arial" w:eastAsia="Calibri" w:hAnsi="Arial" w:cs="Arial"/>
          <w:sz w:val="24"/>
          <w:szCs w:val="24"/>
          <w:lang w:eastAsia="en-GB"/>
        </w:rPr>
        <w:t xml:space="preserve">.1 </w:t>
      </w:r>
      <w:r w:rsidR="00777831" w:rsidRPr="000D4E12">
        <w:rPr>
          <w:rFonts w:ascii="Arial" w:eastAsia="Calibri" w:hAnsi="Arial" w:cs="Arial"/>
          <w:sz w:val="24"/>
          <w:szCs w:val="24"/>
          <w:lang w:eastAsia="en-GB"/>
        </w:rPr>
        <w:t xml:space="preserve"> </w:t>
      </w:r>
      <w:r w:rsidR="00777831" w:rsidRPr="000D4E12">
        <w:rPr>
          <w:rFonts w:ascii="Arial" w:eastAsia="Calibri" w:hAnsi="Arial" w:cs="Arial"/>
          <w:sz w:val="24"/>
          <w:szCs w:val="24"/>
          <w:lang w:eastAsia="en-GB"/>
        </w:rPr>
        <w:tab/>
      </w:r>
      <w:r w:rsidRPr="000D4E12">
        <w:rPr>
          <w:rFonts w:ascii="Arial" w:eastAsia="Calibri" w:hAnsi="Arial" w:cs="Arial"/>
          <w:sz w:val="24"/>
          <w:szCs w:val="24"/>
          <w:lang w:eastAsia="en-GB"/>
        </w:rPr>
        <w:t>The Manager will use reasonable endeavours to:</w:t>
      </w:r>
    </w:p>
    <w:p w14:paraId="3496766E" w14:textId="0DB85BF1" w:rsidR="00777831" w:rsidRPr="000D4E12" w:rsidRDefault="00777831" w:rsidP="000D4E12">
      <w:pPr>
        <w:spacing w:after="0"/>
        <w:rPr>
          <w:rFonts w:ascii="Arial" w:eastAsia="Calibri" w:hAnsi="Arial" w:cs="Arial"/>
          <w:sz w:val="24"/>
          <w:szCs w:val="24"/>
          <w:lang w:eastAsia="en-GB"/>
        </w:rPr>
      </w:pPr>
      <w:r w:rsidRPr="000D4E12">
        <w:rPr>
          <w:rFonts w:ascii="Arial" w:eastAsia="Calibri" w:hAnsi="Arial" w:cs="Arial"/>
          <w:sz w:val="24"/>
          <w:szCs w:val="24"/>
          <w:lang w:eastAsia="en-GB"/>
        </w:rPr>
        <w:t xml:space="preserve">      </w:t>
      </w:r>
    </w:p>
    <w:p w14:paraId="2FA26C88" w14:textId="57CDDFDC" w:rsidR="005F3233" w:rsidRPr="000D4E12" w:rsidRDefault="00777831" w:rsidP="005F3233">
      <w:pPr>
        <w:tabs>
          <w:tab w:val="center" w:pos="2768"/>
        </w:tabs>
        <w:spacing w:after="222" w:line="270" w:lineRule="auto"/>
        <w:rPr>
          <w:rFonts w:ascii="Arial" w:eastAsia="Calibri" w:hAnsi="Arial" w:cs="Arial"/>
          <w:sz w:val="24"/>
          <w:szCs w:val="24"/>
          <w:lang w:eastAsia="en-GB"/>
        </w:rPr>
      </w:pPr>
      <w:r w:rsidRPr="000D4E12">
        <w:rPr>
          <w:rFonts w:ascii="Arial" w:eastAsia="Calibri" w:hAnsi="Arial" w:cs="Arial"/>
          <w:sz w:val="24"/>
          <w:szCs w:val="24"/>
          <w:lang w:eastAsia="en-GB"/>
        </w:rPr>
        <w:tab/>
        <w:t xml:space="preserve">           </w:t>
      </w:r>
      <w:r w:rsidR="005F3233" w:rsidRPr="000D4E12">
        <w:rPr>
          <w:rFonts w:ascii="Arial" w:eastAsia="Calibri" w:hAnsi="Arial" w:cs="Arial"/>
          <w:sz w:val="24"/>
          <w:szCs w:val="24"/>
          <w:lang w:eastAsia="en-GB"/>
        </w:rPr>
        <w:t>5.1.1  comply with the terms of the leases of the Property; and</w:t>
      </w:r>
    </w:p>
    <w:p w14:paraId="052A77C6" w14:textId="4B08B4F2" w:rsidR="005F3233" w:rsidRPr="000D4E12" w:rsidRDefault="005F3233" w:rsidP="00777831">
      <w:pPr>
        <w:tabs>
          <w:tab w:val="center" w:pos="5352"/>
        </w:tabs>
        <w:spacing w:after="222" w:line="270" w:lineRule="auto"/>
        <w:ind w:left="720"/>
        <w:rPr>
          <w:rFonts w:ascii="Arial" w:eastAsia="Calibri" w:hAnsi="Arial" w:cs="Arial"/>
          <w:sz w:val="24"/>
          <w:szCs w:val="24"/>
          <w:lang w:eastAsia="en-GB"/>
        </w:rPr>
      </w:pPr>
      <w:r w:rsidRPr="000D4E12">
        <w:rPr>
          <w:rFonts w:ascii="Arial" w:eastAsia="Calibri" w:hAnsi="Arial" w:cs="Arial"/>
          <w:sz w:val="24"/>
          <w:szCs w:val="24"/>
          <w:lang w:eastAsia="en-GB"/>
        </w:rPr>
        <w:t>5.1.2  comply with the requirements of ARMA and the Service Charge Residential Management Code of the RICS as appropriate.</w:t>
      </w:r>
    </w:p>
    <w:p w14:paraId="59BD519C" w14:textId="0A43B877" w:rsidR="005F3233" w:rsidRPr="000D4E12" w:rsidRDefault="005F3233" w:rsidP="004E3C84">
      <w:pPr>
        <w:spacing w:after="222" w:line="270" w:lineRule="auto"/>
        <w:ind w:right="12"/>
        <w:rPr>
          <w:rFonts w:ascii="Arial" w:eastAsia="Calibri" w:hAnsi="Arial" w:cs="Arial"/>
          <w:sz w:val="24"/>
          <w:szCs w:val="24"/>
          <w:lang w:eastAsia="en-GB"/>
        </w:rPr>
      </w:pPr>
      <w:r w:rsidRPr="000D4E12">
        <w:rPr>
          <w:rFonts w:ascii="Arial" w:eastAsia="Calibri" w:hAnsi="Arial" w:cs="Arial"/>
          <w:sz w:val="24"/>
          <w:szCs w:val="24"/>
          <w:lang w:eastAsia="en-GB"/>
        </w:rPr>
        <w:t xml:space="preserve">5.2 </w:t>
      </w:r>
      <w:r w:rsidR="00777831" w:rsidRPr="000D4E12">
        <w:rPr>
          <w:rFonts w:ascii="Arial" w:eastAsia="Calibri" w:hAnsi="Arial" w:cs="Arial"/>
          <w:sz w:val="24"/>
          <w:szCs w:val="24"/>
          <w:lang w:eastAsia="en-GB"/>
        </w:rPr>
        <w:t xml:space="preserve"> </w:t>
      </w:r>
      <w:r w:rsidR="00777831" w:rsidRPr="000D4E12">
        <w:rPr>
          <w:rFonts w:ascii="Arial" w:eastAsia="Calibri" w:hAnsi="Arial" w:cs="Arial"/>
          <w:sz w:val="24"/>
          <w:szCs w:val="24"/>
          <w:lang w:eastAsia="en-GB"/>
        </w:rPr>
        <w:tab/>
      </w:r>
      <w:r w:rsidRPr="000D4E12">
        <w:rPr>
          <w:rFonts w:ascii="Arial" w:eastAsia="Calibri" w:hAnsi="Arial" w:cs="Arial"/>
          <w:sz w:val="24"/>
          <w:szCs w:val="24"/>
          <w:lang w:eastAsia="en-GB"/>
        </w:rPr>
        <w:t>The Manager will;</w:t>
      </w:r>
    </w:p>
    <w:p w14:paraId="4EF0BDB0" w14:textId="485A2623" w:rsidR="005F3233" w:rsidRPr="000D4E12" w:rsidRDefault="005F3233" w:rsidP="005F3233">
      <w:pPr>
        <w:tabs>
          <w:tab w:val="center" w:pos="2643"/>
        </w:tabs>
        <w:spacing w:after="2" w:line="270" w:lineRule="auto"/>
        <w:rPr>
          <w:rFonts w:ascii="Arial" w:eastAsia="Calibri" w:hAnsi="Arial" w:cs="Arial"/>
          <w:sz w:val="24"/>
          <w:szCs w:val="24"/>
          <w:lang w:eastAsia="en-GB"/>
        </w:rPr>
      </w:pPr>
      <w:r w:rsidRPr="000D4E12">
        <w:rPr>
          <w:rFonts w:ascii="Arial" w:eastAsia="Calibri" w:hAnsi="Arial" w:cs="Arial"/>
          <w:sz w:val="24"/>
          <w:szCs w:val="24"/>
          <w:lang w:eastAsia="en-GB"/>
        </w:rPr>
        <w:t xml:space="preserve"> </w:t>
      </w:r>
      <w:r w:rsidRPr="000D4E12">
        <w:rPr>
          <w:rFonts w:ascii="Arial" w:eastAsia="Calibri" w:hAnsi="Arial" w:cs="Arial"/>
          <w:sz w:val="24"/>
          <w:szCs w:val="24"/>
          <w:lang w:eastAsia="en-GB"/>
        </w:rPr>
        <w:tab/>
      </w:r>
      <w:r w:rsidR="00777831" w:rsidRPr="000D4E12">
        <w:rPr>
          <w:rFonts w:ascii="Arial" w:eastAsia="Calibri" w:hAnsi="Arial" w:cs="Arial"/>
          <w:sz w:val="24"/>
          <w:szCs w:val="24"/>
          <w:lang w:eastAsia="en-GB"/>
        </w:rPr>
        <w:t xml:space="preserve">          </w:t>
      </w:r>
      <w:r w:rsidRPr="000D4E12">
        <w:rPr>
          <w:rFonts w:ascii="Arial" w:eastAsia="Calibri" w:hAnsi="Arial" w:cs="Arial"/>
          <w:sz w:val="24"/>
          <w:szCs w:val="24"/>
          <w:lang w:eastAsia="en-GB"/>
        </w:rPr>
        <w:t xml:space="preserve">5.2.1   comply with relevant landlord and tenant legislation; </w:t>
      </w:r>
    </w:p>
    <w:p w14:paraId="066DB476" w14:textId="77777777" w:rsidR="00777831" w:rsidRPr="000D4E12" w:rsidRDefault="005F3233" w:rsidP="005F3233">
      <w:pPr>
        <w:tabs>
          <w:tab w:val="center" w:pos="4482"/>
        </w:tabs>
        <w:spacing w:after="2" w:line="270" w:lineRule="auto"/>
        <w:rPr>
          <w:rFonts w:ascii="Arial" w:eastAsia="Calibri" w:hAnsi="Arial" w:cs="Arial"/>
          <w:sz w:val="24"/>
          <w:szCs w:val="24"/>
          <w:lang w:eastAsia="en-GB"/>
        </w:rPr>
      </w:pPr>
      <w:r w:rsidRPr="000D4E12">
        <w:rPr>
          <w:rFonts w:ascii="Arial" w:eastAsia="Calibri" w:hAnsi="Arial" w:cs="Arial"/>
          <w:sz w:val="24"/>
          <w:szCs w:val="24"/>
          <w:lang w:eastAsia="en-GB"/>
        </w:rPr>
        <w:t xml:space="preserve"> </w:t>
      </w:r>
    </w:p>
    <w:p w14:paraId="460857F3" w14:textId="4575F949" w:rsidR="00777831" w:rsidRPr="000D4E12" w:rsidRDefault="005F3233" w:rsidP="00777831">
      <w:pPr>
        <w:tabs>
          <w:tab w:val="center" w:pos="4482"/>
        </w:tabs>
        <w:spacing w:after="2" w:line="270" w:lineRule="auto"/>
        <w:ind w:left="720"/>
        <w:rPr>
          <w:rFonts w:ascii="Arial" w:eastAsia="Calibri" w:hAnsi="Arial" w:cs="Arial"/>
          <w:sz w:val="24"/>
          <w:szCs w:val="24"/>
          <w:lang w:eastAsia="en-GB"/>
        </w:rPr>
      </w:pPr>
      <w:r w:rsidRPr="000D4E12">
        <w:rPr>
          <w:rFonts w:ascii="Arial" w:eastAsia="Calibri" w:hAnsi="Arial" w:cs="Arial"/>
          <w:sz w:val="24"/>
          <w:szCs w:val="24"/>
          <w:lang w:eastAsia="en-GB"/>
        </w:rPr>
        <w:t xml:space="preserve">5.2.2  comply with the Applicable Laws relating to its obligations in the management </w:t>
      </w:r>
      <w:r w:rsidR="00777831" w:rsidRPr="000D4E12">
        <w:rPr>
          <w:rFonts w:ascii="Arial" w:eastAsia="Calibri" w:hAnsi="Arial" w:cs="Arial"/>
          <w:sz w:val="24"/>
          <w:szCs w:val="24"/>
          <w:lang w:eastAsia="en-GB"/>
        </w:rPr>
        <w:t xml:space="preserve"> </w:t>
      </w:r>
      <w:r w:rsidRPr="000D4E12">
        <w:rPr>
          <w:rFonts w:ascii="Arial" w:eastAsia="Calibri" w:hAnsi="Arial" w:cs="Arial"/>
          <w:sz w:val="24"/>
          <w:szCs w:val="24"/>
          <w:lang w:eastAsia="en-GB"/>
        </w:rPr>
        <w:t>of the Property; and</w:t>
      </w:r>
    </w:p>
    <w:p w14:paraId="03B698F8" w14:textId="77777777" w:rsidR="00777831" w:rsidRPr="000D4E12" w:rsidRDefault="00777831" w:rsidP="00777831">
      <w:pPr>
        <w:tabs>
          <w:tab w:val="center" w:pos="4482"/>
        </w:tabs>
        <w:spacing w:after="2" w:line="270" w:lineRule="auto"/>
        <w:ind w:left="720"/>
        <w:rPr>
          <w:rFonts w:ascii="Arial" w:eastAsia="Calibri" w:hAnsi="Arial" w:cs="Arial"/>
          <w:sz w:val="24"/>
          <w:szCs w:val="24"/>
          <w:lang w:eastAsia="en-GB"/>
        </w:rPr>
      </w:pPr>
    </w:p>
    <w:p w14:paraId="41E378CE" w14:textId="18747FDE" w:rsidR="00AC1195" w:rsidRPr="000D4E12" w:rsidRDefault="00777831" w:rsidP="00777831">
      <w:pPr>
        <w:tabs>
          <w:tab w:val="center" w:pos="2643"/>
        </w:tabs>
        <w:spacing w:after="2" w:line="270" w:lineRule="auto"/>
        <w:ind w:left="720"/>
        <w:rPr>
          <w:rFonts w:ascii="Arial" w:eastAsia="Calibri" w:hAnsi="Arial" w:cs="Arial"/>
          <w:sz w:val="24"/>
          <w:szCs w:val="24"/>
          <w:lang w:eastAsia="en-GB"/>
        </w:rPr>
      </w:pPr>
      <w:r w:rsidRPr="000D4E12">
        <w:rPr>
          <w:rFonts w:ascii="Arial" w:eastAsia="Calibri" w:hAnsi="Arial" w:cs="Arial"/>
          <w:sz w:val="24"/>
          <w:szCs w:val="24"/>
          <w:lang w:eastAsia="en-GB"/>
        </w:rPr>
        <w:tab/>
      </w:r>
      <w:r w:rsidR="005F3233" w:rsidRPr="000D4E12">
        <w:rPr>
          <w:rFonts w:ascii="Arial" w:eastAsia="Calibri" w:hAnsi="Arial" w:cs="Arial"/>
          <w:sz w:val="24"/>
          <w:szCs w:val="24"/>
          <w:lang w:eastAsia="en-GB"/>
        </w:rPr>
        <w:t>5.2.3  comply with the Applicable Fire, Health and Safety Laws relating to its obligations in the management of the Property.</w:t>
      </w:r>
      <w:r w:rsidR="00AC1195" w:rsidRPr="000D4E12">
        <w:rPr>
          <w:rFonts w:ascii="Arial" w:eastAsia="Calibri" w:hAnsi="Arial" w:cs="Arial"/>
          <w:sz w:val="24"/>
          <w:szCs w:val="24"/>
          <w:lang w:eastAsia="en-GB"/>
        </w:rPr>
        <w:t xml:space="preserve"> </w:t>
      </w:r>
    </w:p>
    <w:p w14:paraId="0B1C0908" w14:textId="77777777" w:rsidR="005F3233" w:rsidRPr="000D4E12" w:rsidRDefault="005F3233" w:rsidP="00777831">
      <w:pPr>
        <w:tabs>
          <w:tab w:val="center" w:pos="2643"/>
        </w:tabs>
        <w:spacing w:after="2" w:line="270" w:lineRule="auto"/>
        <w:rPr>
          <w:rFonts w:ascii="Arial" w:eastAsia="Calibri" w:hAnsi="Arial" w:cs="Arial"/>
          <w:sz w:val="24"/>
          <w:szCs w:val="24"/>
          <w:lang w:eastAsia="en-GB"/>
        </w:rPr>
      </w:pPr>
    </w:p>
    <w:p w14:paraId="14DE289B" w14:textId="240AA73E" w:rsidR="005F3233" w:rsidRPr="00777831" w:rsidRDefault="005F3233" w:rsidP="000D4E12">
      <w:pPr>
        <w:spacing w:after="222" w:line="270" w:lineRule="auto"/>
        <w:ind w:left="720" w:right="12" w:hanging="701"/>
        <w:rPr>
          <w:rFonts w:ascii="Arial" w:eastAsia="Arial" w:hAnsi="Arial" w:cs="Arial"/>
          <w:sz w:val="24"/>
          <w:szCs w:val="24"/>
          <w:lang w:eastAsia="en-GB"/>
        </w:rPr>
      </w:pPr>
      <w:r w:rsidRPr="000D4E12">
        <w:rPr>
          <w:rFonts w:ascii="Arial" w:eastAsia="Calibri" w:hAnsi="Arial" w:cs="Arial"/>
          <w:sz w:val="24"/>
          <w:szCs w:val="24"/>
          <w:lang w:eastAsia="en-GB"/>
        </w:rPr>
        <w:t xml:space="preserve">5.3 </w:t>
      </w:r>
      <w:r w:rsidR="00777831" w:rsidRPr="000D4E12">
        <w:rPr>
          <w:rFonts w:ascii="Arial" w:eastAsia="Calibri" w:hAnsi="Arial" w:cs="Arial"/>
          <w:sz w:val="24"/>
          <w:szCs w:val="24"/>
          <w:lang w:eastAsia="en-GB"/>
        </w:rPr>
        <w:tab/>
      </w:r>
      <w:r w:rsidRPr="000D4E12">
        <w:rPr>
          <w:rFonts w:ascii="Arial" w:eastAsia="Calibri" w:hAnsi="Arial" w:cs="Arial"/>
          <w:sz w:val="24"/>
          <w:szCs w:val="24"/>
          <w:lang w:eastAsia="en-GB"/>
        </w:rPr>
        <w:t>The Manager will comply with its obligations under employment and all other relevant laws and regulations relating to the management of the Property</w:t>
      </w:r>
      <w:r w:rsidR="004E3C84" w:rsidRPr="000D4E12">
        <w:rPr>
          <w:rFonts w:ascii="Arial" w:eastAsia="Calibri" w:hAnsi="Arial" w:cs="Arial"/>
          <w:sz w:val="24"/>
          <w:szCs w:val="24"/>
          <w:lang w:eastAsia="en-GB"/>
        </w:rPr>
        <w:t xml:space="preserve"> </w:t>
      </w:r>
      <w:r w:rsidR="003E0DD6" w:rsidRPr="000D4E12">
        <w:rPr>
          <w:rFonts w:ascii="Arial" w:eastAsia="Calibri" w:hAnsi="Arial" w:cs="Arial"/>
          <w:sz w:val="24"/>
          <w:szCs w:val="24"/>
          <w:lang w:eastAsia="en-GB"/>
        </w:rPr>
        <w:t>(if applicable)</w:t>
      </w:r>
      <w:r w:rsidR="00FB4C9D" w:rsidRPr="000D4E12">
        <w:rPr>
          <w:rFonts w:ascii="Arial" w:eastAsia="Calibri" w:hAnsi="Arial" w:cs="Arial"/>
          <w:sz w:val="24"/>
          <w:szCs w:val="24"/>
          <w:lang w:eastAsia="en-GB"/>
        </w:rPr>
        <w:t>.</w:t>
      </w:r>
      <w:r w:rsidR="00AC1195" w:rsidRPr="00777831">
        <w:rPr>
          <w:rFonts w:ascii="Arial" w:eastAsia="Arial" w:hAnsi="Arial" w:cs="Arial"/>
          <w:sz w:val="24"/>
          <w:szCs w:val="24"/>
          <w:lang w:eastAsia="en-GB"/>
        </w:rPr>
        <w:t xml:space="preserve"> </w:t>
      </w:r>
    </w:p>
    <w:p w14:paraId="4DB1A8FF" w14:textId="6B126C48" w:rsidR="005F3233" w:rsidRPr="00777831" w:rsidRDefault="005F3233" w:rsidP="00777831">
      <w:pPr>
        <w:spacing w:after="222" w:line="270" w:lineRule="auto"/>
        <w:ind w:left="720" w:right="12" w:hanging="641"/>
        <w:rPr>
          <w:rFonts w:ascii="Arial" w:eastAsia="Calibri" w:hAnsi="Arial" w:cs="Arial"/>
          <w:sz w:val="24"/>
          <w:szCs w:val="24"/>
          <w:lang w:eastAsia="en-GB"/>
        </w:rPr>
      </w:pPr>
      <w:r w:rsidRPr="00777831">
        <w:rPr>
          <w:rFonts w:ascii="Arial" w:eastAsia="Calibri" w:hAnsi="Arial" w:cs="Arial"/>
          <w:sz w:val="24"/>
          <w:szCs w:val="24"/>
          <w:lang w:eastAsia="en-GB"/>
        </w:rPr>
        <w:t xml:space="preserve">5.4 </w:t>
      </w:r>
      <w:r w:rsidR="00777831" w:rsidRPr="00777831">
        <w:rPr>
          <w:rFonts w:ascii="Arial" w:eastAsia="Calibri" w:hAnsi="Arial" w:cs="Arial"/>
          <w:sz w:val="24"/>
          <w:szCs w:val="24"/>
          <w:lang w:eastAsia="en-GB"/>
        </w:rPr>
        <w:tab/>
      </w:r>
      <w:r w:rsidRPr="00777831">
        <w:rPr>
          <w:rFonts w:ascii="Arial" w:eastAsia="Calibri" w:hAnsi="Arial" w:cs="Arial"/>
          <w:sz w:val="24"/>
          <w:szCs w:val="24"/>
          <w:lang w:eastAsia="en-GB"/>
        </w:rPr>
        <w:t>The Manager will hold professional indemnity insurance including fidelity cover and maintain it during the Term. On request, the Manager must give the Client a copy of the certificate of insurance.</w:t>
      </w:r>
    </w:p>
    <w:p w14:paraId="37299914" w14:textId="33AD2C68" w:rsidR="00AC1195" w:rsidRPr="00777831" w:rsidRDefault="00AC1195" w:rsidP="00AC1195">
      <w:pPr>
        <w:spacing w:after="0"/>
        <w:rPr>
          <w:rFonts w:ascii="Arial" w:eastAsia="Arial" w:hAnsi="Arial" w:cs="Arial"/>
          <w:sz w:val="24"/>
          <w:szCs w:val="24"/>
          <w:lang w:eastAsia="en-GB"/>
        </w:rPr>
      </w:pPr>
    </w:p>
    <w:p w14:paraId="423682E5" w14:textId="3CD0F2E1" w:rsidR="00AC1195" w:rsidRPr="00777831" w:rsidRDefault="00AF74C1" w:rsidP="00777831">
      <w:pPr>
        <w:spacing w:after="222" w:line="270" w:lineRule="auto"/>
        <w:ind w:left="720" w:right="12" w:hanging="701"/>
        <w:rPr>
          <w:rFonts w:ascii="Arial" w:eastAsia="Calibri" w:hAnsi="Arial" w:cs="Arial"/>
          <w:sz w:val="24"/>
          <w:szCs w:val="24"/>
          <w:lang w:eastAsia="en-GB"/>
        </w:rPr>
      </w:pPr>
      <w:r w:rsidRPr="00777831">
        <w:rPr>
          <w:rFonts w:ascii="Arial" w:eastAsia="Calibri" w:hAnsi="Arial" w:cs="Arial"/>
          <w:sz w:val="24"/>
          <w:szCs w:val="24"/>
          <w:lang w:eastAsia="en-GB"/>
        </w:rPr>
        <w:t xml:space="preserve">5.5 </w:t>
      </w:r>
      <w:r w:rsidR="00777831" w:rsidRPr="00777831">
        <w:rPr>
          <w:rFonts w:ascii="Arial" w:eastAsia="Calibri" w:hAnsi="Arial" w:cs="Arial"/>
          <w:sz w:val="24"/>
          <w:szCs w:val="24"/>
          <w:lang w:eastAsia="en-GB"/>
        </w:rPr>
        <w:tab/>
      </w:r>
      <w:r w:rsidRPr="00777831">
        <w:rPr>
          <w:rFonts w:ascii="Arial" w:eastAsia="Calibri" w:hAnsi="Arial" w:cs="Arial"/>
          <w:sz w:val="24"/>
          <w:szCs w:val="24"/>
          <w:lang w:eastAsia="en-GB"/>
        </w:rPr>
        <w:t>The Manager will comply with the rules of the Financial Conduct Authority when carrying out any regulated insurance activities.</w:t>
      </w:r>
      <w:r w:rsidR="00AC1195" w:rsidRPr="00777831">
        <w:rPr>
          <w:rFonts w:ascii="Arial" w:eastAsia="Arial" w:hAnsi="Arial" w:cs="Arial"/>
          <w:sz w:val="24"/>
          <w:szCs w:val="24"/>
          <w:lang w:eastAsia="en-GB"/>
        </w:rPr>
        <w:t xml:space="preserve"> </w:t>
      </w:r>
    </w:p>
    <w:p w14:paraId="449C6C7F" w14:textId="77777777" w:rsidR="004E3C84" w:rsidRPr="00777831" w:rsidRDefault="004E3C84" w:rsidP="00D01EC7">
      <w:pPr>
        <w:spacing w:after="5" w:line="250" w:lineRule="auto"/>
        <w:ind w:left="720" w:hanging="720"/>
        <w:jc w:val="both"/>
        <w:rPr>
          <w:rFonts w:ascii="Arial" w:eastAsia="Arial" w:hAnsi="Arial" w:cs="Arial"/>
          <w:sz w:val="24"/>
          <w:szCs w:val="24"/>
          <w:lang w:eastAsia="en-GB"/>
        </w:rPr>
      </w:pPr>
    </w:p>
    <w:p w14:paraId="34F9AE56" w14:textId="14380820" w:rsidR="00AC1195" w:rsidRPr="00777831" w:rsidRDefault="00AC1195" w:rsidP="00D01EC7">
      <w:pPr>
        <w:spacing w:after="5" w:line="250" w:lineRule="auto"/>
        <w:ind w:left="720" w:hanging="720"/>
        <w:jc w:val="both"/>
        <w:rPr>
          <w:rFonts w:ascii="Arial" w:eastAsia="Arial" w:hAnsi="Arial" w:cs="Arial"/>
          <w:sz w:val="24"/>
          <w:szCs w:val="24"/>
          <w:lang w:eastAsia="en-GB"/>
        </w:rPr>
      </w:pPr>
      <w:r w:rsidRPr="00777831">
        <w:rPr>
          <w:rFonts w:ascii="Arial" w:eastAsia="Arial" w:hAnsi="Arial" w:cs="Arial"/>
          <w:sz w:val="24"/>
          <w:szCs w:val="24"/>
          <w:lang w:eastAsia="en-GB"/>
        </w:rPr>
        <w:lastRenderedPageBreak/>
        <w:t>5.</w:t>
      </w:r>
      <w:r w:rsidR="00FB4C9D" w:rsidRPr="00777831">
        <w:rPr>
          <w:rFonts w:ascii="Arial" w:eastAsia="Arial" w:hAnsi="Arial" w:cs="Arial"/>
          <w:sz w:val="24"/>
          <w:szCs w:val="24"/>
          <w:lang w:eastAsia="en-GB"/>
        </w:rPr>
        <w:t>6</w:t>
      </w:r>
      <w:r w:rsidRPr="00777831">
        <w:rPr>
          <w:rFonts w:ascii="Arial" w:eastAsia="Arial" w:hAnsi="Arial" w:cs="Arial"/>
          <w:sz w:val="24"/>
          <w:szCs w:val="24"/>
          <w:lang w:eastAsia="en-GB"/>
        </w:rPr>
        <w:t xml:space="preserve"> </w:t>
      </w:r>
      <w:r w:rsidR="00D01EC7" w:rsidRPr="00777831">
        <w:rPr>
          <w:rFonts w:ascii="Arial" w:eastAsia="Arial" w:hAnsi="Arial" w:cs="Arial"/>
          <w:sz w:val="24"/>
          <w:szCs w:val="24"/>
          <w:lang w:eastAsia="en-GB"/>
        </w:rPr>
        <w:tab/>
      </w:r>
      <w:r w:rsidRPr="00777831">
        <w:rPr>
          <w:rFonts w:ascii="Arial" w:eastAsia="Arial" w:hAnsi="Arial" w:cs="Arial"/>
          <w:sz w:val="24"/>
          <w:szCs w:val="24"/>
          <w:lang w:eastAsia="en-GB"/>
        </w:rPr>
        <w:t xml:space="preserve">The Manager will </w:t>
      </w:r>
      <w:r w:rsidR="007D5747" w:rsidRPr="00777831">
        <w:rPr>
          <w:rFonts w:ascii="Arial" w:eastAsia="Arial" w:hAnsi="Arial" w:cs="Arial"/>
          <w:sz w:val="24"/>
          <w:szCs w:val="24"/>
          <w:lang w:eastAsia="en-GB"/>
        </w:rPr>
        <w:t xml:space="preserve">with reasonable notice, provide access to records appertaining to the management of the Property. </w:t>
      </w:r>
    </w:p>
    <w:p w14:paraId="71F325A8" w14:textId="77777777" w:rsidR="00500B79" w:rsidRPr="00777831" w:rsidRDefault="00AC1195" w:rsidP="00AF74C1">
      <w:pPr>
        <w:spacing w:after="222" w:line="270" w:lineRule="auto"/>
        <w:ind w:left="379" w:right="12" w:hanging="360"/>
        <w:rPr>
          <w:rFonts w:ascii="Arial" w:eastAsia="Arial" w:hAnsi="Arial" w:cs="Arial"/>
          <w:sz w:val="24"/>
          <w:szCs w:val="24"/>
          <w:lang w:eastAsia="en-GB"/>
        </w:rPr>
      </w:pPr>
      <w:r w:rsidRPr="00777831">
        <w:rPr>
          <w:rFonts w:ascii="Arial" w:eastAsia="Arial" w:hAnsi="Arial" w:cs="Arial"/>
          <w:sz w:val="24"/>
          <w:szCs w:val="24"/>
          <w:lang w:eastAsia="en-GB"/>
        </w:rPr>
        <w:t xml:space="preserve"> </w:t>
      </w:r>
    </w:p>
    <w:p w14:paraId="04CF001E" w14:textId="3E5B7CC4" w:rsidR="00AC1195" w:rsidRPr="00BE5C9B" w:rsidRDefault="00AF74C1" w:rsidP="00BE5C9B">
      <w:pPr>
        <w:spacing w:after="222" w:line="270" w:lineRule="auto"/>
        <w:ind w:left="720" w:right="12" w:hanging="701"/>
        <w:rPr>
          <w:rFonts w:ascii="Arial" w:eastAsia="Calibri" w:hAnsi="Arial" w:cs="Arial"/>
          <w:sz w:val="24"/>
          <w:szCs w:val="24"/>
          <w:lang w:eastAsia="en-GB"/>
        </w:rPr>
      </w:pPr>
      <w:r w:rsidRPr="00777831">
        <w:rPr>
          <w:rFonts w:ascii="Arial" w:eastAsia="Calibri" w:hAnsi="Arial" w:cs="Arial"/>
          <w:sz w:val="24"/>
          <w:szCs w:val="24"/>
          <w:lang w:eastAsia="en-GB"/>
        </w:rPr>
        <w:t xml:space="preserve">5.7 </w:t>
      </w:r>
      <w:r w:rsidR="00777831">
        <w:rPr>
          <w:rFonts w:ascii="Arial" w:eastAsia="Calibri" w:hAnsi="Arial" w:cs="Arial"/>
          <w:sz w:val="24"/>
          <w:szCs w:val="24"/>
          <w:lang w:eastAsia="en-GB"/>
        </w:rPr>
        <w:tab/>
      </w:r>
      <w:r w:rsidRPr="00777831">
        <w:rPr>
          <w:rFonts w:ascii="Arial" w:eastAsia="Calibri" w:hAnsi="Arial" w:cs="Arial"/>
          <w:sz w:val="24"/>
          <w:szCs w:val="24"/>
          <w:lang w:eastAsia="en-GB"/>
        </w:rPr>
        <w:t xml:space="preserve">Where pursuant to the Services the Manager is required to arrange any insurance policy relating to the Property, such obligation shall not be absolute but shall instead comprise an obligation on the Manager to use all reasonable endeavours to arrange the relevant insurance policy, having regard to the fact that insurance for certain risks may not be available in the relevant insurance market on reasonable terms acceptable to the Client at the time the insurance policy was intended to be entered into. The ultimate responsibility and obligation to procure any insurances relating to the Property shall remain with the Client.  </w:t>
      </w:r>
    </w:p>
    <w:p w14:paraId="14441EE5" w14:textId="77777777" w:rsidR="00AC1195" w:rsidRPr="00AC1195" w:rsidRDefault="00AC1195" w:rsidP="00AC1195">
      <w:pPr>
        <w:keepNext/>
        <w:keepLines/>
        <w:tabs>
          <w:tab w:val="center" w:pos="1933"/>
        </w:tabs>
        <w:spacing w:after="4" w:line="253" w:lineRule="auto"/>
        <w:outlineLvl w:val="2"/>
        <w:rPr>
          <w:rFonts w:ascii="Arial" w:eastAsia="Arial" w:hAnsi="Arial" w:cs="Arial"/>
          <w:b/>
          <w:color w:val="000000"/>
          <w:sz w:val="24"/>
          <w:lang w:eastAsia="en-GB"/>
        </w:rPr>
      </w:pPr>
      <w:r w:rsidRPr="00AC1195">
        <w:rPr>
          <w:rFonts w:ascii="Arial" w:eastAsia="Arial" w:hAnsi="Arial" w:cs="Arial"/>
          <w:b/>
          <w:color w:val="000000"/>
          <w:sz w:val="24"/>
          <w:lang w:eastAsia="en-GB"/>
        </w:rPr>
        <w:t xml:space="preserve">6 </w:t>
      </w:r>
      <w:r w:rsidRPr="00AC1195">
        <w:rPr>
          <w:rFonts w:ascii="Arial" w:eastAsia="Arial" w:hAnsi="Arial" w:cs="Arial"/>
          <w:b/>
          <w:color w:val="000000"/>
          <w:sz w:val="24"/>
          <w:lang w:eastAsia="en-GB"/>
        </w:rPr>
        <w:tab/>
        <w:t xml:space="preserve">Conduct of the Client </w:t>
      </w:r>
    </w:p>
    <w:p w14:paraId="1462002D"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13098654" w14:textId="0176DB95" w:rsidR="00AF74C1" w:rsidRPr="00777831" w:rsidRDefault="00AF74C1" w:rsidP="00777831">
      <w:pPr>
        <w:spacing w:after="0" w:line="270" w:lineRule="auto"/>
        <w:ind w:left="720" w:right="12" w:hanging="701"/>
        <w:rPr>
          <w:rFonts w:ascii="Arial" w:eastAsia="Calibri" w:hAnsi="Arial" w:cs="Arial"/>
          <w:sz w:val="24"/>
          <w:szCs w:val="24"/>
          <w:lang w:eastAsia="en-GB"/>
        </w:rPr>
      </w:pPr>
      <w:r w:rsidRPr="00777831">
        <w:rPr>
          <w:rFonts w:ascii="Arial" w:eastAsia="Calibri" w:hAnsi="Arial" w:cs="Arial"/>
          <w:sz w:val="24"/>
          <w:szCs w:val="24"/>
          <w:lang w:eastAsia="en-GB"/>
        </w:rPr>
        <w:t xml:space="preserve">6.1 </w:t>
      </w:r>
      <w:r w:rsidR="00777831">
        <w:rPr>
          <w:rFonts w:ascii="Arial" w:eastAsia="Calibri" w:hAnsi="Arial" w:cs="Arial"/>
          <w:sz w:val="24"/>
          <w:szCs w:val="24"/>
          <w:lang w:eastAsia="en-GB"/>
        </w:rPr>
        <w:tab/>
      </w:r>
      <w:r w:rsidRPr="00777831">
        <w:rPr>
          <w:rFonts w:ascii="Arial" w:eastAsia="Calibri" w:hAnsi="Arial" w:cs="Arial"/>
          <w:sz w:val="24"/>
          <w:szCs w:val="24"/>
          <w:lang w:eastAsia="en-GB"/>
        </w:rPr>
        <w:t xml:space="preserve">The Client will ensure the handover to the Manager prior to the commencement of the Services of the documents listed </w:t>
      </w:r>
      <w:r w:rsidRPr="000D4E12">
        <w:rPr>
          <w:rFonts w:ascii="Arial" w:eastAsia="Calibri" w:hAnsi="Arial" w:cs="Arial"/>
          <w:sz w:val="24"/>
          <w:szCs w:val="24"/>
          <w:lang w:eastAsia="en-GB"/>
        </w:rPr>
        <w:t>in Appendix V, the Takeover List, and any other documents as may be requested by the</w:t>
      </w:r>
      <w:r w:rsidRPr="00777831">
        <w:rPr>
          <w:rFonts w:ascii="Arial" w:eastAsia="Calibri" w:hAnsi="Arial" w:cs="Arial"/>
          <w:sz w:val="24"/>
          <w:szCs w:val="24"/>
          <w:lang w:eastAsia="en-GB"/>
        </w:rPr>
        <w:t xml:space="preserve"> Manager or required in connection with the management of the Property. The Client warrants that it has supplied (and will continue to supply) to the Manager all material information relating to the Property and the provision of the Services, including information relating to the state of repair of the Property and any proposed construction or renovation works.</w:t>
      </w:r>
    </w:p>
    <w:p w14:paraId="2E7BC2C2" w14:textId="66CA2DFD" w:rsidR="00AC1195" w:rsidRPr="00777831" w:rsidRDefault="00AC1195" w:rsidP="00AF74C1">
      <w:pPr>
        <w:spacing w:after="5" w:line="250" w:lineRule="auto"/>
        <w:ind w:left="720" w:hanging="720"/>
        <w:jc w:val="both"/>
        <w:rPr>
          <w:rFonts w:ascii="Arial" w:eastAsia="Arial" w:hAnsi="Arial" w:cs="Arial"/>
          <w:sz w:val="24"/>
          <w:szCs w:val="24"/>
          <w:lang w:eastAsia="en-GB"/>
        </w:rPr>
      </w:pPr>
      <w:r w:rsidRPr="00777831">
        <w:rPr>
          <w:rFonts w:ascii="Arial" w:eastAsia="Arial" w:hAnsi="Arial" w:cs="Arial"/>
          <w:sz w:val="24"/>
          <w:szCs w:val="24"/>
          <w:lang w:eastAsia="en-GB"/>
        </w:rPr>
        <w:t xml:space="preserve"> </w:t>
      </w:r>
    </w:p>
    <w:p w14:paraId="5CEB5322" w14:textId="2F459D26" w:rsidR="00AC1195" w:rsidRPr="00777831" w:rsidRDefault="00AC1195" w:rsidP="00D01EC7">
      <w:pPr>
        <w:spacing w:after="5" w:line="250" w:lineRule="auto"/>
        <w:ind w:left="720" w:hanging="720"/>
        <w:jc w:val="both"/>
        <w:rPr>
          <w:rFonts w:ascii="Arial" w:eastAsia="Arial" w:hAnsi="Arial" w:cs="Arial"/>
          <w:sz w:val="24"/>
          <w:szCs w:val="24"/>
          <w:lang w:eastAsia="en-GB"/>
        </w:rPr>
      </w:pPr>
      <w:r w:rsidRPr="00777831">
        <w:rPr>
          <w:rFonts w:ascii="Arial" w:eastAsia="Arial" w:hAnsi="Arial" w:cs="Arial"/>
          <w:sz w:val="24"/>
          <w:szCs w:val="24"/>
          <w:lang w:eastAsia="en-GB"/>
        </w:rPr>
        <w:t xml:space="preserve">. </w:t>
      </w:r>
    </w:p>
    <w:p w14:paraId="0766A83F" w14:textId="332E7C51" w:rsidR="00AF74C1" w:rsidRPr="00777831" w:rsidRDefault="00AF74C1" w:rsidP="00777831">
      <w:pPr>
        <w:spacing w:after="222" w:line="270" w:lineRule="auto"/>
        <w:ind w:left="720" w:right="106" w:hanging="701"/>
        <w:rPr>
          <w:rFonts w:ascii="Arial" w:eastAsia="Calibri" w:hAnsi="Arial" w:cs="Arial"/>
          <w:sz w:val="24"/>
          <w:szCs w:val="24"/>
          <w:lang w:eastAsia="en-GB"/>
        </w:rPr>
      </w:pPr>
      <w:r w:rsidRPr="00777831">
        <w:rPr>
          <w:rFonts w:ascii="Arial" w:eastAsia="Calibri" w:hAnsi="Arial" w:cs="Arial"/>
          <w:sz w:val="24"/>
          <w:szCs w:val="24"/>
          <w:lang w:eastAsia="en-GB"/>
        </w:rPr>
        <w:t xml:space="preserve">6.2 </w:t>
      </w:r>
      <w:r w:rsidR="00777831">
        <w:rPr>
          <w:rFonts w:ascii="Arial" w:eastAsia="Calibri" w:hAnsi="Arial" w:cs="Arial"/>
          <w:sz w:val="24"/>
          <w:szCs w:val="24"/>
          <w:lang w:eastAsia="en-GB"/>
        </w:rPr>
        <w:tab/>
      </w:r>
      <w:r w:rsidRPr="00777831">
        <w:rPr>
          <w:rFonts w:ascii="Arial" w:eastAsia="Calibri" w:hAnsi="Arial" w:cs="Arial"/>
          <w:sz w:val="24"/>
          <w:szCs w:val="24"/>
          <w:lang w:eastAsia="en-GB"/>
        </w:rPr>
        <w:t xml:space="preserve">Without prejudice to the Manager’s obligation under this agreement, the Client acknowledges and agrees that it is responsible for compliance with all Applicable Laws and Applicable Fire, Health and Safety Laws relating to the Property, procuring any insurances relating to the Property, its own business and operations, and for the upkeep and any damage to the Property. </w:t>
      </w:r>
    </w:p>
    <w:p w14:paraId="0A0D1D6A" w14:textId="1B42CE40" w:rsidR="00AF74C1" w:rsidRPr="00777831" w:rsidRDefault="00AF74C1" w:rsidP="0037436F">
      <w:pPr>
        <w:spacing w:after="0"/>
        <w:rPr>
          <w:rFonts w:ascii="Arial" w:eastAsia="Arial" w:hAnsi="Arial" w:cs="Arial"/>
          <w:sz w:val="24"/>
          <w:szCs w:val="24"/>
          <w:lang w:eastAsia="en-GB"/>
        </w:rPr>
      </w:pPr>
    </w:p>
    <w:p w14:paraId="342E28CD" w14:textId="19640286" w:rsidR="00AF74C1" w:rsidRPr="00777831" w:rsidRDefault="00AF74C1" w:rsidP="00777831">
      <w:pPr>
        <w:spacing w:after="0" w:line="270" w:lineRule="auto"/>
        <w:ind w:left="720" w:right="12" w:hanging="701"/>
        <w:rPr>
          <w:rFonts w:ascii="Arial" w:eastAsia="Calibri" w:hAnsi="Arial" w:cs="Arial"/>
          <w:sz w:val="24"/>
          <w:szCs w:val="24"/>
          <w:lang w:eastAsia="en-GB"/>
        </w:rPr>
      </w:pPr>
      <w:r w:rsidRPr="00777831">
        <w:rPr>
          <w:rFonts w:ascii="Arial" w:eastAsia="Calibri" w:hAnsi="Arial" w:cs="Arial"/>
          <w:sz w:val="24"/>
          <w:szCs w:val="24"/>
          <w:lang w:eastAsia="en-GB"/>
        </w:rPr>
        <w:t xml:space="preserve">6.3 </w:t>
      </w:r>
      <w:r w:rsidR="00777831">
        <w:rPr>
          <w:rFonts w:ascii="Arial" w:eastAsia="Calibri" w:hAnsi="Arial" w:cs="Arial"/>
          <w:sz w:val="24"/>
          <w:szCs w:val="24"/>
          <w:lang w:eastAsia="en-GB"/>
        </w:rPr>
        <w:tab/>
      </w:r>
      <w:r w:rsidRPr="00777831">
        <w:rPr>
          <w:rFonts w:ascii="Arial" w:eastAsia="Calibri" w:hAnsi="Arial" w:cs="Arial"/>
          <w:sz w:val="24"/>
          <w:szCs w:val="24"/>
          <w:lang w:eastAsia="en-GB"/>
        </w:rPr>
        <w:t>The Client agrees to co-operate with the Manager in all matters relating to the Services and to provide any information, documents, instructions, approvals, consents, comments and to do any other acts reasonably requested by the Manager in connection with the provision of the Services in a timely manner and in any event within 14 days of such request. The Client warrants that all information provided to the Client pursuant to or in connection with this agreement is and will be complete and accurate.</w:t>
      </w:r>
    </w:p>
    <w:p w14:paraId="63284F46" w14:textId="263994C5" w:rsidR="00AC1195" w:rsidRPr="00777831" w:rsidRDefault="00AC1195" w:rsidP="00AF74C1">
      <w:pPr>
        <w:spacing w:after="5" w:line="250" w:lineRule="auto"/>
        <w:ind w:left="720" w:hanging="720"/>
        <w:jc w:val="both"/>
        <w:rPr>
          <w:rFonts w:ascii="Arial" w:eastAsia="Arial" w:hAnsi="Arial" w:cs="Arial"/>
          <w:sz w:val="24"/>
          <w:szCs w:val="24"/>
          <w:lang w:eastAsia="en-GB"/>
        </w:rPr>
      </w:pPr>
      <w:r w:rsidRPr="00777831">
        <w:rPr>
          <w:rFonts w:ascii="Arial" w:eastAsia="Arial" w:hAnsi="Arial" w:cs="Arial"/>
          <w:sz w:val="24"/>
          <w:szCs w:val="24"/>
          <w:lang w:eastAsia="en-GB"/>
        </w:rPr>
        <w:t xml:space="preserve"> </w:t>
      </w:r>
    </w:p>
    <w:p w14:paraId="7CDACCC8" w14:textId="2CC19304" w:rsidR="00AF74C1" w:rsidRPr="00777831" w:rsidRDefault="00AF74C1" w:rsidP="00777831">
      <w:pPr>
        <w:spacing w:after="220" w:line="270" w:lineRule="auto"/>
        <w:ind w:left="716" w:right="140" w:hanging="720"/>
        <w:jc w:val="both"/>
        <w:rPr>
          <w:rFonts w:ascii="Arial" w:eastAsia="Calibri" w:hAnsi="Arial" w:cs="Arial"/>
          <w:sz w:val="24"/>
          <w:szCs w:val="24"/>
          <w:lang w:eastAsia="en-GB"/>
        </w:rPr>
      </w:pPr>
      <w:r w:rsidRPr="00777831">
        <w:rPr>
          <w:rFonts w:ascii="Arial" w:eastAsia="Calibri" w:hAnsi="Arial" w:cs="Arial"/>
          <w:sz w:val="24"/>
          <w:szCs w:val="24"/>
          <w:lang w:eastAsia="en-GB"/>
        </w:rPr>
        <w:t xml:space="preserve">6.4 </w:t>
      </w:r>
      <w:r w:rsidR="00777831">
        <w:rPr>
          <w:rFonts w:ascii="Arial" w:eastAsia="Calibri" w:hAnsi="Arial" w:cs="Arial"/>
          <w:sz w:val="24"/>
          <w:szCs w:val="24"/>
          <w:lang w:eastAsia="en-GB"/>
        </w:rPr>
        <w:tab/>
      </w:r>
      <w:r w:rsidRPr="00777831">
        <w:rPr>
          <w:rFonts w:ascii="Arial" w:eastAsia="Calibri" w:hAnsi="Arial" w:cs="Arial"/>
          <w:sz w:val="24"/>
          <w:szCs w:val="24"/>
          <w:lang w:eastAsia="en-GB"/>
        </w:rPr>
        <w:t>The Client will not issue any instructions to the Manager that require it to breach the leases of the Property, Applicable Laws,  Applicable Fire, Health and Safety Laws, applicable Codes of Practice or any other regulations relating to the management of the Property.</w:t>
      </w:r>
    </w:p>
    <w:p w14:paraId="783841F1" w14:textId="226BF132" w:rsidR="00AC1195" w:rsidRPr="00777831" w:rsidRDefault="00AC1195" w:rsidP="00AF74C1">
      <w:pPr>
        <w:spacing w:after="0" w:line="240" w:lineRule="auto"/>
        <w:ind w:left="720" w:right="9" w:hanging="720"/>
        <w:jc w:val="both"/>
        <w:rPr>
          <w:rFonts w:ascii="Arial" w:eastAsia="Arial" w:hAnsi="Arial" w:cs="Arial"/>
          <w:sz w:val="24"/>
          <w:szCs w:val="24"/>
          <w:lang w:eastAsia="en-GB"/>
        </w:rPr>
      </w:pPr>
      <w:r w:rsidRPr="00777831">
        <w:rPr>
          <w:rFonts w:ascii="Arial" w:eastAsia="Arial" w:hAnsi="Arial" w:cs="Arial"/>
          <w:sz w:val="24"/>
          <w:szCs w:val="24"/>
          <w:lang w:eastAsia="en-GB"/>
        </w:rPr>
        <w:lastRenderedPageBreak/>
        <w:t xml:space="preserve"> </w:t>
      </w:r>
    </w:p>
    <w:p w14:paraId="2373B1CA" w14:textId="1931CD1C" w:rsidR="00AF74C1" w:rsidRPr="00777831" w:rsidRDefault="00AF74C1" w:rsidP="00777831">
      <w:pPr>
        <w:spacing w:after="222" w:line="270" w:lineRule="auto"/>
        <w:ind w:left="716" w:right="12" w:hanging="697"/>
        <w:rPr>
          <w:rFonts w:ascii="Arial" w:eastAsia="Calibri" w:hAnsi="Arial" w:cs="Arial"/>
          <w:sz w:val="24"/>
          <w:szCs w:val="24"/>
          <w:lang w:eastAsia="en-GB"/>
        </w:rPr>
      </w:pPr>
      <w:r w:rsidRPr="00777831">
        <w:rPr>
          <w:rFonts w:ascii="Arial" w:eastAsia="Calibri" w:hAnsi="Arial" w:cs="Arial"/>
          <w:sz w:val="24"/>
          <w:szCs w:val="24"/>
          <w:lang w:eastAsia="en-GB"/>
        </w:rPr>
        <w:t xml:space="preserve">6.5 </w:t>
      </w:r>
      <w:r w:rsidR="00777831">
        <w:rPr>
          <w:rFonts w:ascii="Arial" w:eastAsia="Calibri" w:hAnsi="Arial" w:cs="Arial"/>
          <w:sz w:val="24"/>
          <w:szCs w:val="24"/>
          <w:lang w:eastAsia="en-GB"/>
        </w:rPr>
        <w:tab/>
      </w:r>
      <w:r w:rsidRPr="00777831">
        <w:rPr>
          <w:rFonts w:ascii="Arial" w:eastAsia="Calibri" w:hAnsi="Arial" w:cs="Arial"/>
          <w:sz w:val="24"/>
          <w:szCs w:val="24"/>
          <w:lang w:eastAsia="en-GB"/>
        </w:rPr>
        <w:t>The Client will act in a manner that ensures there is no unlawful discrimination in the provision of services and the employment of any staff or contractors.</w:t>
      </w:r>
    </w:p>
    <w:p w14:paraId="2FA5A4D0" w14:textId="28786628" w:rsidR="00AC1195" w:rsidRPr="00777831" w:rsidRDefault="00AC1195" w:rsidP="00AC1195">
      <w:pPr>
        <w:spacing w:after="0"/>
        <w:rPr>
          <w:rFonts w:ascii="Arial" w:eastAsia="Arial" w:hAnsi="Arial" w:cs="Arial"/>
          <w:sz w:val="24"/>
          <w:szCs w:val="24"/>
          <w:lang w:eastAsia="en-GB"/>
        </w:rPr>
      </w:pPr>
    </w:p>
    <w:p w14:paraId="56DBDA3B" w14:textId="269657AE" w:rsidR="00AF74C1" w:rsidRPr="00777831" w:rsidRDefault="00AF74C1" w:rsidP="00777831">
      <w:pPr>
        <w:spacing w:after="222" w:line="270" w:lineRule="auto"/>
        <w:ind w:left="716" w:right="12" w:hanging="697"/>
        <w:rPr>
          <w:rFonts w:ascii="Arial" w:eastAsia="Calibri" w:hAnsi="Arial" w:cs="Arial"/>
          <w:sz w:val="24"/>
          <w:szCs w:val="24"/>
          <w:lang w:eastAsia="en-GB"/>
        </w:rPr>
      </w:pPr>
      <w:r w:rsidRPr="00777831">
        <w:rPr>
          <w:rFonts w:ascii="Arial" w:eastAsia="Calibri" w:hAnsi="Arial" w:cs="Arial"/>
          <w:sz w:val="24"/>
          <w:szCs w:val="24"/>
          <w:lang w:eastAsia="en-GB"/>
        </w:rPr>
        <w:t xml:space="preserve">6.6 </w:t>
      </w:r>
      <w:r w:rsidR="00777831">
        <w:rPr>
          <w:rFonts w:ascii="Arial" w:eastAsia="Calibri" w:hAnsi="Arial" w:cs="Arial"/>
          <w:sz w:val="24"/>
          <w:szCs w:val="24"/>
          <w:lang w:eastAsia="en-GB"/>
        </w:rPr>
        <w:tab/>
      </w:r>
      <w:r w:rsidRPr="00777831">
        <w:rPr>
          <w:rFonts w:ascii="Arial" w:eastAsia="Calibri" w:hAnsi="Arial" w:cs="Arial"/>
          <w:sz w:val="24"/>
          <w:szCs w:val="24"/>
          <w:lang w:eastAsia="en-GB"/>
        </w:rPr>
        <w:t>The Client will not give instructions to the Manager’s staff working solely at the Property. Any instructions should be given through the Manager’s nominated representative as agreed between the Parties.</w:t>
      </w:r>
    </w:p>
    <w:p w14:paraId="431521B5" w14:textId="2441F87C" w:rsidR="008715A5" w:rsidRPr="00777831" w:rsidRDefault="00AC1195" w:rsidP="0037436F">
      <w:pPr>
        <w:spacing w:after="5" w:line="250" w:lineRule="auto"/>
        <w:ind w:left="720" w:hanging="720"/>
        <w:jc w:val="both"/>
        <w:rPr>
          <w:rFonts w:ascii="Arial" w:eastAsia="Arial" w:hAnsi="Arial" w:cs="Arial"/>
          <w:sz w:val="24"/>
          <w:szCs w:val="24"/>
          <w:lang w:eastAsia="en-GB"/>
        </w:rPr>
      </w:pPr>
      <w:r w:rsidRPr="00777831">
        <w:rPr>
          <w:rFonts w:ascii="Arial" w:eastAsia="Arial" w:hAnsi="Arial" w:cs="Arial"/>
          <w:sz w:val="24"/>
          <w:szCs w:val="24"/>
          <w:lang w:eastAsia="en-GB"/>
        </w:rPr>
        <w:t xml:space="preserve"> </w:t>
      </w:r>
    </w:p>
    <w:p w14:paraId="72B80E2D" w14:textId="70AE8400" w:rsidR="00AF74C1" w:rsidRPr="00777831" w:rsidRDefault="00AF74C1" w:rsidP="00777831">
      <w:pPr>
        <w:spacing w:after="0" w:line="270" w:lineRule="auto"/>
        <w:ind w:left="716" w:right="12" w:hanging="697"/>
        <w:rPr>
          <w:rFonts w:ascii="Arial" w:eastAsia="Calibri" w:hAnsi="Arial" w:cs="Arial"/>
          <w:sz w:val="24"/>
          <w:szCs w:val="24"/>
          <w:lang w:eastAsia="en-GB"/>
        </w:rPr>
      </w:pPr>
      <w:r w:rsidRPr="00777831">
        <w:rPr>
          <w:rFonts w:ascii="Arial" w:eastAsia="Calibri" w:hAnsi="Arial" w:cs="Arial"/>
          <w:sz w:val="24"/>
          <w:szCs w:val="24"/>
          <w:lang w:eastAsia="en-GB"/>
        </w:rPr>
        <w:t xml:space="preserve">6.7 </w:t>
      </w:r>
      <w:r w:rsidR="00777831">
        <w:rPr>
          <w:rFonts w:ascii="Arial" w:eastAsia="Calibri" w:hAnsi="Arial" w:cs="Arial"/>
          <w:sz w:val="24"/>
          <w:szCs w:val="24"/>
          <w:lang w:eastAsia="en-GB"/>
        </w:rPr>
        <w:tab/>
      </w:r>
      <w:r w:rsidRPr="00777831">
        <w:rPr>
          <w:rFonts w:ascii="Arial" w:eastAsia="Calibri" w:hAnsi="Arial" w:cs="Arial"/>
          <w:sz w:val="24"/>
          <w:szCs w:val="24"/>
          <w:lang w:eastAsia="en-GB"/>
        </w:rPr>
        <w:t>The Client is not required to arrange and hold directors’ and officers’ liability insurance for the Term but is advised to do so. On request, the Client will give the Manager a copy of any such insurance certificate.</w:t>
      </w:r>
    </w:p>
    <w:p w14:paraId="7E75A3B1" w14:textId="77777777" w:rsidR="00AF74C1" w:rsidRPr="00777831" w:rsidRDefault="00AF74C1" w:rsidP="00AF74C1">
      <w:pPr>
        <w:spacing w:after="0" w:line="270" w:lineRule="auto"/>
        <w:ind w:left="379" w:right="12" w:hanging="360"/>
        <w:rPr>
          <w:rFonts w:ascii="Arial" w:eastAsia="Calibri" w:hAnsi="Arial" w:cs="Arial"/>
          <w:sz w:val="24"/>
          <w:szCs w:val="24"/>
          <w:lang w:eastAsia="en-GB"/>
        </w:rPr>
      </w:pPr>
    </w:p>
    <w:p w14:paraId="52E97CC4" w14:textId="720AF360" w:rsidR="00AF74C1" w:rsidRPr="00777831" w:rsidRDefault="00AF74C1" w:rsidP="00777831">
      <w:pPr>
        <w:spacing w:after="222" w:line="270" w:lineRule="auto"/>
        <w:ind w:left="716" w:right="12" w:hanging="697"/>
        <w:rPr>
          <w:rFonts w:ascii="Arial" w:eastAsia="Calibri" w:hAnsi="Arial" w:cs="Arial"/>
          <w:sz w:val="24"/>
          <w:szCs w:val="24"/>
          <w:lang w:eastAsia="en-GB"/>
        </w:rPr>
      </w:pPr>
      <w:r w:rsidRPr="00777831">
        <w:rPr>
          <w:rFonts w:ascii="Arial" w:eastAsia="Calibri" w:hAnsi="Arial" w:cs="Arial"/>
          <w:sz w:val="24"/>
          <w:szCs w:val="24"/>
          <w:lang w:eastAsia="en-GB"/>
        </w:rPr>
        <w:t xml:space="preserve">6.8 </w:t>
      </w:r>
      <w:r w:rsidR="00777831">
        <w:rPr>
          <w:rFonts w:ascii="Arial" w:eastAsia="Calibri" w:hAnsi="Arial" w:cs="Arial"/>
          <w:sz w:val="24"/>
          <w:szCs w:val="24"/>
          <w:lang w:eastAsia="en-GB"/>
        </w:rPr>
        <w:tab/>
      </w:r>
      <w:r w:rsidRPr="00777831">
        <w:rPr>
          <w:rFonts w:ascii="Arial" w:eastAsia="Calibri" w:hAnsi="Arial" w:cs="Arial"/>
          <w:sz w:val="24"/>
          <w:szCs w:val="24"/>
          <w:lang w:eastAsia="en-GB"/>
        </w:rPr>
        <w:t>The Client will keep the Manager informed of possible formation of resident associations, exercise of the right to manage, enfranchisement and any other matter relating to the management of the Property of which the Client becomes aware.</w:t>
      </w:r>
    </w:p>
    <w:p w14:paraId="626445A4" w14:textId="2927A1FD" w:rsidR="00AF74C1" w:rsidRPr="00777831" w:rsidRDefault="00AF74C1" w:rsidP="00777831">
      <w:pPr>
        <w:spacing w:after="222" w:line="270" w:lineRule="auto"/>
        <w:ind w:left="716" w:right="12" w:hanging="697"/>
        <w:rPr>
          <w:rFonts w:ascii="Arial" w:eastAsia="Calibri" w:hAnsi="Arial" w:cs="Arial"/>
          <w:sz w:val="24"/>
          <w:szCs w:val="24"/>
          <w:lang w:eastAsia="en-GB"/>
        </w:rPr>
      </w:pPr>
      <w:r w:rsidRPr="00777831">
        <w:rPr>
          <w:rFonts w:ascii="Arial" w:eastAsia="Calibri" w:hAnsi="Arial" w:cs="Arial"/>
          <w:sz w:val="24"/>
          <w:szCs w:val="24"/>
          <w:lang w:eastAsia="en-GB"/>
        </w:rPr>
        <w:t xml:space="preserve">6.9 </w:t>
      </w:r>
      <w:r w:rsidR="00777831">
        <w:rPr>
          <w:rFonts w:ascii="Arial" w:eastAsia="Calibri" w:hAnsi="Arial" w:cs="Arial"/>
          <w:sz w:val="24"/>
          <w:szCs w:val="24"/>
          <w:lang w:eastAsia="en-GB"/>
        </w:rPr>
        <w:tab/>
      </w:r>
      <w:r w:rsidRPr="00777831">
        <w:rPr>
          <w:rFonts w:ascii="Arial" w:eastAsia="Calibri" w:hAnsi="Arial" w:cs="Arial"/>
          <w:sz w:val="24"/>
          <w:szCs w:val="24"/>
          <w:lang w:eastAsia="en-GB"/>
        </w:rPr>
        <w:t>When oral instructions are given by the Client to the Manager, these should be confirmed by the Client in writing within 7 days.</w:t>
      </w:r>
    </w:p>
    <w:p w14:paraId="3BD087A2" w14:textId="707E20FA" w:rsidR="00AF74C1" w:rsidRPr="00777831" w:rsidRDefault="00AF74C1" w:rsidP="00777831">
      <w:pPr>
        <w:spacing w:after="222" w:line="270" w:lineRule="auto"/>
        <w:ind w:left="716" w:right="12" w:hanging="697"/>
        <w:rPr>
          <w:rFonts w:ascii="Arial" w:eastAsia="Calibri" w:hAnsi="Arial" w:cs="Arial"/>
          <w:sz w:val="24"/>
          <w:szCs w:val="24"/>
          <w:lang w:eastAsia="en-GB"/>
        </w:rPr>
      </w:pPr>
      <w:r w:rsidRPr="00777831">
        <w:rPr>
          <w:rFonts w:ascii="Arial" w:eastAsia="Calibri" w:hAnsi="Arial" w:cs="Arial"/>
          <w:sz w:val="24"/>
          <w:szCs w:val="24"/>
          <w:lang w:eastAsia="en-GB"/>
        </w:rPr>
        <w:t xml:space="preserve">6.10 </w:t>
      </w:r>
      <w:r w:rsidR="00777831">
        <w:rPr>
          <w:rFonts w:ascii="Arial" w:eastAsia="Calibri" w:hAnsi="Arial" w:cs="Arial"/>
          <w:sz w:val="24"/>
          <w:szCs w:val="24"/>
          <w:lang w:eastAsia="en-GB"/>
        </w:rPr>
        <w:tab/>
      </w:r>
      <w:r w:rsidRPr="00777831">
        <w:rPr>
          <w:rFonts w:ascii="Arial" w:eastAsia="Calibri" w:hAnsi="Arial" w:cs="Arial"/>
          <w:sz w:val="24"/>
          <w:szCs w:val="24"/>
          <w:lang w:eastAsia="en-GB"/>
        </w:rPr>
        <w:t>The Client shall keep any materials, equipment, documents and other property of the Manager provided by the Manager to the Client (Manager Materials) in safe custody at its own risk, maintain the Manager Materials in good condition until returned to the Manager, and not dispose of or use the Manager Materials other than in accordance with the Manager’s written instructions or authorisation.</w:t>
      </w:r>
    </w:p>
    <w:p w14:paraId="49F030A3" w14:textId="31C40E42" w:rsidR="00AF74C1" w:rsidRPr="00777831" w:rsidRDefault="00AF74C1" w:rsidP="00777831">
      <w:pPr>
        <w:spacing w:after="220" w:line="270" w:lineRule="auto"/>
        <w:ind w:left="716" w:right="236" w:hanging="720"/>
        <w:jc w:val="both"/>
        <w:rPr>
          <w:rFonts w:ascii="Arial" w:eastAsia="Calibri" w:hAnsi="Arial" w:cs="Arial"/>
          <w:sz w:val="24"/>
          <w:szCs w:val="24"/>
          <w:lang w:eastAsia="en-GB"/>
        </w:rPr>
      </w:pPr>
      <w:r w:rsidRPr="00777831">
        <w:rPr>
          <w:rFonts w:ascii="Arial" w:eastAsia="Calibri" w:hAnsi="Arial" w:cs="Arial"/>
          <w:sz w:val="24"/>
          <w:szCs w:val="24"/>
          <w:lang w:eastAsia="en-GB"/>
        </w:rPr>
        <w:t xml:space="preserve">6.11 </w:t>
      </w:r>
      <w:r w:rsidR="00777831">
        <w:rPr>
          <w:rFonts w:ascii="Arial" w:eastAsia="Calibri" w:hAnsi="Arial" w:cs="Arial"/>
          <w:sz w:val="24"/>
          <w:szCs w:val="24"/>
          <w:lang w:eastAsia="en-GB"/>
        </w:rPr>
        <w:tab/>
      </w:r>
      <w:r w:rsidRPr="00777831">
        <w:rPr>
          <w:rFonts w:ascii="Arial" w:eastAsia="Calibri" w:hAnsi="Arial" w:cs="Arial"/>
          <w:sz w:val="24"/>
          <w:szCs w:val="24"/>
          <w:lang w:eastAsia="en-GB"/>
        </w:rPr>
        <w:t>The Client shall promptly notify the Manager of any transfer, sale or dealing in any other way of any interest it has in the freehold of the Property. Nothing in this clause shall prevent the Client from entering into leases of any part of the Property in the usual course.</w:t>
      </w:r>
    </w:p>
    <w:p w14:paraId="1CBAFB2B" w14:textId="12394987" w:rsidR="000D4E12" w:rsidRDefault="00AF74C1" w:rsidP="00777831">
      <w:pPr>
        <w:spacing w:after="222" w:line="270" w:lineRule="auto"/>
        <w:ind w:left="716" w:right="12" w:hanging="697"/>
        <w:rPr>
          <w:rFonts w:ascii="Arial" w:eastAsia="Calibri" w:hAnsi="Arial" w:cs="Arial"/>
          <w:sz w:val="24"/>
          <w:szCs w:val="24"/>
          <w:lang w:eastAsia="en-GB"/>
        </w:rPr>
      </w:pPr>
      <w:r w:rsidRPr="00777831">
        <w:rPr>
          <w:rFonts w:ascii="Arial" w:eastAsia="Calibri" w:hAnsi="Arial" w:cs="Arial"/>
          <w:sz w:val="24"/>
          <w:szCs w:val="24"/>
          <w:lang w:eastAsia="en-GB"/>
        </w:rPr>
        <w:t>6.12</w:t>
      </w:r>
      <w:r w:rsidR="00777831">
        <w:rPr>
          <w:rFonts w:ascii="Arial" w:eastAsia="Calibri" w:hAnsi="Arial" w:cs="Arial"/>
          <w:sz w:val="24"/>
          <w:szCs w:val="24"/>
          <w:lang w:eastAsia="en-GB"/>
        </w:rPr>
        <w:tab/>
      </w:r>
      <w:r w:rsidRPr="00777831">
        <w:rPr>
          <w:rFonts w:ascii="Arial" w:eastAsia="Calibri" w:hAnsi="Arial" w:cs="Arial"/>
          <w:sz w:val="24"/>
          <w:szCs w:val="24"/>
          <w:lang w:eastAsia="en-GB"/>
        </w:rPr>
        <w:t xml:space="preserve"> During the Term the Client grants a non-exclusive licence to the Manager to enter the Property for the purpose of carrying out the Services.</w:t>
      </w:r>
    </w:p>
    <w:p w14:paraId="4CDB4029" w14:textId="69F72ABD" w:rsidR="008715A5" w:rsidRPr="000D4E12" w:rsidRDefault="000D4E12" w:rsidP="000D4E12">
      <w:pPr>
        <w:rPr>
          <w:rFonts w:ascii="Arial" w:eastAsia="Calibri" w:hAnsi="Arial" w:cs="Arial"/>
          <w:sz w:val="24"/>
          <w:szCs w:val="24"/>
          <w:lang w:eastAsia="en-GB"/>
        </w:rPr>
      </w:pPr>
      <w:r>
        <w:rPr>
          <w:rFonts w:ascii="Arial" w:eastAsia="Calibri" w:hAnsi="Arial" w:cs="Arial"/>
          <w:sz w:val="24"/>
          <w:szCs w:val="24"/>
          <w:lang w:eastAsia="en-GB"/>
        </w:rPr>
        <w:br w:type="page"/>
      </w:r>
    </w:p>
    <w:p w14:paraId="4C424F00" w14:textId="77777777" w:rsidR="00AC1195" w:rsidRPr="00AC1195" w:rsidRDefault="00AC1195" w:rsidP="00AC1195">
      <w:pPr>
        <w:spacing w:after="0"/>
        <w:rPr>
          <w:rFonts w:ascii="Arial" w:eastAsia="Arial" w:hAnsi="Arial" w:cs="Arial"/>
          <w:color w:val="000000"/>
          <w:sz w:val="24"/>
          <w:lang w:eastAsia="en-GB"/>
        </w:rPr>
      </w:pPr>
    </w:p>
    <w:p w14:paraId="26DD9D8D" w14:textId="77777777" w:rsidR="00AC1195" w:rsidRPr="00AC1195" w:rsidRDefault="00AC1195" w:rsidP="00AC1195">
      <w:pPr>
        <w:keepNext/>
        <w:keepLines/>
        <w:tabs>
          <w:tab w:val="center" w:pos="3853"/>
        </w:tabs>
        <w:spacing w:after="4" w:line="253" w:lineRule="auto"/>
        <w:outlineLvl w:val="2"/>
        <w:rPr>
          <w:rFonts w:ascii="Arial" w:eastAsia="Arial" w:hAnsi="Arial" w:cs="Arial"/>
          <w:b/>
          <w:color w:val="000000"/>
          <w:sz w:val="24"/>
          <w:lang w:eastAsia="en-GB"/>
        </w:rPr>
      </w:pPr>
      <w:r w:rsidRPr="00AC1195">
        <w:rPr>
          <w:rFonts w:ascii="Arial" w:eastAsia="Arial" w:hAnsi="Arial" w:cs="Arial"/>
          <w:b/>
          <w:color w:val="000000"/>
          <w:sz w:val="24"/>
          <w:lang w:eastAsia="en-GB"/>
        </w:rPr>
        <w:t xml:space="preserve">7 </w:t>
      </w:r>
      <w:r w:rsidRPr="00AC1195">
        <w:rPr>
          <w:rFonts w:ascii="Arial" w:eastAsia="Arial" w:hAnsi="Arial" w:cs="Arial"/>
          <w:b/>
          <w:color w:val="000000"/>
          <w:sz w:val="24"/>
          <w:lang w:eastAsia="en-GB"/>
        </w:rPr>
        <w:tab/>
      </w:r>
      <w:bookmarkStart w:id="2" w:name="_Hlk56506530"/>
      <w:r w:rsidRPr="00AC1195">
        <w:rPr>
          <w:rFonts w:ascii="Arial" w:eastAsia="Arial" w:hAnsi="Arial" w:cs="Arial"/>
          <w:b/>
          <w:color w:val="000000"/>
          <w:sz w:val="24"/>
          <w:lang w:eastAsia="en-GB"/>
        </w:rPr>
        <w:t xml:space="preserve">Disclosures, Commissions and Associated Companies </w:t>
      </w:r>
      <w:bookmarkEnd w:id="2"/>
    </w:p>
    <w:p w14:paraId="1EF1E8F1"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41821A4D" w14:textId="77777777" w:rsidR="00AC1195" w:rsidRPr="00226EB3" w:rsidRDefault="00AC1195" w:rsidP="00D01EC7">
      <w:pPr>
        <w:spacing w:after="3" w:line="245" w:lineRule="auto"/>
        <w:ind w:left="720" w:hanging="720"/>
        <w:rPr>
          <w:rFonts w:ascii="Arial" w:eastAsia="Arial" w:hAnsi="Arial" w:cs="Arial"/>
          <w:iCs/>
          <w:color w:val="000000"/>
          <w:sz w:val="24"/>
          <w:lang w:eastAsia="en-GB"/>
        </w:rPr>
      </w:pPr>
      <w:r w:rsidRPr="00226EB3">
        <w:rPr>
          <w:rFonts w:ascii="Arial" w:eastAsia="Arial" w:hAnsi="Arial" w:cs="Arial"/>
          <w:iCs/>
          <w:color w:val="000000"/>
          <w:sz w:val="24"/>
          <w:lang w:eastAsia="en-GB"/>
        </w:rPr>
        <w:t xml:space="preserve">7.1 </w:t>
      </w:r>
      <w:r w:rsidR="00D01EC7">
        <w:rPr>
          <w:rFonts w:ascii="Arial" w:eastAsia="Arial" w:hAnsi="Arial" w:cs="Arial"/>
          <w:iCs/>
          <w:color w:val="000000"/>
          <w:sz w:val="24"/>
          <w:lang w:eastAsia="en-GB"/>
        </w:rPr>
        <w:tab/>
      </w:r>
      <w:r w:rsidRPr="00226EB3">
        <w:rPr>
          <w:rFonts w:ascii="Arial" w:eastAsia="Arial" w:hAnsi="Arial" w:cs="Arial"/>
          <w:iCs/>
          <w:color w:val="000000"/>
          <w:sz w:val="24"/>
          <w:lang w:eastAsia="en-GB"/>
        </w:rPr>
        <w:t xml:space="preserve">The Manager has disclosed in writing to the Client all commission arrangements that may apply to its management of the Property. </w:t>
      </w:r>
    </w:p>
    <w:p w14:paraId="3737D104" w14:textId="77777777" w:rsidR="00AC1195" w:rsidRPr="00226EB3" w:rsidRDefault="00AC1195" w:rsidP="00AC1195">
      <w:pPr>
        <w:spacing w:after="0"/>
        <w:rPr>
          <w:rFonts w:ascii="Arial" w:eastAsia="Arial" w:hAnsi="Arial" w:cs="Arial"/>
          <w:iCs/>
          <w:color w:val="000000"/>
          <w:sz w:val="24"/>
          <w:lang w:eastAsia="en-GB"/>
        </w:rPr>
      </w:pPr>
      <w:r w:rsidRPr="00226EB3">
        <w:rPr>
          <w:rFonts w:ascii="Arial" w:eastAsia="Arial" w:hAnsi="Arial" w:cs="Arial"/>
          <w:iCs/>
          <w:color w:val="000000"/>
          <w:sz w:val="24"/>
          <w:lang w:eastAsia="en-GB"/>
        </w:rPr>
        <w:t xml:space="preserve"> </w:t>
      </w:r>
    </w:p>
    <w:p w14:paraId="735A6682" w14:textId="77777777" w:rsidR="00AC1195" w:rsidRPr="00AC1195" w:rsidRDefault="00AC1195" w:rsidP="00D01EC7">
      <w:pPr>
        <w:spacing w:after="5" w:line="250" w:lineRule="auto"/>
        <w:ind w:left="720" w:hanging="720"/>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7.2 </w:t>
      </w:r>
      <w:r w:rsidR="00D01EC7">
        <w:rPr>
          <w:rFonts w:ascii="Arial" w:eastAsia="Arial" w:hAnsi="Arial" w:cs="Arial"/>
          <w:color w:val="000000"/>
          <w:sz w:val="24"/>
          <w:lang w:eastAsia="en-GB"/>
        </w:rPr>
        <w:tab/>
      </w:r>
      <w:r w:rsidRPr="00AC1195">
        <w:rPr>
          <w:rFonts w:ascii="Arial" w:eastAsia="Arial" w:hAnsi="Arial" w:cs="Arial"/>
          <w:color w:val="000000"/>
          <w:sz w:val="24"/>
          <w:lang w:eastAsia="en-GB"/>
        </w:rPr>
        <w:t>The Manager is authorised by the Client to retain</w:t>
      </w:r>
      <w:r w:rsidR="000F49C6">
        <w:rPr>
          <w:rFonts w:ascii="Arial" w:eastAsia="Arial" w:hAnsi="Arial" w:cs="Arial"/>
          <w:color w:val="000000"/>
          <w:sz w:val="24"/>
          <w:lang w:eastAsia="en-GB"/>
        </w:rPr>
        <w:t>/not retain</w:t>
      </w:r>
      <w:r w:rsidRPr="00AC1195">
        <w:rPr>
          <w:rFonts w:ascii="Arial" w:eastAsia="Arial" w:hAnsi="Arial" w:cs="Arial"/>
          <w:color w:val="000000"/>
          <w:sz w:val="24"/>
          <w:lang w:eastAsia="en-GB"/>
        </w:rPr>
        <w:t xml:space="preserve"> the commission from the arrangements already declared</w:t>
      </w:r>
      <w:r w:rsidRPr="00AC1195">
        <w:rPr>
          <w:rFonts w:ascii="Arial" w:eastAsia="Arial" w:hAnsi="Arial" w:cs="Arial"/>
          <w:color w:val="FF0000"/>
          <w:sz w:val="24"/>
          <w:lang w:eastAsia="en-GB"/>
        </w:rPr>
        <w:t xml:space="preserve">.  </w:t>
      </w:r>
    </w:p>
    <w:p w14:paraId="6E1B842E"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30AADBC3" w14:textId="77777777" w:rsidR="00AC1195" w:rsidRPr="00AC1195" w:rsidRDefault="00AC1195" w:rsidP="00D01EC7">
      <w:pPr>
        <w:spacing w:after="5" w:line="250" w:lineRule="auto"/>
        <w:ind w:left="720" w:hanging="720"/>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7.3 </w:t>
      </w:r>
      <w:r w:rsidR="00D01EC7">
        <w:rPr>
          <w:rFonts w:ascii="Arial" w:eastAsia="Arial" w:hAnsi="Arial" w:cs="Arial"/>
          <w:color w:val="000000"/>
          <w:sz w:val="24"/>
          <w:lang w:eastAsia="en-GB"/>
        </w:rPr>
        <w:tab/>
      </w:r>
      <w:r w:rsidRPr="00AC1195">
        <w:rPr>
          <w:rFonts w:ascii="Arial" w:eastAsia="Arial" w:hAnsi="Arial" w:cs="Arial"/>
          <w:color w:val="000000"/>
          <w:sz w:val="24"/>
          <w:lang w:eastAsia="en-GB"/>
        </w:rPr>
        <w:t xml:space="preserve">The Manager will disclose any future commission arrangements that it may wish to enter into during the Term of this agreement before so doing and seek the consent or not of the Client to any such arrangement. </w:t>
      </w:r>
    </w:p>
    <w:p w14:paraId="25BD95D8"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752A3650" w14:textId="77777777" w:rsidR="00AC1195" w:rsidRDefault="00D01EC7" w:rsidP="00D01EC7">
      <w:pPr>
        <w:spacing w:after="5" w:line="250" w:lineRule="auto"/>
        <w:ind w:left="720" w:hanging="720"/>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7.4 </w:t>
      </w:r>
      <w:r w:rsidRPr="00AC1195">
        <w:rPr>
          <w:rFonts w:ascii="Arial" w:eastAsia="Arial" w:hAnsi="Arial" w:cs="Arial"/>
          <w:color w:val="000000"/>
          <w:sz w:val="24"/>
          <w:lang w:eastAsia="en-GB"/>
        </w:rPr>
        <w:tab/>
      </w:r>
      <w:r w:rsidR="00AC1195" w:rsidRPr="00AC1195">
        <w:rPr>
          <w:rFonts w:ascii="Arial" w:eastAsia="Arial" w:hAnsi="Arial" w:cs="Arial"/>
          <w:color w:val="000000"/>
          <w:sz w:val="24"/>
          <w:lang w:eastAsia="en-GB"/>
        </w:rPr>
        <w:t xml:space="preserve">The Manager has disclosed to the Client the details of any related companies with whom the Manager has an interest. </w:t>
      </w:r>
    </w:p>
    <w:p w14:paraId="6F7299C4" w14:textId="77777777" w:rsidR="00624615" w:rsidRPr="00AC1195" w:rsidRDefault="00624615" w:rsidP="00AC1195">
      <w:pPr>
        <w:spacing w:after="5" w:line="250" w:lineRule="auto"/>
        <w:jc w:val="both"/>
        <w:rPr>
          <w:rFonts w:ascii="Arial" w:eastAsia="Arial" w:hAnsi="Arial" w:cs="Arial"/>
          <w:color w:val="000000"/>
          <w:sz w:val="24"/>
          <w:lang w:eastAsia="en-GB"/>
        </w:rPr>
      </w:pPr>
    </w:p>
    <w:p w14:paraId="1A81D40A" w14:textId="77777777" w:rsidR="00AC1195" w:rsidRPr="00AC1195" w:rsidRDefault="00AC1195" w:rsidP="00D01EC7">
      <w:pPr>
        <w:spacing w:after="5" w:line="250" w:lineRule="auto"/>
        <w:ind w:left="720" w:hanging="720"/>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7.5 </w:t>
      </w:r>
      <w:r w:rsidR="00D01EC7">
        <w:rPr>
          <w:rFonts w:ascii="Arial" w:eastAsia="Arial" w:hAnsi="Arial" w:cs="Arial"/>
          <w:color w:val="000000"/>
          <w:sz w:val="24"/>
          <w:lang w:eastAsia="en-GB"/>
        </w:rPr>
        <w:tab/>
      </w:r>
      <w:r w:rsidRPr="00AC1195">
        <w:rPr>
          <w:rFonts w:ascii="Arial" w:eastAsia="Arial" w:hAnsi="Arial" w:cs="Arial"/>
          <w:color w:val="000000"/>
          <w:sz w:val="24"/>
          <w:lang w:eastAsia="en-GB"/>
        </w:rPr>
        <w:t xml:space="preserve">The Manager will not award any contracts for services or works of any kind to those associated companies without the prior consent of the Client. </w:t>
      </w:r>
    </w:p>
    <w:p w14:paraId="01B04367"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621669A2" w14:textId="77777777" w:rsidR="00AC1195" w:rsidRPr="00AC1195" w:rsidRDefault="00AC1195" w:rsidP="00D01EC7">
      <w:pPr>
        <w:spacing w:after="5" w:line="250" w:lineRule="auto"/>
        <w:ind w:left="720" w:hanging="720"/>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7.6 </w:t>
      </w:r>
      <w:r w:rsidR="00D01EC7">
        <w:rPr>
          <w:rFonts w:ascii="Arial" w:eastAsia="Arial" w:hAnsi="Arial" w:cs="Arial"/>
          <w:color w:val="000000"/>
          <w:sz w:val="24"/>
          <w:lang w:eastAsia="en-GB"/>
        </w:rPr>
        <w:tab/>
      </w:r>
      <w:r w:rsidRPr="00AC1195">
        <w:rPr>
          <w:rFonts w:ascii="Arial" w:eastAsia="Arial" w:hAnsi="Arial" w:cs="Arial"/>
          <w:color w:val="000000"/>
          <w:sz w:val="24"/>
          <w:lang w:eastAsia="en-GB"/>
        </w:rPr>
        <w:t xml:space="preserve">The Manager has disclosed to the Client any relationship, other managements or interest of any kind it has with the freeholder/landlord of the Property if the Client is not the freeholder/landlord. </w:t>
      </w:r>
    </w:p>
    <w:p w14:paraId="10DF53EF"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62A3A767" w14:textId="77777777" w:rsidR="00AC1195" w:rsidRPr="00AC1195" w:rsidRDefault="00AC1195" w:rsidP="00AC1195">
      <w:pPr>
        <w:keepNext/>
        <w:keepLines/>
        <w:tabs>
          <w:tab w:val="center" w:pos="1734"/>
        </w:tabs>
        <w:spacing w:after="4" w:line="253" w:lineRule="auto"/>
        <w:outlineLvl w:val="2"/>
        <w:rPr>
          <w:rFonts w:ascii="Arial" w:eastAsia="Arial" w:hAnsi="Arial" w:cs="Arial"/>
          <w:b/>
          <w:color w:val="000000"/>
          <w:sz w:val="24"/>
          <w:lang w:eastAsia="en-GB"/>
        </w:rPr>
      </w:pPr>
      <w:r w:rsidRPr="00AC1195">
        <w:rPr>
          <w:rFonts w:ascii="Arial" w:eastAsia="Arial" w:hAnsi="Arial" w:cs="Arial"/>
          <w:b/>
          <w:color w:val="000000"/>
          <w:sz w:val="24"/>
          <w:lang w:eastAsia="en-GB"/>
        </w:rPr>
        <w:t xml:space="preserve">8 </w:t>
      </w:r>
      <w:r w:rsidRPr="00AC1195">
        <w:rPr>
          <w:rFonts w:ascii="Arial" w:eastAsia="Arial" w:hAnsi="Arial" w:cs="Arial"/>
          <w:b/>
          <w:color w:val="000000"/>
          <w:sz w:val="24"/>
          <w:lang w:eastAsia="en-GB"/>
        </w:rPr>
        <w:tab/>
        <w:t xml:space="preserve">Fees and charges </w:t>
      </w:r>
    </w:p>
    <w:p w14:paraId="3B5A015F"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06F36305" w14:textId="77777777" w:rsidR="00AC1195" w:rsidRPr="00AC1195" w:rsidRDefault="00AC1195" w:rsidP="00D01EC7">
      <w:pPr>
        <w:spacing w:after="5" w:line="250" w:lineRule="auto"/>
        <w:ind w:left="720" w:hanging="720"/>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8.1 </w:t>
      </w:r>
      <w:r w:rsidR="00D01EC7">
        <w:rPr>
          <w:rFonts w:ascii="Arial" w:eastAsia="Arial" w:hAnsi="Arial" w:cs="Arial"/>
          <w:color w:val="000000"/>
          <w:sz w:val="24"/>
          <w:lang w:eastAsia="en-GB"/>
        </w:rPr>
        <w:tab/>
      </w:r>
      <w:r w:rsidRPr="00AC1195">
        <w:rPr>
          <w:rFonts w:ascii="Arial" w:eastAsia="Arial" w:hAnsi="Arial" w:cs="Arial"/>
          <w:color w:val="000000"/>
          <w:sz w:val="24"/>
          <w:lang w:eastAsia="en-GB"/>
        </w:rPr>
        <w:t xml:space="preserve">The fees and charges payable by the Client to the Manager are as set out in Appendices I and III and are payable without any right of set-off against any other account with the Client. </w:t>
      </w:r>
    </w:p>
    <w:p w14:paraId="422A718F"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7153645F" w14:textId="77777777" w:rsidR="00AC1195" w:rsidRPr="00AC1195" w:rsidRDefault="00AC1195" w:rsidP="00D01EC7">
      <w:pPr>
        <w:spacing w:after="5" w:line="250" w:lineRule="auto"/>
        <w:ind w:left="720" w:hanging="720"/>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8.2 </w:t>
      </w:r>
      <w:r w:rsidR="00D01EC7">
        <w:rPr>
          <w:rFonts w:ascii="Arial" w:eastAsia="Arial" w:hAnsi="Arial" w:cs="Arial"/>
          <w:color w:val="000000"/>
          <w:sz w:val="24"/>
          <w:lang w:eastAsia="en-GB"/>
        </w:rPr>
        <w:tab/>
      </w:r>
      <w:r w:rsidRPr="00AC1195">
        <w:rPr>
          <w:rFonts w:ascii="Arial" w:eastAsia="Arial" w:hAnsi="Arial" w:cs="Arial"/>
          <w:color w:val="000000"/>
          <w:sz w:val="24"/>
          <w:lang w:eastAsia="en-GB"/>
        </w:rPr>
        <w:t xml:space="preserve">The Client </w:t>
      </w:r>
      <w:r w:rsidR="000F49C6">
        <w:rPr>
          <w:rFonts w:ascii="Arial" w:eastAsia="Arial" w:hAnsi="Arial" w:cs="Arial"/>
          <w:color w:val="000000"/>
          <w:sz w:val="24"/>
          <w:lang w:eastAsia="en-GB"/>
        </w:rPr>
        <w:t>authorises</w:t>
      </w:r>
      <w:r w:rsidRPr="00AC1195">
        <w:rPr>
          <w:rFonts w:ascii="Arial" w:eastAsia="Arial" w:hAnsi="Arial" w:cs="Arial"/>
          <w:color w:val="000000"/>
          <w:sz w:val="24"/>
          <w:lang w:eastAsia="en-GB"/>
        </w:rPr>
        <w:t xml:space="preserve"> the Manager to deduct the Management Fee and Additional Charges from the designated bank account on the dates set out in the Fee Agreement.</w:t>
      </w:r>
      <w:r w:rsidRPr="00AC1195">
        <w:rPr>
          <w:rFonts w:ascii="Arial" w:eastAsia="Arial" w:hAnsi="Arial" w:cs="Arial"/>
          <w:i/>
          <w:color w:val="000000"/>
          <w:sz w:val="24"/>
          <w:lang w:eastAsia="en-GB"/>
        </w:rPr>
        <w:t xml:space="preserve"> </w:t>
      </w:r>
      <w:r w:rsidRPr="00AC1195">
        <w:rPr>
          <w:rFonts w:ascii="Arial" w:eastAsia="Arial" w:hAnsi="Arial" w:cs="Arial"/>
          <w:color w:val="000000"/>
          <w:sz w:val="24"/>
          <w:lang w:eastAsia="en-GB"/>
        </w:rPr>
        <w:t xml:space="preserve"> </w:t>
      </w:r>
    </w:p>
    <w:p w14:paraId="273E8028"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23C74AE3" w14:textId="77777777" w:rsidR="000F49C6" w:rsidRDefault="00AC1195" w:rsidP="00D01EC7">
      <w:pPr>
        <w:spacing w:after="5" w:line="250" w:lineRule="auto"/>
        <w:ind w:left="720" w:hanging="720"/>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8.3 </w:t>
      </w:r>
      <w:r w:rsidR="00D01EC7">
        <w:rPr>
          <w:rFonts w:ascii="Arial" w:eastAsia="Arial" w:hAnsi="Arial" w:cs="Arial"/>
          <w:color w:val="000000"/>
          <w:sz w:val="24"/>
          <w:lang w:eastAsia="en-GB"/>
        </w:rPr>
        <w:tab/>
      </w:r>
      <w:r w:rsidR="000F49C6">
        <w:rPr>
          <w:rFonts w:ascii="Arial" w:eastAsia="Arial" w:hAnsi="Arial" w:cs="Arial"/>
          <w:color w:val="000000"/>
          <w:sz w:val="24"/>
          <w:lang w:eastAsia="en-GB"/>
        </w:rPr>
        <w:t xml:space="preserve">The Client </w:t>
      </w:r>
      <w:r w:rsidR="00BD2832">
        <w:rPr>
          <w:rFonts w:ascii="Arial" w:eastAsia="Arial" w:hAnsi="Arial" w:cs="Arial"/>
          <w:color w:val="000000"/>
          <w:sz w:val="24"/>
          <w:lang w:eastAsia="en-GB"/>
        </w:rPr>
        <w:t xml:space="preserve">will </w:t>
      </w:r>
      <w:r w:rsidR="000F49C6">
        <w:rPr>
          <w:rFonts w:ascii="Arial" w:eastAsia="Arial" w:hAnsi="Arial" w:cs="Arial"/>
          <w:color w:val="000000"/>
          <w:sz w:val="24"/>
          <w:lang w:eastAsia="en-GB"/>
        </w:rPr>
        <w:t>pay the Manager a setting up fee as specified in Appendix I for the work involved in setting up the management arrangements for the property. The fee must be paid as soon as t</w:t>
      </w:r>
      <w:r w:rsidR="00BD2832">
        <w:rPr>
          <w:rFonts w:ascii="Arial" w:eastAsia="Arial" w:hAnsi="Arial" w:cs="Arial"/>
          <w:color w:val="000000"/>
          <w:sz w:val="24"/>
          <w:lang w:eastAsia="en-GB"/>
        </w:rPr>
        <w:t>his</w:t>
      </w:r>
      <w:r w:rsidR="000F49C6">
        <w:rPr>
          <w:rFonts w:ascii="Arial" w:eastAsia="Arial" w:hAnsi="Arial" w:cs="Arial"/>
          <w:color w:val="000000"/>
          <w:sz w:val="24"/>
          <w:lang w:eastAsia="en-GB"/>
        </w:rPr>
        <w:t xml:space="preserve"> agreement </w:t>
      </w:r>
      <w:r w:rsidR="00BD2832">
        <w:rPr>
          <w:rFonts w:ascii="Arial" w:eastAsia="Arial" w:hAnsi="Arial" w:cs="Arial"/>
          <w:color w:val="000000"/>
          <w:sz w:val="24"/>
          <w:lang w:eastAsia="en-GB"/>
        </w:rPr>
        <w:t>is</w:t>
      </w:r>
      <w:r w:rsidR="000F49C6">
        <w:rPr>
          <w:rFonts w:ascii="Arial" w:eastAsia="Arial" w:hAnsi="Arial" w:cs="Arial"/>
          <w:color w:val="000000"/>
          <w:sz w:val="24"/>
          <w:lang w:eastAsia="en-GB"/>
        </w:rPr>
        <w:t xml:space="preserve"> signed.</w:t>
      </w:r>
    </w:p>
    <w:p w14:paraId="2F909D77" w14:textId="77777777" w:rsidR="00BD2832" w:rsidRDefault="00BD2832" w:rsidP="00AC1195">
      <w:pPr>
        <w:spacing w:after="5" w:line="250" w:lineRule="auto"/>
        <w:jc w:val="both"/>
        <w:rPr>
          <w:rFonts w:ascii="Arial" w:eastAsia="Arial" w:hAnsi="Arial" w:cs="Arial"/>
          <w:color w:val="000000"/>
          <w:sz w:val="24"/>
          <w:lang w:eastAsia="en-GB"/>
        </w:rPr>
      </w:pPr>
    </w:p>
    <w:p w14:paraId="59F59E25" w14:textId="77777777" w:rsidR="00AC1195" w:rsidRPr="00AC1195" w:rsidRDefault="00BD2832" w:rsidP="00D01EC7">
      <w:pPr>
        <w:spacing w:after="5" w:line="250" w:lineRule="auto"/>
        <w:ind w:left="720" w:hanging="720"/>
        <w:jc w:val="both"/>
        <w:rPr>
          <w:rFonts w:ascii="Arial" w:eastAsia="Arial" w:hAnsi="Arial" w:cs="Arial"/>
          <w:color w:val="000000"/>
          <w:sz w:val="24"/>
          <w:lang w:eastAsia="en-GB"/>
        </w:rPr>
      </w:pPr>
      <w:r>
        <w:rPr>
          <w:rFonts w:ascii="Arial" w:eastAsia="Arial" w:hAnsi="Arial" w:cs="Arial"/>
          <w:color w:val="000000"/>
          <w:sz w:val="24"/>
          <w:lang w:eastAsia="en-GB"/>
        </w:rPr>
        <w:t xml:space="preserve">8.4 </w:t>
      </w:r>
      <w:r w:rsidR="00D01EC7">
        <w:rPr>
          <w:rFonts w:ascii="Arial" w:eastAsia="Arial" w:hAnsi="Arial" w:cs="Arial"/>
          <w:color w:val="000000"/>
          <w:sz w:val="24"/>
          <w:lang w:eastAsia="en-GB"/>
        </w:rPr>
        <w:tab/>
      </w:r>
      <w:r w:rsidR="00AC1195" w:rsidRPr="00AC1195">
        <w:rPr>
          <w:rFonts w:ascii="Arial" w:eastAsia="Arial" w:hAnsi="Arial" w:cs="Arial"/>
          <w:color w:val="000000"/>
          <w:sz w:val="24"/>
          <w:lang w:eastAsia="en-GB"/>
        </w:rPr>
        <w:t xml:space="preserve">The Client will pay to the Manager interest on any overdue fees and charges payable by the Client to the Manager at the rate of </w:t>
      </w:r>
      <w:r>
        <w:rPr>
          <w:rFonts w:ascii="Arial" w:eastAsia="Arial" w:hAnsi="Arial" w:cs="Arial"/>
          <w:color w:val="000000"/>
          <w:sz w:val="24"/>
          <w:lang w:eastAsia="en-GB"/>
        </w:rPr>
        <w:t>4</w:t>
      </w:r>
      <w:r w:rsidR="00AC1195" w:rsidRPr="00AC1195">
        <w:rPr>
          <w:rFonts w:ascii="Arial" w:eastAsia="Arial" w:hAnsi="Arial" w:cs="Arial"/>
          <w:color w:val="000000"/>
          <w:sz w:val="24"/>
          <w:lang w:eastAsia="en-GB"/>
        </w:rPr>
        <w:t>% over base rate of Nat</w:t>
      </w:r>
      <w:r w:rsidR="00DD3CFD">
        <w:rPr>
          <w:rFonts w:ascii="Arial" w:eastAsia="Arial" w:hAnsi="Arial" w:cs="Arial"/>
          <w:color w:val="000000"/>
          <w:sz w:val="24"/>
          <w:lang w:eastAsia="en-GB"/>
        </w:rPr>
        <w:t>W</w:t>
      </w:r>
      <w:r w:rsidR="00AC1195" w:rsidRPr="00AC1195">
        <w:rPr>
          <w:rFonts w:ascii="Arial" w:eastAsia="Arial" w:hAnsi="Arial" w:cs="Arial"/>
          <w:color w:val="000000"/>
          <w:sz w:val="24"/>
          <w:lang w:eastAsia="en-GB"/>
        </w:rPr>
        <w:t xml:space="preserve">est Bank from the date the fee or charge became due until the date of payment. </w:t>
      </w:r>
    </w:p>
    <w:p w14:paraId="3EC0C8F5"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04EA3ED7" w14:textId="77777777" w:rsidR="00AC1195" w:rsidRPr="00AC1195" w:rsidRDefault="00AC1195" w:rsidP="00BD2832">
      <w:pPr>
        <w:keepNext/>
        <w:keepLines/>
        <w:tabs>
          <w:tab w:val="center" w:pos="3761"/>
        </w:tabs>
        <w:spacing w:after="4" w:line="253" w:lineRule="auto"/>
        <w:outlineLvl w:val="2"/>
        <w:rPr>
          <w:rFonts w:ascii="Arial" w:eastAsia="Arial" w:hAnsi="Arial" w:cs="Arial"/>
          <w:b/>
          <w:color w:val="000000"/>
          <w:sz w:val="24"/>
          <w:lang w:eastAsia="en-GB"/>
        </w:rPr>
      </w:pPr>
      <w:r w:rsidRPr="00AC1195">
        <w:rPr>
          <w:rFonts w:ascii="Arial" w:eastAsia="Arial" w:hAnsi="Arial" w:cs="Arial"/>
          <w:b/>
          <w:color w:val="000000"/>
          <w:sz w:val="24"/>
          <w:lang w:eastAsia="en-GB"/>
        </w:rPr>
        <w:t xml:space="preserve">9 </w:t>
      </w:r>
      <w:r w:rsidR="00BD2832">
        <w:rPr>
          <w:rFonts w:ascii="Arial" w:eastAsia="Arial" w:hAnsi="Arial" w:cs="Arial"/>
          <w:b/>
          <w:color w:val="000000"/>
          <w:sz w:val="24"/>
          <w:lang w:eastAsia="en-GB"/>
        </w:rPr>
        <w:t xml:space="preserve">        </w:t>
      </w:r>
      <w:r w:rsidRPr="00AC1195">
        <w:rPr>
          <w:rFonts w:ascii="Arial" w:eastAsia="Arial" w:hAnsi="Arial" w:cs="Arial"/>
          <w:b/>
          <w:color w:val="000000"/>
          <w:sz w:val="24"/>
          <w:lang w:eastAsia="en-GB"/>
        </w:rPr>
        <w:t xml:space="preserve">Handling of Client’s Money </w:t>
      </w:r>
    </w:p>
    <w:p w14:paraId="29797DCC"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34DBBDB9" w14:textId="77777777" w:rsidR="00AC1195" w:rsidRPr="00777831" w:rsidRDefault="00BD2832" w:rsidP="00D01EC7">
      <w:pPr>
        <w:spacing w:after="5" w:line="250" w:lineRule="auto"/>
        <w:ind w:left="720" w:hanging="720"/>
        <w:jc w:val="both"/>
        <w:rPr>
          <w:rFonts w:ascii="Arial" w:eastAsia="Arial" w:hAnsi="Arial" w:cs="Arial"/>
          <w:sz w:val="24"/>
          <w:szCs w:val="24"/>
          <w:lang w:eastAsia="en-GB"/>
        </w:rPr>
      </w:pPr>
      <w:r w:rsidRPr="00777831">
        <w:rPr>
          <w:rFonts w:ascii="Arial" w:eastAsia="Arial" w:hAnsi="Arial" w:cs="Arial"/>
          <w:sz w:val="24"/>
          <w:szCs w:val="24"/>
          <w:lang w:eastAsia="en-GB"/>
        </w:rPr>
        <w:t>9</w:t>
      </w:r>
      <w:r w:rsidR="00AC1195" w:rsidRPr="00777831">
        <w:rPr>
          <w:rFonts w:ascii="Arial" w:eastAsia="Arial" w:hAnsi="Arial" w:cs="Arial"/>
          <w:sz w:val="24"/>
          <w:szCs w:val="24"/>
          <w:lang w:eastAsia="en-GB"/>
        </w:rPr>
        <w:t xml:space="preserve">.1 </w:t>
      </w:r>
      <w:r w:rsidR="00D01EC7" w:rsidRPr="00777831">
        <w:rPr>
          <w:rFonts w:ascii="Arial" w:eastAsia="Arial" w:hAnsi="Arial" w:cs="Arial"/>
          <w:sz w:val="24"/>
          <w:szCs w:val="24"/>
          <w:lang w:eastAsia="en-GB"/>
        </w:rPr>
        <w:tab/>
      </w:r>
      <w:r w:rsidR="00AC1195" w:rsidRPr="00777831">
        <w:rPr>
          <w:rFonts w:ascii="Arial" w:eastAsia="Arial" w:hAnsi="Arial" w:cs="Arial"/>
          <w:sz w:val="24"/>
          <w:szCs w:val="24"/>
          <w:lang w:eastAsia="en-GB"/>
        </w:rPr>
        <w:t>The Manager will comply with statutory and ARMA</w:t>
      </w:r>
      <w:r w:rsidRPr="00777831">
        <w:rPr>
          <w:rFonts w:ascii="Arial" w:eastAsia="Arial" w:hAnsi="Arial" w:cs="Arial"/>
          <w:sz w:val="24"/>
          <w:szCs w:val="24"/>
          <w:lang w:eastAsia="en-GB"/>
        </w:rPr>
        <w:t>’s</w:t>
      </w:r>
      <w:r w:rsidR="00AC1195" w:rsidRPr="00777831">
        <w:rPr>
          <w:rFonts w:ascii="Arial" w:eastAsia="Arial" w:hAnsi="Arial" w:cs="Arial"/>
          <w:sz w:val="24"/>
          <w:szCs w:val="24"/>
          <w:lang w:eastAsia="en-GB"/>
        </w:rPr>
        <w:t xml:space="preserve"> rules for banking and holding any funds of the Client in a clearly designated bank account (s). Any such client funds must be held in trust. </w:t>
      </w:r>
    </w:p>
    <w:p w14:paraId="6D0A280A" w14:textId="77777777" w:rsidR="00AC1195" w:rsidRPr="00777831" w:rsidRDefault="00AC1195" w:rsidP="00AC1195">
      <w:pPr>
        <w:spacing w:after="0"/>
        <w:rPr>
          <w:rFonts w:ascii="Arial" w:eastAsia="Arial" w:hAnsi="Arial" w:cs="Arial"/>
          <w:sz w:val="24"/>
          <w:szCs w:val="24"/>
          <w:lang w:eastAsia="en-GB"/>
        </w:rPr>
      </w:pPr>
      <w:r w:rsidRPr="00777831">
        <w:rPr>
          <w:rFonts w:ascii="Arial" w:eastAsia="Arial" w:hAnsi="Arial" w:cs="Arial"/>
          <w:sz w:val="24"/>
          <w:szCs w:val="24"/>
          <w:lang w:eastAsia="en-GB"/>
        </w:rPr>
        <w:lastRenderedPageBreak/>
        <w:t xml:space="preserve"> </w:t>
      </w:r>
    </w:p>
    <w:p w14:paraId="7CA49CDE" w14:textId="77777777" w:rsidR="0037436F" w:rsidRPr="00777831" w:rsidRDefault="00BD2832" w:rsidP="00130FD3">
      <w:pPr>
        <w:spacing w:after="5" w:line="250" w:lineRule="auto"/>
        <w:ind w:left="720" w:hanging="720"/>
        <w:jc w:val="both"/>
        <w:rPr>
          <w:rFonts w:ascii="Arial" w:eastAsia="Arial" w:hAnsi="Arial" w:cs="Arial"/>
          <w:sz w:val="24"/>
          <w:szCs w:val="24"/>
          <w:lang w:eastAsia="en-GB"/>
        </w:rPr>
      </w:pPr>
      <w:r w:rsidRPr="00777831">
        <w:rPr>
          <w:rFonts w:ascii="Arial" w:eastAsia="Arial" w:hAnsi="Arial" w:cs="Arial"/>
          <w:sz w:val="24"/>
          <w:szCs w:val="24"/>
          <w:lang w:eastAsia="en-GB"/>
        </w:rPr>
        <w:t>9</w:t>
      </w:r>
      <w:r w:rsidR="00AC1195" w:rsidRPr="00777831">
        <w:rPr>
          <w:rFonts w:ascii="Arial" w:eastAsia="Arial" w:hAnsi="Arial" w:cs="Arial"/>
          <w:sz w:val="24"/>
          <w:szCs w:val="24"/>
          <w:lang w:eastAsia="en-GB"/>
        </w:rPr>
        <w:t xml:space="preserve">.2 </w:t>
      </w:r>
      <w:r w:rsidR="00130FD3" w:rsidRPr="00777831">
        <w:rPr>
          <w:rFonts w:ascii="Arial" w:eastAsia="Arial" w:hAnsi="Arial" w:cs="Arial"/>
          <w:sz w:val="24"/>
          <w:szCs w:val="24"/>
          <w:lang w:eastAsia="en-GB"/>
        </w:rPr>
        <w:tab/>
      </w:r>
      <w:r w:rsidR="00AC1195" w:rsidRPr="00777831">
        <w:rPr>
          <w:rFonts w:ascii="Arial" w:eastAsia="Arial" w:hAnsi="Arial" w:cs="Arial"/>
          <w:sz w:val="24"/>
          <w:szCs w:val="24"/>
          <w:lang w:eastAsia="en-GB"/>
        </w:rPr>
        <w:t>The Manager will open a designated bank account(s) on behalf of the Client in the name of the Property or name of the Client for the receipt of all money due to the Client and the payment of expenses relating to the Property</w:t>
      </w:r>
    </w:p>
    <w:p w14:paraId="39AEEC90" w14:textId="35F1144D" w:rsidR="00AC1195" w:rsidRPr="00777831" w:rsidRDefault="00AC1195" w:rsidP="00130FD3">
      <w:pPr>
        <w:spacing w:after="5" w:line="250" w:lineRule="auto"/>
        <w:ind w:left="720" w:hanging="720"/>
        <w:jc w:val="both"/>
        <w:rPr>
          <w:rFonts w:ascii="Arial" w:eastAsia="Arial" w:hAnsi="Arial" w:cs="Arial"/>
          <w:sz w:val="24"/>
          <w:szCs w:val="24"/>
          <w:lang w:eastAsia="en-GB"/>
        </w:rPr>
      </w:pPr>
      <w:r w:rsidRPr="00777831">
        <w:rPr>
          <w:rFonts w:ascii="Arial" w:eastAsia="Arial" w:hAnsi="Arial" w:cs="Arial"/>
          <w:sz w:val="24"/>
          <w:szCs w:val="24"/>
          <w:lang w:eastAsia="en-GB"/>
        </w:rPr>
        <w:t xml:space="preserve"> </w:t>
      </w:r>
    </w:p>
    <w:p w14:paraId="20A11C18" w14:textId="39DE0B67" w:rsidR="00501416" w:rsidRPr="00777831" w:rsidRDefault="00501416" w:rsidP="00777831">
      <w:pPr>
        <w:spacing w:after="222" w:line="270" w:lineRule="auto"/>
        <w:ind w:left="720" w:right="12" w:hanging="701"/>
        <w:rPr>
          <w:rFonts w:ascii="Arial" w:eastAsia="Calibri" w:hAnsi="Arial" w:cs="Arial"/>
          <w:sz w:val="24"/>
          <w:szCs w:val="24"/>
          <w:lang w:eastAsia="en-GB"/>
        </w:rPr>
      </w:pPr>
      <w:r w:rsidRPr="00777831">
        <w:rPr>
          <w:rFonts w:ascii="Arial" w:eastAsia="Calibri" w:hAnsi="Arial" w:cs="Arial"/>
          <w:sz w:val="24"/>
          <w:szCs w:val="24"/>
          <w:lang w:eastAsia="en-GB"/>
        </w:rPr>
        <w:t xml:space="preserve">9.3 </w:t>
      </w:r>
      <w:r w:rsidR="00777831">
        <w:rPr>
          <w:rFonts w:ascii="Arial" w:eastAsia="Calibri" w:hAnsi="Arial" w:cs="Arial"/>
          <w:sz w:val="24"/>
          <w:szCs w:val="24"/>
          <w:lang w:eastAsia="en-GB"/>
        </w:rPr>
        <w:tab/>
      </w:r>
      <w:r w:rsidRPr="00777831">
        <w:rPr>
          <w:rFonts w:ascii="Arial" w:eastAsia="Calibri" w:hAnsi="Arial" w:cs="Arial"/>
          <w:sz w:val="24"/>
          <w:szCs w:val="24"/>
          <w:lang w:eastAsia="en-GB"/>
        </w:rPr>
        <w:t>Where applicable, the Manager will open a designated bank account(s) on behalf of the Client in the name of the Client for the receipt of reserve fund(s) contributions made by leaseholders.</w:t>
      </w:r>
    </w:p>
    <w:p w14:paraId="5FBF75A5" w14:textId="16684FD4" w:rsidR="00501416" w:rsidRPr="00777831" w:rsidRDefault="00501416" w:rsidP="00777831">
      <w:pPr>
        <w:spacing w:after="222" w:line="270" w:lineRule="auto"/>
        <w:ind w:left="720" w:right="12" w:hanging="701"/>
        <w:rPr>
          <w:rFonts w:ascii="Arial" w:eastAsia="Calibri" w:hAnsi="Arial" w:cs="Arial"/>
          <w:sz w:val="24"/>
          <w:szCs w:val="24"/>
          <w:lang w:eastAsia="en-GB"/>
        </w:rPr>
      </w:pPr>
      <w:r w:rsidRPr="00777831">
        <w:rPr>
          <w:rFonts w:ascii="Arial" w:eastAsia="Calibri" w:hAnsi="Arial" w:cs="Arial"/>
          <w:sz w:val="24"/>
          <w:szCs w:val="24"/>
          <w:lang w:eastAsia="en-GB"/>
        </w:rPr>
        <w:t xml:space="preserve">9.4 </w:t>
      </w:r>
      <w:r w:rsidR="00777831">
        <w:rPr>
          <w:rFonts w:ascii="Arial" w:eastAsia="Calibri" w:hAnsi="Arial" w:cs="Arial"/>
          <w:sz w:val="24"/>
          <w:szCs w:val="24"/>
          <w:lang w:eastAsia="en-GB"/>
        </w:rPr>
        <w:tab/>
      </w:r>
      <w:r w:rsidRPr="00777831">
        <w:rPr>
          <w:rFonts w:ascii="Arial" w:eastAsia="Calibri" w:hAnsi="Arial" w:cs="Arial"/>
          <w:sz w:val="24"/>
          <w:szCs w:val="24"/>
          <w:lang w:eastAsia="en-GB"/>
        </w:rPr>
        <w:t>The Client authorises the Manager to make payments for the purpose of providing the Services (within the limits set out in 9.7 below) from the designated bank account(s) held for the Property.</w:t>
      </w:r>
    </w:p>
    <w:p w14:paraId="13990192" w14:textId="3ACB3096" w:rsidR="00AC1195" w:rsidRPr="00777831" w:rsidRDefault="00684C1E" w:rsidP="00684C1E">
      <w:pPr>
        <w:spacing w:after="5" w:line="250" w:lineRule="auto"/>
        <w:ind w:left="720" w:hanging="720"/>
        <w:jc w:val="both"/>
        <w:rPr>
          <w:rFonts w:ascii="Arial" w:eastAsia="Arial" w:hAnsi="Arial" w:cs="Arial"/>
          <w:sz w:val="24"/>
          <w:szCs w:val="24"/>
          <w:lang w:eastAsia="en-GB"/>
        </w:rPr>
      </w:pPr>
      <w:r w:rsidRPr="00777831">
        <w:rPr>
          <w:rFonts w:ascii="Arial" w:eastAsia="Calibri" w:hAnsi="Arial" w:cs="Arial"/>
          <w:sz w:val="24"/>
          <w:szCs w:val="24"/>
          <w:lang w:eastAsia="en-GB"/>
        </w:rPr>
        <w:t xml:space="preserve">9.5 </w:t>
      </w:r>
      <w:r w:rsidR="00777831">
        <w:rPr>
          <w:rFonts w:ascii="Arial" w:eastAsia="Calibri" w:hAnsi="Arial" w:cs="Arial"/>
          <w:sz w:val="24"/>
          <w:szCs w:val="24"/>
          <w:lang w:eastAsia="en-GB"/>
        </w:rPr>
        <w:tab/>
      </w:r>
      <w:r w:rsidRPr="00777831">
        <w:rPr>
          <w:rFonts w:ascii="Arial" w:eastAsia="Calibri" w:hAnsi="Arial" w:cs="Arial"/>
          <w:sz w:val="24"/>
          <w:szCs w:val="24"/>
          <w:lang w:eastAsia="en-GB"/>
        </w:rPr>
        <w:t>The Client irrevocably authorises the Manager to deduct any outstanding Management Fee and Additional Charges from the designated account during the Term and after this management agency agreement terminates</w:t>
      </w:r>
      <w:r w:rsidRPr="00777831">
        <w:rPr>
          <w:rFonts w:ascii="Arial" w:eastAsia="Arial" w:hAnsi="Arial" w:cs="Arial"/>
          <w:sz w:val="24"/>
          <w:szCs w:val="24"/>
          <w:lang w:eastAsia="en-GB"/>
        </w:rPr>
        <w:t xml:space="preserve"> </w:t>
      </w:r>
      <w:r w:rsidR="00AC1195" w:rsidRPr="00777831">
        <w:rPr>
          <w:rFonts w:ascii="Arial" w:eastAsia="Arial" w:hAnsi="Arial" w:cs="Arial"/>
          <w:sz w:val="24"/>
          <w:szCs w:val="24"/>
          <w:lang w:eastAsia="en-GB"/>
        </w:rPr>
        <w:t xml:space="preserve"> </w:t>
      </w:r>
    </w:p>
    <w:p w14:paraId="70EFFEF7" w14:textId="42153421" w:rsidR="00684C1E" w:rsidRPr="00777831" w:rsidRDefault="00684C1E" w:rsidP="00684C1E">
      <w:pPr>
        <w:spacing w:after="5" w:line="250" w:lineRule="auto"/>
        <w:ind w:left="720" w:hanging="720"/>
        <w:jc w:val="both"/>
        <w:rPr>
          <w:rFonts w:ascii="Arial" w:eastAsia="Arial" w:hAnsi="Arial" w:cs="Arial"/>
          <w:sz w:val="24"/>
          <w:szCs w:val="24"/>
          <w:lang w:eastAsia="en-GB"/>
        </w:rPr>
      </w:pPr>
    </w:p>
    <w:p w14:paraId="6FDDF2DC" w14:textId="73BC37F0" w:rsidR="00AC1195" w:rsidRPr="00AC1195" w:rsidRDefault="00684C1E" w:rsidP="00777831">
      <w:pPr>
        <w:spacing w:after="222" w:line="270" w:lineRule="auto"/>
        <w:ind w:left="720" w:right="12" w:hanging="701"/>
        <w:rPr>
          <w:rFonts w:ascii="Arial" w:eastAsia="Arial" w:hAnsi="Arial" w:cs="Arial"/>
          <w:color w:val="000000"/>
          <w:sz w:val="24"/>
          <w:lang w:eastAsia="en-GB"/>
        </w:rPr>
      </w:pPr>
      <w:r w:rsidRPr="00777831">
        <w:rPr>
          <w:rFonts w:ascii="Arial" w:eastAsia="Calibri" w:hAnsi="Arial" w:cs="Arial"/>
          <w:sz w:val="24"/>
          <w:szCs w:val="24"/>
          <w:lang w:eastAsia="en-GB"/>
        </w:rPr>
        <w:t xml:space="preserve">9.6 </w:t>
      </w:r>
      <w:r w:rsidR="00777831">
        <w:rPr>
          <w:rFonts w:ascii="Arial" w:eastAsia="Calibri" w:hAnsi="Arial" w:cs="Arial"/>
          <w:sz w:val="24"/>
          <w:szCs w:val="24"/>
          <w:lang w:eastAsia="en-GB"/>
        </w:rPr>
        <w:tab/>
      </w:r>
      <w:r w:rsidRPr="00777831">
        <w:rPr>
          <w:rFonts w:ascii="Arial" w:eastAsia="Calibri" w:hAnsi="Arial" w:cs="Arial"/>
          <w:sz w:val="24"/>
          <w:szCs w:val="24"/>
          <w:lang w:eastAsia="en-GB"/>
        </w:rPr>
        <w:t>It is hereby agreed that any interest earned on the designated account(s) shall be a credit to that account(s) together with any negative interest absorbed by that accounts(s) .</w:t>
      </w:r>
      <w:r w:rsidR="00AC1195" w:rsidRPr="00AC1195">
        <w:rPr>
          <w:rFonts w:ascii="Arial" w:eastAsia="Arial" w:hAnsi="Arial" w:cs="Arial"/>
          <w:color w:val="000000"/>
          <w:sz w:val="24"/>
          <w:lang w:eastAsia="en-GB"/>
        </w:rPr>
        <w:t xml:space="preserve"> </w:t>
      </w:r>
    </w:p>
    <w:p w14:paraId="36E2B2A9" w14:textId="46B5C870" w:rsidR="00501416" w:rsidRPr="00777831" w:rsidRDefault="00501416" w:rsidP="00777831">
      <w:pPr>
        <w:spacing w:after="5" w:line="250" w:lineRule="auto"/>
        <w:ind w:left="720" w:hanging="720"/>
        <w:jc w:val="both"/>
        <w:rPr>
          <w:rFonts w:ascii="Arial" w:eastAsia="Arial" w:hAnsi="Arial" w:cs="Arial"/>
          <w:sz w:val="24"/>
          <w:szCs w:val="24"/>
          <w:lang w:eastAsia="en-GB"/>
        </w:rPr>
      </w:pPr>
      <w:r w:rsidRPr="00777831">
        <w:rPr>
          <w:rFonts w:ascii="Arial" w:eastAsia="Arial" w:hAnsi="Arial" w:cs="Arial"/>
          <w:sz w:val="24"/>
          <w:szCs w:val="24"/>
          <w:lang w:eastAsia="en-GB"/>
        </w:rPr>
        <w:t xml:space="preserve">9.7 </w:t>
      </w:r>
      <w:r w:rsidR="00777831">
        <w:rPr>
          <w:rFonts w:ascii="Arial" w:eastAsia="Arial" w:hAnsi="Arial" w:cs="Arial"/>
          <w:sz w:val="24"/>
          <w:szCs w:val="24"/>
          <w:lang w:eastAsia="en-GB"/>
        </w:rPr>
        <w:tab/>
      </w:r>
      <w:r w:rsidRPr="00777831">
        <w:rPr>
          <w:rFonts w:ascii="Arial" w:eastAsia="Arial" w:hAnsi="Arial" w:cs="Arial"/>
          <w:sz w:val="24"/>
          <w:szCs w:val="24"/>
          <w:lang w:eastAsia="en-GB"/>
        </w:rPr>
        <w:t xml:space="preserve">The expenditure authorisation limit of the Manager without referral to the Client shall </w:t>
      </w:r>
      <w:r w:rsidRPr="006E3D8D">
        <w:rPr>
          <w:rFonts w:ascii="Arial" w:eastAsia="Arial" w:hAnsi="Arial" w:cs="Arial"/>
          <w:sz w:val="24"/>
          <w:szCs w:val="24"/>
          <w:lang w:eastAsia="en-GB"/>
        </w:rPr>
        <w:t xml:space="preserve">be </w:t>
      </w:r>
      <w:r w:rsidR="00FB5CF5" w:rsidRPr="00777831">
        <w:rPr>
          <w:rFonts w:ascii="Arial" w:eastAsia="Arial" w:hAnsi="Arial" w:cs="Arial"/>
          <w:sz w:val="24"/>
          <w:szCs w:val="24"/>
          <w:highlight w:val="yellow"/>
          <w:lang w:eastAsia="en-GB"/>
        </w:rPr>
        <w:t>£..... inclusive of VAT</w:t>
      </w:r>
      <w:r w:rsidR="00FB5CF5" w:rsidRPr="00777831">
        <w:rPr>
          <w:rFonts w:ascii="Arial" w:eastAsia="Arial" w:hAnsi="Arial" w:cs="Arial"/>
          <w:sz w:val="24"/>
          <w:szCs w:val="24"/>
          <w:lang w:eastAsia="en-GB"/>
        </w:rPr>
        <w:t xml:space="preserve"> </w:t>
      </w:r>
      <w:r w:rsidRPr="006E3D8D">
        <w:rPr>
          <w:rFonts w:ascii="Arial" w:eastAsia="Arial" w:hAnsi="Arial" w:cs="Arial"/>
          <w:sz w:val="24"/>
          <w:szCs w:val="24"/>
          <w:lang w:eastAsia="en-GB"/>
        </w:rPr>
        <w:t>inclusive of VAT</w:t>
      </w:r>
      <w:r w:rsidRPr="00777831">
        <w:rPr>
          <w:rFonts w:ascii="Arial" w:eastAsia="Arial" w:hAnsi="Arial" w:cs="Arial"/>
          <w:sz w:val="24"/>
          <w:szCs w:val="24"/>
          <w:lang w:eastAsia="en-GB"/>
        </w:rPr>
        <w:t xml:space="preserve"> (per item OR per flat)</w:t>
      </w:r>
      <w:r w:rsidR="00777831">
        <w:rPr>
          <w:rFonts w:ascii="Arial" w:eastAsia="Arial" w:hAnsi="Arial" w:cs="Arial"/>
          <w:sz w:val="24"/>
          <w:szCs w:val="24"/>
          <w:lang w:eastAsia="en-GB"/>
        </w:rPr>
        <w:t xml:space="preserve"> </w:t>
      </w:r>
      <w:r w:rsidR="00684C1E" w:rsidRPr="00777831">
        <w:rPr>
          <w:rFonts w:ascii="Arial" w:eastAsia="Arial" w:hAnsi="Arial" w:cs="Arial"/>
          <w:sz w:val="24"/>
          <w:szCs w:val="24"/>
          <w:lang w:eastAsia="en-GB"/>
        </w:rPr>
        <w:t>however</w:t>
      </w:r>
      <w:r w:rsidR="00777831">
        <w:rPr>
          <w:rFonts w:ascii="Arial" w:eastAsia="Arial" w:hAnsi="Arial" w:cs="Arial"/>
          <w:sz w:val="24"/>
          <w:szCs w:val="24"/>
          <w:lang w:eastAsia="en-GB"/>
        </w:rPr>
        <w:t>,</w:t>
      </w:r>
      <w:r w:rsidR="00684C1E" w:rsidRPr="00777831">
        <w:rPr>
          <w:rFonts w:ascii="Arial" w:eastAsia="Arial" w:hAnsi="Arial" w:cs="Arial"/>
          <w:sz w:val="24"/>
          <w:szCs w:val="24"/>
          <w:lang w:eastAsia="en-GB"/>
        </w:rPr>
        <w:t xml:space="preserve"> this shall be within the overall context of any annual service charge budget. </w:t>
      </w:r>
      <w:r w:rsidR="00713079" w:rsidRPr="00777831">
        <w:rPr>
          <w:rFonts w:ascii="Arial" w:eastAsia="Arial" w:hAnsi="Arial" w:cs="Arial"/>
          <w:sz w:val="24"/>
          <w:szCs w:val="24"/>
          <w:lang w:eastAsia="en-GB"/>
        </w:rPr>
        <w:t>W</w:t>
      </w:r>
      <w:r w:rsidR="00684C1E" w:rsidRPr="00777831">
        <w:rPr>
          <w:rFonts w:ascii="Arial" w:eastAsia="Arial" w:hAnsi="Arial" w:cs="Arial"/>
          <w:sz w:val="24"/>
          <w:szCs w:val="24"/>
          <w:lang w:eastAsia="en-GB"/>
        </w:rPr>
        <w:t>here there is possible endangerment to life</w:t>
      </w:r>
      <w:r w:rsidR="00713079" w:rsidRPr="00777831">
        <w:rPr>
          <w:rFonts w:ascii="Arial" w:eastAsia="Arial" w:hAnsi="Arial" w:cs="Arial"/>
          <w:sz w:val="24"/>
          <w:szCs w:val="24"/>
          <w:lang w:eastAsia="en-GB"/>
        </w:rPr>
        <w:t xml:space="preserve"> or loss of amenity</w:t>
      </w:r>
      <w:r w:rsidR="00684C1E" w:rsidRPr="00777831">
        <w:rPr>
          <w:rFonts w:ascii="Arial" w:eastAsia="Arial" w:hAnsi="Arial" w:cs="Arial"/>
          <w:sz w:val="24"/>
          <w:szCs w:val="24"/>
          <w:lang w:eastAsia="en-GB"/>
        </w:rPr>
        <w:t>, this limit will not apply, however MIH will undertake to mitigate costs incurred where possible.</w:t>
      </w:r>
    </w:p>
    <w:p w14:paraId="3DC460EB" w14:textId="31ECDD9B" w:rsidR="00AC1195" w:rsidRPr="00777831" w:rsidRDefault="00AC1195" w:rsidP="00777831">
      <w:pPr>
        <w:spacing w:after="5" w:line="250" w:lineRule="auto"/>
        <w:ind w:left="720" w:hanging="720"/>
        <w:jc w:val="both"/>
        <w:rPr>
          <w:rFonts w:ascii="Arial" w:eastAsia="Arial" w:hAnsi="Arial" w:cs="Arial"/>
          <w:sz w:val="24"/>
          <w:szCs w:val="24"/>
          <w:lang w:eastAsia="en-GB"/>
        </w:rPr>
      </w:pPr>
    </w:p>
    <w:p w14:paraId="31C6E1DA" w14:textId="02B92305" w:rsidR="00AC1195" w:rsidRPr="00777831" w:rsidRDefault="004F34D3" w:rsidP="00777831">
      <w:pPr>
        <w:spacing w:after="5" w:line="250" w:lineRule="auto"/>
        <w:ind w:left="720" w:hanging="720"/>
        <w:jc w:val="both"/>
        <w:rPr>
          <w:rFonts w:ascii="Arial" w:eastAsia="Arial" w:hAnsi="Arial" w:cs="Arial"/>
          <w:sz w:val="24"/>
          <w:szCs w:val="24"/>
          <w:lang w:eastAsia="en-GB"/>
        </w:rPr>
      </w:pPr>
      <w:r w:rsidRPr="00777831">
        <w:rPr>
          <w:rFonts w:ascii="Arial" w:eastAsia="Arial" w:hAnsi="Arial" w:cs="Arial"/>
          <w:sz w:val="24"/>
          <w:szCs w:val="24"/>
          <w:lang w:eastAsia="en-GB"/>
        </w:rPr>
        <w:t>9</w:t>
      </w:r>
      <w:r w:rsidR="00AC1195" w:rsidRPr="00777831">
        <w:rPr>
          <w:rFonts w:ascii="Arial" w:eastAsia="Arial" w:hAnsi="Arial" w:cs="Arial"/>
          <w:sz w:val="24"/>
          <w:szCs w:val="24"/>
          <w:lang w:eastAsia="en-GB"/>
        </w:rPr>
        <w:t>.</w:t>
      </w:r>
      <w:r w:rsidR="00684C1E" w:rsidRPr="00777831">
        <w:rPr>
          <w:rFonts w:ascii="Arial" w:eastAsia="Arial" w:hAnsi="Arial" w:cs="Arial"/>
          <w:sz w:val="24"/>
          <w:szCs w:val="24"/>
          <w:lang w:eastAsia="en-GB"/>
        </w:rPr>
        <w:t>8</w:t>
      </w:r>
      <w:r w:rsidR="00AC1195" w:rsidRPr="00777831">
        <w:rPr>
          <w:rFonts w:ascii="Arial" w:eastAsia="Arial" w:hAnsi="Arial" w:cs="Arial"/>
          <w:sz w:val="24"/>
          <w:szCs w:val="24"/>
          <w:lang w:eastAsia="en-GB"/>
        </w:rPr>
        <w:t xml:space="preserve"> </w:t>
      </w:r>
      <w:r w:rsidR="00130FD3" w:rsidRPr="00777831">
        <w:rPr>
          <w:rFonts w:ascii="Arial" w:eastAsia="Arial" w:hAnsi="Arial" w:cs="Arial"/>
          <w:sz w:val="24"/>
          <w:szCs w:val="24"/>
          <w:lang w:eastAsia="en-GB"/>
        </w:rPr>
        <w:tab/>
      </w:r>
      <w:r w:rsidR="00AC1195" w:rsidRPr="00777831">
        <w:rPr>
          <w:rFonts w:ascii="Arial" w:eastAsia="Arial" w:hAnsi="Arial" w:cs="Arial"/>
          <w:sz w:val="24"/>
          <w:szCs w:val="24"/>
          <w:lang w:eastAsia="en-GB"/>
        </w:rPr>
        <w:t>The Manager will notify the Client as soon as possible of any lack of funds to pay for the services.</w:t>
      </w:r>
      <w:r w:rsidR="00024B4A">
        <w:rPr>
          <w:rFonts w:ascii="Arial" w:eastAsia="Arial" w:hAnsi="Arial" w:cs="Arial"/>
          <w:sz w:val="24"/>
          <w:szCs w:val="24"/>
          <w:lang w:eastAsia="en-GB"/>
        </w:rPr>
        <w:t xml:space="preserve"> </w:t>
      </w:r>
      <w:r w:rsidR="00AC1195" w:rsidRPr="00777831">
        <w:rPr>
          <w:rFonts w:ascii="Arial" w:eastAsia="Arial" w:hAnsi="Arial" w:cs="Arial"/>
          <w:sz w:val="24"/>
          <w:szCs w:val="24"/>
          <w:lang w:eastAsia="en-GB"/>
        </w:rPr>
        <w:t xml:space="preserve">The Client shall put the Manager in funds to pay for services required if there is a deficit for any reason and the Manager may cease to provide services if no funds are available. </w:t>
      </w:r>
    </w:p>
    <w:p w14:paraId="35D330CD"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020402B1" w14:textId="6C7F9356" w:rsidR="00AC1195" w:rsidRPr="00777831" w:rsidRDefault="00AC1195" w:rsidP="00AC1195">
      <w:pPr>
        <w:keepNext/>
        <w:keepLines/>
        <w:tabs>
          <w:tab w:val="center" w:pos="1174"/>
        </w:tabs>
        <w:spacing w:after="4" w:line="253" w:lineRule="auto"/>
        <w:outlineLvl w:val="2"/>
        <w:rPr>
          <w:rFonts w:ascii="Arial" w:eastAsia="Arial" w:hAnsi="Arial" w:cs="Arial"/>
          <w:b/>
          <w:sz w:val="24"/>
          <w:szCs w:val="24"/>
          <w:lang w:eastAsia="en-GB"/>
        </w:rPr>
      </w:pPr>
      <w:r w:rsidRPr="00777831">
        <w:rPr>
          <w:rFonts w:ascii="Arial" w:eastAsia="Arial" w:hAnsi="Arial" w:cs="Arial"/>
          <w:b/>
          <w:color w:val="000000"/>
          <w:sz w:val="24"/>
          <w:szCs w:val="24"/>
          <w:lang w:eastAsia="en-GB"/>
        </w:rPr>
        <w:t>1</w:t>
      </w:r>
      <w:r w:rsidR="004F34D3" w:rsidRPr="00777831">
        <w:rPr>
          <w:rFonts w:ascii="Arial" w:eastAsia="Arial" w:hAnsi="Arial" w:cs="Arial"/>
          <w:b/>
          <w:color w:val="000000"/>
          <w:sz w:val="24"/>
          <w:szCs w:val="24"/>
          <w:lang w:eastAsia="en-GB"/>
        </w:rPr>
        <w:t>0</w:t>
      </w:r>
      <w:r w:rsidRPr="00777831">
        <w:rPr>
          <w:rFonts w:ascii="Arial" w:eastAsia="Arial" w:hAnsi="Arial" w:cs="Arial"/>
          <w:b/>
          <w:color w:val="000000"/>
          <w:sz w:val="24"/>
          <w:szCs w:val="24"/>
          <w:lang w:eastAsia="en-GB"/>
        </w:rPr>
        <w:tab/>
      </w:r>
      <w:r w:rsidR="00684C1E" w:rsidRPr="00777831">
        <w:rPr>
          <w:rFonts w:ascii="Arial" w:eastAsia="Arial" w:hAnsi="Arial" w:cs="Arial"/>
          <w:b/>
          <w:sz w:val="24"/>
          <w:szCs w:val="24"/>
          <w:lang w:eastAsia="en-GB"/>
        </w:rPr>
        <w:tab/>
      </w:r>
      <w:r w:rsidRPr="00777831">
        <w:rPr>
          <w:rFonts w:ascii="Arial" w:eastAsia="Arial" w:hAnsi="Arial" w:cs="Arial"/>
          <w:b/>
          <w:sz w:val="24"/>
          <w:szCs w:val="24"/>
          <w:lang w:eastAsia="en-GB"/>
        </w:rPr>
        <w:t xml:space="preserve">Liability </w:t>
      </w:r>
      <w:r w:rsidR="00684C1E" w:rsidRPr="00777831">
        <w:rPr>
          <w:rFonts w:ascii="Arial" w:eastAsia="Arial" w:hAnsi="Arial" w:cs="Arial"/>
          <w:b/>
          <w:sz w:val="24"/>
          <w:szCs w:val="24"/>
          <w:lang w:eastAsia="en-GB"/>
        </w:rPr>
        <w:t>and Indemnity</w:t>
      </w:r>
    </w:p>
    <w:p w14:paraId="6EE7E816" w14:textId="77777777" w:rsidR="00AC1195" w:rsidRPr="00777831" w:rsidRDefault="00AC1195" w:rsidP="00AC1195">
      <w:pPr>
        <w:spacing w:after="0"/>
        <w:rPr>
          <w:rFonts w:ascii="Arial" w:eastAsia="Arial" w:hAnsi="Arial" w:cs="Arial"/>
          <w:sz w:val="24"/>
          <w:szCs w:val="24"/>
          <w:lang w:eastAsia="en-GB"/>
        </w:rPr>
      </w:pPr>
      <w:r w:rsidRPr="00777831">
        <w:rPr>
          <w:rFonts w:ascii="Arial" w:eastAsia="Arial" w:hAnsi="Arial" w:cs="Arial"/>
          <w:sz w:val="24"/>
          <w:szCs w:val="24"/>
          <w:lang w:eastAsia="en-GB"/>
        </w:rPr>
        <w:t xml:space="preserve">  </w:t>
      </w:r>
    </w:p>
    <w:p w14:paraId="742DD62A" w14:textId="6B7AC9DE" w:rsidR="00501416" w:rsidRPr="00777831" w:rsidRDefault="00501416" w:rsidP="001E6DF7">
      <w:pPr>
        <w:spacing w:after="222" w:line="270" w:lineRule="auto"/>
        <w:ind w:left="720" w:right="12" w:hanging="720"/>
        <w:rPr>
          <w:rFonts w:ascii="Arial" w:eastAsia="Calibri" w:hAnsi="Arial" w:cs="Arial"/>
          <w:sz w:val="24"/>
          <w:szCs w:val="24"/>
        </w:rPr>
      </w:pPr>
      <w:r w:rsidRPr="00777831">
        <w:rPr>
          <w:rFonts w:ascii="Arial" w:eastAsia="Calibri" w:hAnsi="Arial" w:cs="Arial"/>
          <w:sz w:val="24"/>
          <w:szCs w:val="24"/>
        </w:rPr>
        <w:t xml:space="preserve">10.1 </w:t>
      </w:r>
      <w:r w:rsidR="001E6DF7">
        <w:rPr>
          <w:rFonts w:ascii="Arial" w:eastAsia="Calibri" w:hAnsi="Arial" w:cs="Arial"/>
          <w:sz w:val="24"/>
          <w:szCs w:val="24"/>
        </w:rPr>
        <w:tab/>
      </w:r>
      <w:r w:rsidRPr="00777831">
        <w:rPr>
          <w:rFonts w:ascii="Arial" w:eastAsia="Calibri" w:hAnsi="Arial" w:cs="Arial"/>
          <w:sz w:val="24"/>
          <w:szCs w:val="24"/>
        </w:rPr>
        <w:t>Subject to clause 10.5, no liability shall be attached to or sustained or incurred by the Manager either in contract or in tort or otherwise for any loss, injury, damage, costs or legal or other expenses sustained as a result of:</w:t>
      </w:r>
    </w:p>
    <w:p w14:paraId="1E30DAB1" w14:textId="7B5371FC" w:rsidR="00501416" w:rsidRPr="00777831" w:rsidRDefault="00684C1E" w:rsidP="001E6DF7">
      <w:pPr>
        <w:tabs>
          <w:tab w:val="center" w:pos="4524"/>
        </w:tabs>
        <w:spacing w:after="2" w:line="270" w:lineRule="auto"/>
        <w:ind w:left="720"/>
        <w:rPr>
          <w:rFonts w:ascii="Arial" w:eastAsia="Calibri" w:hAnsi="Arial" w:cs="Arial"/>
          <w:sz w:val="24"/>
          <w:szCs w:val="24"/>
        </w:rPr>
      </w:pPr>
      <w:r w:rsidRPr="00777831">
        <w:rPr>
          <w:rFonts w:ascii="Arial" w:eastAsia="Calibri" w:hAnsi="Arial" w:cs="Arial"/>
          <w:sz w:val="24"/>
          <w:szCs w:val="24"/>
        </w:rPr>
        <w:tab/>
        <w:t>10.1.1</w:t>
      </w:r>
      <w:r w:rsidR="00501416" w:rsidRPr="00777831">
        <w:rPr>
          <w:rFonts w:ascii="Arial" w:eastAsia="Calibri" w:hAnsi="Arial" w:cs="Arial"/>
          <w:sz w:val="24"/>
          <w:szCs w:val="24"/>
        </w:rPr>
        <w:t xml:space="preserve">  The Manager having reasonably relied upon the Client to provide accurately all relevant information;</w:t>
      </w:r>
    </w:p>
    <w:p w14:paraId="19474F52" w14:textId="77777777" w:rsidR="000D4E12" w:rsidRDefault="00684C1E" w:rsidP="00684C1E">
      <w:pPr>
        <w:tabs>
          <w:tab w:val="center" w:pos="4524"/>
        </w:tabs>
        <w:spacing w:after="2" w:line="270" w:lineRule="auto"/>
        <w:ind w:left="567"/>
        <w:rPr>
          <w:rFonts w:ascii="Arial" w:eastAsia="Calibri" w:hAnsi="Arial" w:cs="Arial"/>
          <w:sz w:val="24"/>
          <w:szCs w:val="24"/>
        </w:rPr>
      </w:pPr>
      <w:r w:rsidRPr="00777831">
        <w:rPr>
          <w:rFonts w:ascii="Arial" w:eastAsia="Calibri" w:hAnsi="Arial" w:cs="Arial"/>
          <w:sz w:val="24"/>
          <w:szCs w:val="24"/>
        </w:rPr>
        <w:tab/>
      </w:r>
    </w:p>
    <w:p w14:paraId="06F5E8ED" w14:textId="78971B8B" w:rsidR="00501416" w:rsidRPr="00777831" w:rsidRDefault="00501416" w:rsidP="000D4E12">
      <w:pPr>
        <w:tabs>
          <w:tab w:val="center" w:pos="4524"/>
        </w:tabs>
        <w:spacing w:after="2" w:line="270" w:lineRule="auto"/>
        <w:ind w:left="720"/>
        <w:rPr>
          <w:rFonts w:ascii="Arial" w:eastAsia="Calibri" w:hAnsi="Arial" w:cs="Arial"/>
          <w:sz w:val="24"/>
          <w:szCs w:val="24"/>
        </w:rPr>
      </w:pPr>
      <w:r w:rsidRPr="00777831">
        <w:rPr>
          <w:rFonts w:ascii="Arial" w:eastAsia="Calibri" w:hAnsi="Arial" w:cs="Arial"/>
          <w:sz w:val="24"/>
          <w:szCs w:val="24"/>
        </w:rPr>
        <w:t>10.1.2  Any inaccurate forecast by the Manager of future income or expenditure unless done so negligently;</w:t>
      </w:r>
    </w:p>
    <w:p w14:paraId="58ECAD02" w14:textId="77777777" w:rsidR="001E6DF7" w:rsidRDefault="001E6DF7" w:rsidP="00684C1E">
      <w:pPr>
        <w:spacing w:after="0" w:line="270" w:lineRule="auto"/>
        <w:ind w:left="567" w:right="12"/>
        <w:rPr>
          <w:rFonts w:ascii="Arial" w:eastAsia="Calibri" w:hAnsi="Arial" w:cs="Arial"/>
          <w:sz w:val="24"/>
          <w:szCs w:val="24"/>
        </w:rPr>
      </w:pPr>
    </w:p>
    <w:p w14:paraId="22F58100" w14:textId="609F437B" w:rsidR="00501416" w:rsidRPr="00777831" w:rsidRDefault="00501416" w:rsidP="000D4E12">
      <w:pPr>
        <w:spacing w:after="0" w:line="270" w:lineRule="auto"/>
        <w:ind w:left="720" w:right="12"/>
        <w:rPr>
          <w:rFonts w:ascii="Arial" w:eastAsia="Calibri" w:hAnsi="Arial" w:cs="Arial"/>
          <w:sz w:val="24"/>
          <w:szCs w:val="24"/>
        </w:rPr>
      </w:pPr>
      <w:r w:rsidRPr="00777831">
        <w:rPr>
          <w:rFonts w:ascii="Arial" w:eastAsia="Calibri" w:hAnsi="Arial" w:cs="Arial"/>
          <w:sz w:val="24"/>
          <w:szCs w:val="24"/>
        </w:rPr>
        <w:lastRenderedPageBreak/>
        <w:t>10.1.3  Any defect in the Property, or plant and machinery, equipment or materials used for the property, whether or not such defect be latent or apparent upon examination;</w:t>
      </w:r>
    </w:p>
    <w:p w14:paraId="05E02F68" w14:textId="77777777" w:rsidR="001E6DF7" w:rsidRDefault="00684C1E" w:rsidP="00684C1E">
      <w:pPr>
        <w:tabs>
          <w:tab w:val="center" w:pos="4147"/>
        </w:tabs>
        <w:spacing w:after="2" w:line="270" w:lineRule="auto"/>
        <w:ind w:left="567"/>
        <w:rPr>
          <w:rFonts w:ascii="Arial" w:eastAsia="Calibri" w:hAnsi="Arial" w:cs="Arial"/>
          <w:sz w:val="24"/>
          <w:szCs w:val="24"/>
        </w:rPr>
      </w:pPr>
      <w:r w:rsidRPr="00777831">
        <w:rPr>
          <w:rFonts w:ascii="Arial" w:eastAsia="Calibri" w:hAnsi="Arial" w:cs="Arial"/>
          <w:sz w:val="24"/>
          <w:szCs w:val="24"/>
        </w:rPr>
        <w:tab/>
      </w:r>
    </w:p>
    <w:p w14:paraId="3F62999E" w14:textId="0AB61214" w:rsidR="00501416" w:rsidRPr="00777831" w:rsidRDefault="00501416" w:rsidP="00684C1E">
      <w:pPr>
        <w:tabs>
          <w:tab w:val="center" w:pos="4147"/>
        </w:tabs>
        <w:spacing w:after="2" w:line="270" w:lineRule="auto"/>
        <w:ind w:left="567"/>
        <w:rPr>
          <w:rFonts w:ascii="Arial" w:eastAsia="Calibri" w:hAnsi="Arial" w:cs="Arial"/>
          <w:sz w:val="24"/>
          <w:szCs w:val="24"/>
        </w:rPr>
      </w:pPr>
      <w:r w:rsidRPr="00777831">
        <w:rPr>
          <w:rFonts w:ascii="Arial" w:eastAsia="Calibri" w:hAnsi="Arial" w:cs="Arial"/>
          <w:sz w:val="24"/>
          <w:szCs w:val="24"/>
        </w:rPr>
        <w:t>10.1.4  Any failure by the Client to provide adequate or timely instructions, approvals or consents;</w:t>
      </w:r>
    </w:p>
    <w:p w14:paraId="508D1738" w14:textId="77777777" w:rsidR="001E6DF7" w:rsidRDefault="00684C1E" w:rsidP="00684C1E">
      <w:pPr>
        <w:tabs>
          <w:tab w:val="center" w:pos="4679"/>
        </w:tabs>
        <w:spacing w:after="2" w:line="270" w:lineRule="auto"/>
        <w:ind w:left="567"/>
        <w:rPr>
          <w:rFonts w:ascii="Arial" w:eastAsia="Calibri" w:hAnsi="Arial" w:cs="Arial"/>
          <w:sz w:val="24"/>
          <w:szCs w:val="24"/>
        </w:rPr>
      </w:pPr>
      <w:r w:rsidRPr="00777831">
        <w:rPr>
          <w:rFonts w:ascii="Arial" w:eastAsia="Calibri" w:hAnsi="Arial" w:cs="Arial"/>
          <w:sz w:val="24"/>
          <w:szCs w:val="24"/>
        </w:rPr>
        <w:tab/>
      </w:r>
    </w:p>
    <w:p w14:paraId="2A99338F" w14:textId="5D2C8AFB" w:rsidR="001E6DF7" w:rsidRDefault="00501416" w:rsidP="000D4E12">
      <w:pPr>
        <w:tabs>
          <w:tab w:val="center" w:pos="4679"/>
        </w:tabs>
        <w:spacing w:after="2" w:line="270" w:lineRule="auto"/>
        <w:ind w:left="567"/>
        <w:rPr>
          <w:rFonts w:ascii="Arial" w:eastAsia="Calibri" w:hAnsi="Arial" w:cs="Arial"/>
          <w:sz w:val="24"/>
          <w:szCs w:val="24"/>
        </w:rPr>
      </w:pPr>
      <w:r w:rsidRPr="00777831">
        <w:rPr>
          <w:rFonts w:ascii="Arial" w:eastAsia="Calibri" w:hAnsi="Arial" w:cs="Arial"/>
          <w:sz w:val="24"/>
          <w:szCs w:val="24"/>
        </w:rPr>
        <w:t>10.1.5  Any failure by the Client to put the Manager in funds to pay for services in connection with the Property;</w:t>
      </w:r>
    </w:p>
    <w:p w14:paraId="10DC95F4" w14:textId="77777777" w:rsidR="000D4E12" w:rsidRDefault="000D4E12" w:rsidP="000D4E12">
      <w:pPr>
        <w:tabs>
          <w:tab w:val="center" w:pos="4679"/>
        </w:tabs>
        <w:spacing w:after="2" w:line="270" w:lineRule="auto"/>
        <w:ind w:left="567"/>
        <w:rPr>
          <w:rFonts w:ascii="Arial" w:eastAsia="Calibri" w:hAnsi="Arial" w:cs="Arial"/>
          <w:sz w:val="24"/>
          <w:szCs w:val="24"/>
        </w:rPr>
      </w:pPr>
    </w:p>
    <w:p w14:paraId="31CDD667" w14:textId="77777777" w:rsidR="001E6DF7" w:rsidRDefault="00501416" w:rsidP="001E6DF7">
      <w:pPr>
        <w:spacing w:after="222" w:line="270" w:lineRule="auto"/>
        <w:ind w:left="567" w:right="12" w:firstLine="3"/>
        <w:rPr>
          <w:rFonts w:ascii="Arial" w:eastAsia="Calibri" w:hAnsi="Arial" w:cs="Arial"/>
          <w:sz w:val="24"/>
          <w:szCs w:val="24"/>
        </w:rPr>
      </w:pPr>
      <w:r w:rsidRPr="00777831">
        <w:rPr>
          <w:rFonts w:ascii="Arial" w:eastAsia="Calibri" w:hAnsi="Arial" w:cs="Arial"/>
          <w:sz w:val="24"/>
          <w:szCs w:val="24"/>
        </w:rPr>
        <w:t>10.1.6  Any act, omission or insolvency of any person (including the Client) other than the Manager, or any breach of this agreement by the Client.</w:t>
      </w:r>
    </w:p>
    <w:p w14:paraId="04F487B6" w14:textId="77777777" w:rsidR="001E6DF7" w:rsidRDefault="00501416" w:rsidP="001E6DF7">
      <w:pPr>
        <w:spacing w:after="222" w:line="270" w:lineRule="auto"/>
        <w:ind w:left="567" w:right="12" w:hanging="567"/>
        <w:rPr>
          <w:rFonts w:ascii="Arial" w:eastAsia="Calibri" w:hAnsi="Arial" w:cs="Arial"/>
          <w:sz w:val="24"/>
          <w:szCs w:val="24"/>
        </w:rPr>
      </w:pPr>
      <w:r w:rsidRPr="00F1000F">
        <w:rPr>
          <w:rFonts w:ascii="Arial" w:eastAsia="Calibri" w:hAnsi="Arial" w:cs="Arial"/>
          <w:sz w:val="24"/>
          <w:szCs w:val="24"/>
          <w:lang w:eastAsia="en-GB"/>
        </w:rPr>
        <w:t xml:space="preserve">10.2 </w:t>
      </w:r>
      <w:r w:rsidR="001E6DF7" w:rsidRPr="00F1000F">
        <w:rPr>
          <w:rFonts w:ascii="Arial" w:eastAsia="Calibri" w:hAnsi="Arial" w:cs="Arial"/>
          <w:sz w:val="24"/>
          <w:szCs w:val="24"/>
          <w:lang w:eastAsia="en-GB"/>
        </w:rPr>
        <w:tab/>
      </w:r>
      <w:r w:rsidRPr="00F1000F">
        <w:rPr>
          <w:rFonts w:ascii="Arial" w:eastAsia="Calibri" w:hAnsi="Arial" w:cs="Arial"/>
          <w:sz w:val="24"/>
          <w:szCs w:val="24"/>
          <w:lang w:eastAsia="en-GB"/>
        </w:rPr>
        <w:t>Subject to clause 10.5, the Manager’s total liability to the Client in contract or in tort or otherwise under or in connection with this agreement and the Services shall not exceed an amount equal to the aggregate Management Fees paid by the Client to the Manager in the 12 months preceding the event giving rise to the liability.</w:t>
      </w:r>
      <w:r w:rsidRPr="00777831">
        <w:rPr>
          <w:rFonts w:ascii="Arial" w:eastAsia="Calibri" w:hAnsi="Arial" w:cs="Arial"/>
          <w:sz w:val="24"/>
          <w:szCs w:val="24"/>
          <w:lang w:eastAsia="en-GB"/>
        </w:rPr>
        <w:t xml:space="preserve"> </w:t>
      </w:r>
    </w:p>
    <w:p w14:paraId="01635E90" w14:textId="11F52762" w:rsidR="00A23C60" w:rsidRPr="00777831" w:rsidRDefault="00A23C60" w:rsidP="001E6DF7">
      <w:pPr>
        <w:spacing w:after="222" w:line="270" w:lineRule="auto"/>
        <w:ind w:left="567" w:right="12" w:hanging="567"/>
        <w:rPr>
          <w:rFonts w:ascii="Arial" w:eastAsia="Calibri" w:hAnsi="Arial" w:cs="Arial"/>
          <w:sz w:val="24"/>
          <w:szCs w:val="24"/>
        </w:rPr>
      </w:pPr>
      <w:r w:rsidRPr="00777831">
        <w:rPr>
          <w:rFonts w:ascii="Arial" w:eastAsia="Calibri" w:hAnsi="Arial" w:cs="Arial"/>
          <w:sz w:val="24"/>
          <w:szCs w:val="24"/>
          <w:lang w:eastAsia="en-GB"/>
        </w:rPr>
        <w:t xml:space="preserve">10.3 The Client shall indemnify the Manager in respect of all liabilities, costs, expenses, damages and losses (including any direct, indirect or consequential losses, loss of profit, loss of reputation and all interest, penalties and legal costs (calculated on a full indemnity basis) and all other reasonable professional costs and expenses) suffered or incurred by the Manager arising out of or in connection with: </w:t>
      </w:r>
    </w:p>
    <w:p w14:paraId="2231F474" w14:textId="5A3B7C98" w:rsidR="00A23C60" w:rsidRPr="00777831" w:rsidRDefault="00A23C60" w:rsidP="000D4E12">
      <w:pPr>
        <w:tabs>
          <w:tab w:val="center" w:pos="5197"/>
        </w:tabs>
        <w:spacing w:after="2" w:line="270" w:lineRule="auto"/>
        <w:ind w:left="567"/>
        <w:rPr>
          <w:rFonts w:ascii="Arial" w:eastAsia="Calibri" w:hAnsi="Arial" w:cs="Arial"/>
          <w:sz w:val="24"/>
          <w:szCs w:val="24"/>
          <w:lang w:eastAsia="en-GB"/>
        </w:rPr>
      </w:pPr>
      <w:r w:rsidRPr="00777831">
        <w:rPr>
          <w:rFonts w:ascii="Arial" w:eastAsia="Calibri" w:hAnsi="Arial" w:cs="Arial"/>
          <w:sz w:val="24"/>
          <w:szCs w:val="24"/>
          <w:lang w:eastAsia="en-GB"/>
        </w:rPr>
        <w:t xml:space="preserve">10.3.1  any claims made or alleged or any action brought or threatened against </w:t>
      </w:r>
      <w:r w:rsidR="000D4E12">
        <w:rPr>
          <w:rFonts w:ascii="Arial" w:eastAsia="Calibri" w:hAnsi="Arial" w:cs="Arial"/>
          <w:sz w:val="24"/>
          <w:szCs w:val="24"/>
          <w:lang w:eastAsia="en-GB"/>
        </w:rPr>
        <w:t xml:space="preserve">     </w:t>
      </w:r>
      <w:r w:rsidRPr="00777831">
        <w:rPr>
          <w:rFonts w:ascii="Arial" w:eastAsia="Calibri" w:hAnsi="Arial" w:cs="Arial"/>
          <w:sz w:val="24"/>
          <w:szCs w:val="24"/>
          <w:lang w:eastAsia="en-GB"/>
        </w:rPr>
        <w:t xml:space="preserve">the Manager by a third party due to an act or omission of the Client; </w:t>
      </w:r>
    </w:p>
    <w:p w14:paraId="11065EC6" w14:textId="77777777" w:rsidR="001E6DF7" w:rsidRDefault="00A23C60" w:rsidP="00A23C60">
      <w:pPr>
        <w:tabs>
          <w:tab w:val="center" w:pos="3367"/>
        </w:tabs>
        <w:spacing w:after="2" w:line="270" w:lineRule="auto"/>
        <w:rPr>
          <w:rFonts w:ascii="Arial" w:eastAsia="Calibri" w:hAnsi="Arial" w:cs="Arial"/>
          <w:sz w:val="24"/>
          <w:szCs w:val="24"/>
          <w:lang w:eastAsia="en-GB"/>
        </w:rPr>
      </w:pPr>
      <w:r w:rsidRPr="00777831">
        <w:rPr>
          <w:rFonts w:ascii="Arial" w:eastAsia="Calibri" w:hAnsi="Arial" w:cs="Arial"/>
          <w:sz w:val="24"/>
          <w:szCs w:val="24"/>
          <w:lang w:eastAsia="en-GB"/>
        </w:rPr>
        <w:t xml:space="preserve"> </w:t>
      </w:r>
      <w:r w:rsidRPr="00777831">
        <w:rPr>
          <w:rFonts w:ascii="Arial" w:eastAsia="Calibri" w:hAnsi="Arial" w:cs="Arial"/>
          <w:sz w:val="24"/>
          <w:szCs w:val="24"/>
          <w:lang w:eastAsia="en-GB"/>
        </w:rPr>
        <w:tab/>
      </w:r>
      <w:r w:rsidR="001E6DF7">
        <w:rPr>
          <w:rFonts w:ascii="Arial" w:eastAsia="Calibri" w:hAnsi="Arial" w:cs="Arial"/>
          <w:sz w:val="24"/>
          <w:szCs w:val="24"/>
          <w:lang w:eastAsia="en-GB"/>
        </w:rPr>
        <w:tab/>
      </w:r>
    </w:p>
    <w:p w14:paraId="717BDDA7" w14:textId="4260B0E3" w:rsidR="00A23C60" w:rsidRPr="00777831" w:rsidRDefault="000D4E12" w:rsidP="000D4E12">
      <w:pPr>
        <w:tabs>
          <w:tab w:val="center" w:pos="3367"/>
        </w:tabs>
        <w:spacing w:after="2" w:line="270" w:lineRule="auto"/>
        <w:rPr>
          <w:rFonts w:ascii="Arial" w:eastAsia="Calibri" w:hAnsi="Arial" w:cs="Arial"/>
          <w:sz w:val="24"/>
          <w:szCs w:val="24"/>
          <w:lang w:eastAsia="en-GB"/>
        </w:rPr>
      </w:pPr>
      <w:r>
        <w:rPr>
          <w:rFonts w:ascii="Arial" w:eastAsia="Calibri" w:hAnsi="Arial" w:cs="Arial"/>
          <w:sz w:val="24"/>
          <w:szCs w:val="24"/>
          <w:lang w:eastAsia="en-GB"/>
        </w:rPr>
        <w:t xml:space="preserve">        </w:t>
      </w:r>
      <w:r w:rsidR="00A23C60" w:rsidRPr="00777831">
        <w:rPr>
          <w:rFonts w:ascii="Arial" w:eastAsia="Calibri" w:hAnsi="Arial" w:cs="Arial"/>
          <w:sz w:val="24"/>
          <w:szCs w:val="24"/>
          <w:lang w:eastAsia="en-GB"/>
        </w:rPr>
        <w:t>10.3.2 any one or more of those circumstances listed in 10.1.3 to 10.1.6 above;</w:t>
      </w:r>
    </w:p>
    <w:p w14:paraId="10A6EF3A" w14:textId="77777777" w:rsidR="001E6DF7" w:rsidRDefault="00A23C60" w:rsidP="00A23C60">
      <w:pPr>
        <w:spacing w:after="0" w:line="270" w:lineRule="auto"/>
        <w:ind w:left="379" w:right="12" w:hanging="360"/>
        <w:rPr>
          <w:rFonts w:ascii="Arial" w:eastAsia="Calibri" w:hAnsi="Arial" w:cs="Arial"/>
          <w:sz w:val="24"/>
          <w:szCs w:val="24"/>
          <w:lang w:eastAsia="en-GB"/>
        </w:rPr>
      </w:pPr>
      <w:r w:rsidRPr="00777831">
        <w:rPr>
          <w:rFonts w:ascii="Arial" w:eastAsia="Calibri" w:hAnsi="Arial" w:cs="Arial"/>
          <w:sz w:val="24"/>
          <w:szCs w:val="24"/>
          <w:lang w:eastAsia="en-GB"/>
        </w:rPr>
        <w:t xml:space="preserve"> </w:t>
      </w:r>
    </w:p>
    <w:p w14:paraId="35182D22" w14:textId="659B1FF5" w:rsidR="001E6DF7" w:rsidRDefault="00A23C60" w:rsidP="000D4E12">
      <w:pPr>
        <w:tabs>
          <w:tab w:val="center" w:pos="5197"/>
        </w:tabs>
        <w:spacing w:after="2" w:line="270" w:lineRule="auto"/>
        <w:ind w:left="567"/>
        <w:rPr>
          <w:rFonts w:ascii="Arial" w:eastAsia="Calibri" w:hAnsi="Arial" w:cs="Arial"/>
          <w:sz w:val="24"/>
          <w:szCs w:val="24"/>
          <w:lang w:eastAsia="en-GB"/>
        </w:rPr>
      </w:pPr>
      <w:r w:rsidRPr="00777831">
        <w:rPr>
          <w:rFonts w:ascii="Arial" w:eastAsia="Calibri" w:hAnsi="Arial" w:cs="Arial"/>
          <w:sz w:val="24"/>
          <w:szCs w:val="24"/>
          <w:lang w:eastAsia="en-GB"/>
        </w:rPr>
        <w:t xml:space="preserve">10.3.3  any claim brought or alleged against the Manager for actual or alleged </w:t>
      </w:r>
      <w:r w:rsidR="000D4E12">
        <w:rPr>
          <w:rFonts w:ascii="Arial" w:eastAsia="Calibri" w:hAnsi="Arial" w:cs="Arial"/>
          <w:sz w:val="24"/>
          <w:szCs w:val="24"/>
          <w:lang w:eastAsia="en-GB"/>
        </w:rPr>
        <w:t xml:space="preserve">                  </w:t>
      </w:r>
      <w:r w:rsidRPr="00777831">
        <w:rPr>
          <w:rFonts w:ascii="Arial" w:eastAsia="Calibri" w:hAnsi="Arial" w:cs="Arial"/>
          <w:sz w:val="24"/>
          <w:szCs w:val="24"/>
          <w:lang w:eastAsia="en-GB"/>
        </w:rPr>
        <w:t>infringement of a third party's Intellectual Property Rights arising out of, or in connection with, the receipt or use in the performance of this agreement of any materials provided by the Client; and</w:t>
      </w:r>
    </w:p>
    <w:p w14:paraId="42941866" w14:textId="1F2DA4CE" w:rsidR="001E6DF7" w:rsidRDefault="00A23C60" w:rsidP="001E6DF7">
      <w:pPr>
        <w:spacing w:after="0" w:line="270" w:lineRule="auto"/>
        <w:ind w:left="720" w:right="12"/>
        <w:rPr>
          <w:rFonts w:ascii="Arial" w:eastAsia="Calibri" w:hAnsi="Arial" w:cs="Arial"/>
          <w:sz w:val="24"/>
          <w:szCs w:val="24"/>
          <w:lang w:eastAsia="en-GB"/>
        </w:rPr>
      </w:pPr>
      <w:r w:rsidRPr="00777831">
        <w:rPr>
          <w:rFonts w:ascii="Arial" w:eastAsia="Calibri" w:hAnsi="Arial" w:cs="Arial"/>
          <w:sz w:val="24"/>
          <w:szCs w:val="24"/>
          <w:lang w:eastAsia="en-GB"/>
        </w:rPr>
        <w:tab/>
      </w:r>
    </w:p>
    <w:p w14:paraId="0D31E56A" w14:textId="6B523730" w:rsidR="00A23C60" w:rsidRPr="00777831" w:rsidRDefault="001E6DF7" w:rsidP="00A23C60">
      <w:pPr>
        <w:tabs>
          <w:tab w:val="center" w:pos="2821"/>
        </w:tabs>
        <w:spacing w:after="222" w:line="270" w:lineRule="auto"/>
        <w:rPr>
          <w:rFonts w:ascii="Arial" w:eastAsia="Calibri" w:hAnsi="Arial" w:cs="Arial"/>
          <w:sz w:val="24"/>
          <w:szCs w:val="24"/>
          <w:lang w:eastAsia="en-GB"/>
        </w:rPr>
      </w:pPr>
      <w:r>
        <w:rPr>
          <w:rFonts w:ascii="Arial" w:eastAsia="Calibri" w:hAnsi="Arial" w:cs="Arial"/>
          <w:sz w:val="24"/>
          <w:szCs w:val="24"/>
          <w:lang w:eastAsia="en-GB"/>
        </w:rPr>
        <w:tab/>
        <w:t xml:space="preserve">        </w:t>
      </w:r>
      <w:r w:rsidR="000D4E12">
        <w:rPr>
          <w:rFonts w:ascii="Arial" w:eastAsia="Calibri" w:hAnsi="Arial" w:cs="Arial"/>
          <w:sz w:val="24"/>
          <w:szCs w:val="24"/>
          <w:lang w:eastAsia="en-GB"/>
        </w:rPr>
        <w:t xml:space="preserve"> </w:t>
      </w:r>
      <w:r w:rsidR="00A23C60" w:rsidRPr="00777831">
        <w:rPr>
          <w:rFonts w:ascii="Arial" w:eastAsia="Calibri" w:hAnsi="Arial" w:cs="Arial"/>
          <w:sz w:val="24"/>
          <w:szCs w:val="24"/>
          <w:lang w:eastAsia="en-GB"/>
        </w:rPr>
        <w:t>10.3.4  any breach by the Client of the terms of this agreement.</w:t>
      </w:r>
    </w:p>
    <w:p w14:paraId="47077C19" w14:textId="77777777" w:rsidR="00130FD3" w:rsidRPr="00777831" w:rsidRDefault="00130FD3" w:rsidP="00130FD3">
      <w:pPr>
        <w:pStyle w:val="ListParagraph"/>
        <w:spacing w:after="0"/>
        <w:ind w:firstLine="0"/>
        <w:rPr>
          <w:color w:val="auto"/>
          <w:szCs w:val="24"/>
        </w:rPr>
      </w:pPr>
    </w:p>
    <w:p w14:paraId="775B940A" w14:textId="5259F657" w:rsidR="00A23C60" w:rsidRPr="00777831" w:rsidRDefault="00A23C60" w:rsidP="001E6DF7">
      <w:pPr>
        <w:spacing w:after="222" w:line="270" w:lineRule="auto"/>
        <w:ind w:left="720" w:right="12" w:hanging="701"/>
        <w:rPr>
          <w:rFonts w:ascii="Arial" w:eastAsia="Calibri" w:hAnsi="Arial" w:cs="Arial"/>
          <w:sz w:val="24"/>
          <w:szCs w:val="24"/>
          <w:lang w:eastAsia="en-GB"/>
        </w:rPr>
      </w:pPr>
      <w:r w:rsidRPr="00777831">
        <w:rPr>
          <w:rFonts w:ascii="Arial" w:eastAsia="Calibri" w:hAnsi="Arial" w:cs="Arial"/>
          <w:sz w:val="24"/>
          <w:szCs w:val="24"/>
          <w:lang w:eastAsia="en-GB"/>
        </w:rPr>
        <w:t xml:space="preserve">10.4 </w:t>
      </w:r>
      <w:r w:rsidR="00D61654">
        <w:rPr>
          <w:rFonts w:ascii="Arial" w:eastAsia="Calibri" w:hAnsi="Arial" w:cs="Arial"/>
          <w:sz w:val="24"/>
          <w:szCs w:val="24"/>
          <w:lang w:eastAsia="en-GB"/>
        </w:rPr>
        <w:t xml:space="preserve"> </w:t>
      </w:r>
      <w:r w:rsidRPr="00777831">
        <w:rPr>
          <w:rFonts w:ascii="Arial" w:eastAsia="Calibri" w:hAnsi="Arial" w:cs="Arial"/>
          <w:sz w:val="24"/>
          <w:szCs w:val="24"/>
          <w:lang w:eastAsia="en-GB"/>
        </w:rPr>
        <w:t>The Manager shall not be liable to the Client in respect of any claims made b</w:t>
      </w:r>
      <w:r w:rsidR="00D61654">
        <w:rPr>
          <w:rFonts w:ascii="Arial" w:eastAsia="Calibri" w:hAnsi="Arial" w:cs="Arial"/>
          <w:sz w:val="24"/>
          <w:szCs w:val="24"/>
          <w:lang w:eastAsia="en-GB"/>
        </w:rPr>
        <w:t xml:space="preserve">y </w:t>
      </w:r>
      <w:r w:rsidRPr="00777831">
        <w:rPr>
          <w:rFonts w:ascii="Arial" w:eastAsia="Calibri" w:hAnsi="Arial" w:cs="Arial"/>
          <w:sz w:val="24"/>
          <w:szCs w:val="24"/>
          <w:lang w:eastAsia="en-GB"/>
        </w:rPr>
        <w:t>another or third party for any loss, injury, damage or legal or other expenses incurred as a result of any one or more of those circumstances listed in 10.1.1 to 10.1.3 above or otherwise.</w:t>
      </w:r>
    </w:p>
    <w:p w14:paraId="4932F5A3" w14:textId="56189CE4" w:rsidR="008F70E4" w:rsidRPr="00777831" w:rsidRDefault="00A23C60" w:rsidP="00750269">
      <w:pPr>
        <w:spacing w:after="222" w:line="270" w:lineRule="auto"/>
        <w:ind w:left="29" w:right="12" w:hanging="10"/>
        <w:rPr>
          <w:rFonts w:ascii="Arial" w:eastAsia="Calibri" w:hAnsi="Arial" w:cs="Arial"/>
          <w:sz w:val="24"/>
          <w:szCs w:val="24"/>
          <w:lang w:eastAsia="en-GB"/>
        </w:rPr>
      </w:pPr>
      <w:r w:rsidRPr="00777831">
        <w:rPr>
          <w:rFonts w:ascii="Arial" w:eastAsia="Calibri" w:hAnsi="Arial" w:cs="Arial"/>
          <w:sz w:val="24"/>
          <w:szCs w:val="24"/>
          <w:lang w:eastAsia="en-GB"/>
        </w:rPr>
        <w:t xml:space="preserve">10.5 </w:t>
      </w:r>
      <w:r w:rsidR="001E6DF7">
        <w:rPr>
          <w:rFonts w:ascii="Arial" w:eastAsia="Calibri" w:hAnsi="Arial" w:cs="Arial"/>
          <w:sz w:val="24"/>
          <w:szCs w:val="24"/>
          <w:lang w:eastAsia="en-GB"/>
        </w:rPr>
        <w:tab/>
      </w:r>
      <w:r w:rsidRPr="00777831">
        <w:rPr>
          <w:rFonts w:ascii="Arial" w:eastAsia="Calibri" w:hAnsi="Arial" w:cs="Arial"/>
          <w:sz w:val="24"/>
          <w:szCs w:val="24"/>
          <w:lang w:eastAsia="en-GB"/>
        </w:rPr>
        <w:t>The above shall not be valid insofar as prohibited by statute.</w:t>
      </w:r>
      <w:r w:rsidR="00BE5C9B">
        <w:rPr>
          <w:rFonts w:ascii="Arial" w:eastAsia="Calibri" w:hAnsi="Arial" w:cs="Arial"/>
          <w:sz w:val="24"/>
          <w:szCs w:val="24"/>
          <w:lang w:eastAsia="en-GB"/>
        </w:rPr>
        <w:br w:type="page"/>
      </w:r>
    </w:p>
    <w:p w14:paraId="41F24C48" w14:textId="3DA4FD9D" w:rsidR="00A23C60" w:rsidRPr="00777831" w:rsidRDefault="00A23C60" w:rsidP="001E6DF7">
      <w:pPr>
        <w:spacing w:after="222" w:line="270" w:lineRule="auto"/>
        <w:ind w:left="720" w:right="12" w:hanging="701"/>
        <w:rPr>
          <w:rFonts w:ascii="Arial" w:eastAsia="Calibri" w:hAnsi="Arial" w:cs="Arial"/>
          <w:sz w:val="24"/>
          <w:szCs w:val="24"/>
          <w:lang w:eastAsia="en-GB"/>
        </w:rPr>
      </w:pPr>
      <w:r w:rsidRPr="00777831">
        <w:rPr>
          <w:rFonts w:ascii="Arial" w:eastAsia="Calibri" w:hAnsi="Arial" w:cs="Arial"/>
          <w:sz w:val="24"/>
          <w:szCs w:val="24"/>
          <w:lang w:eastAsia="en-GB"/>
        </w:rPr>
        <w:lastRenderedPageBreak/>
        <w:t xml:space="preserve">10.6 </w:t>
      </w:r>
      <w:r w:rsidR="001E6DF7">
        <w:rPr>
          <w:rFonts w:ascii="Arial" w:eastAsia="Calibri" w:hAnsi="Arial" w:cs="Arial"/>
          <w:sz w:val="24"/>
          <w:szCs w:val="24"/>
          <w:lang w:eastAsia="en-GB"/>
        </w:rPr>
        <w:tab/>
      </w:r>
      <w:r w:rsidRPr="00777831">
        <w:rPr>
          <w:rFonts w:ascii="Arial" w:eastAsia="Calibri" w:hAnsi="Arial" w:cs="Arial"/>
          <w:sz w:val="24"/>
          <w:szCs w:val="24"/>
          <w:lang w:eastAsia="en-GB"/>
        </w:rPr>
        <w:t>In no circumstances shall the Manager be liable for any loss of profits or earnings, loss of contracts, damage to goodwill, or consequential loss or damage save where loss, death or injury results from negligence on the part of the Manager.</w:t>
      </w:r>
    </w:p>
    <w:p w14:paraId="07653C54" w14:textId="7DA25496" w:rsidR="00A23C60" w:rsidRPr="00777831" w:rsidRDefault="00A23C60" w:rsidP="001E6DF7">
      <w:pPr>
        <w:spacing w:after="222" w:line="270" w:lineRule="auto"/>
        <w:ind w:left="720" w:right="12" w:hanging="701"/>
        <w:rPr>
          <w:rFonts w:ascii="Arial" w:eastAsia="Calibri" w:hAnsi="Arial" w:cs="Arial"/>
          <w:sz w:val="24"/>
          <w:szCs w:val="24"/>
          <w:lang w:eastAsia="en-GB"/>
        </w:rPr>
      </w:pPr>
      <w:r w:rsidRPr="00777831">
        <w:rPr>
          <w:rFonts w:ascii="Arial" w:eastAsia="Calibri" w:hAnsi="Arial" w:cs="Arial"/>
          <w:sz w:val="24"/>
          <w:szCs w:val="24"/>
          <w:lang w:eastAsia="en-GB"/>
        </w:rPr>
        <w:t xml:space="preserve">10.7 </w:t>
      </w:r>
      <w:r w:rsidR="001E6DF7">
        <w:rPr>
          <w:rFonts w:ascii="Arial" w:eastAsia="Calibri" w:hAnsi="Arial" w:cs="Arial"/>
          <w:sz w:val="24"/>
          <w:szCs w:val="24"/>
          <w:lang w:eastAsia="en-GB"/>
        </w:rPr>
        <w:tab/>
      </w:r>
      <w:r w:rsidRPr="00777831">
        <w:rPr>
          <w:rFonts w:ascii="Arial" w:eastAsia="Calibri" w:hAnsi="Arial" w:cs="Arial"/>
          <w:sz w:val="24"/>
          <w:szCs w:val="24"/>
          <w:lang w:eastAsia="en-GB"/>
        </w:rPr>
        <w:t>All debts and liabilities to third parties required or permitted to be incurred by the Manager on behalf of the Client  under this agreement in the course of its operation and management of the Property shall be the debts and liabilities of the Client alone, and the Manager shall not be liable for any such obligations by reason of its role under or performance of this agreement.</w:t>
      </w:r>
    </w:p>
    <w:p w14:paraId="54D52774" w14:textId="0232E722" w:rsidR="00AC1195" w:rsidRPr="00BE5C9B" w:rsidRDefault="00A23C60" w:rsidP="00BE5C9B">
      <w:pPr>
        <w:spacing w:after="222" w:line="270" w:lineRule="auto"/>
        <w:ind w:left="720" w:right="12" w:hanging="701"/>
        <w:rPr>
          <w:rFonts w:ascii="Arial" w:eastAsia="Calibri" w:hAnsi="Arial" w:cs="Arial"/>
          <w:sz w:val="24"/>
          <w:szCs w:val="24"/>
          <w:lang w:eastAsia="en-GB"/>
        </w:rPr>
      </w:pPr>
      <w:r w:rsidRPr="00777831">
        <w:rPr>
          <w:rFonts w:ascii="Arial" w:eastAsia="Calibri" w:hAnsi="Arial" w:cs="Arial"/>
          <w:sz w:val="24"/>
          <w:szCs w:val="24"/>
          <w:lang w:eastAsia="en-GB"/>
        </w:rPr>
        <w:t xml:space="preserve">10.8 </w:t>
      </w:r>
      <w:r w:rsidR="001E6DF7">
        <w:rPr>
          <w:rFonts w:ascii="Arial" w:eastAsia="Calibri" w:hAnsi="Arial" w:cs="Arial"/>
          <w:sz w:val="24"/>
          <w:szCs w:val="24"/>
          <w:lang w:eastAsia="en-GB"/>
        </w:rPr>
        <w:tab/>
      </w:r>
      <w:r w:rsidRPr="00777831">
        <w:rPr>
          <w:rFonts w:ascii="Arial" w:eastAsia="Calibri" w:hAnsi="Arial" w:cs="Arial"/>
          <w:sz w:val="24"/>
          <w:szCs w:val="24"/>
          <w:lang w:eastAsia="en-GB"/>
        </w:rPr>
        <w:t>The provisions of this agreement apply to the exclusion of any other terms that the Client seeks to impose or incorporate, or which are implied by trade, custom, practice or course of dealing. The terms implied by sections 13, 14 and 15 of the Supply of Goods and Services Act 1982 are, to the fullest extent permitted by law, excluded from this agreement.</w:t>
      </w:r>
    </w:p>
    <w:p w14:paraId="0C57788E" w14:textId="342260F7" w:rsidR="00A23C60" w:rsidRPr="001E6DF7" w:rsidRDefault="00A23C60" w:rsidP="00A23C60">
      <w:pPr>
        <w:keepNext/>
        <w:keepLines/>
        <w:tabs>
          <w:tab w:val="center" w:pos="1175"/>
        </w:tabs>
        <w:spacing w:after="225" w:line="265" w:lineRule="auto"/>
        <w:outlineLvl w:val="2"/>
        <w:rPr>
          <w:rFonts w:ascii="Arial" w:eastAsia="Calibri" w:hAnsi="Arial" w:cs="Arial"/>
          <w:b/>
          <w:sz w:val="24"/>
          <w:szCs w:val="24"/>
          <w:lang w:eastAsia="en-GB"/>
        </w:rPr>
      </w:pPr>
      <w:r w:rsidRPr="001E6DF7">
        <w:rPr>
          <w:rFonts w:ascii="Arial" w:eastAsia="Calibri" w:hAnsi="Arial" w:cs="Arial"/>
          <w:b/>
          <w:sz w:val="24"/>
          <w:szCs w:val="24"/>
          <w:lang w:eastAsia="en-GB"/>
        </w:rPr>
        <w:t xml:space="preserve">11 </w:t>
      </w:r>
      <w:r w:rsidRPr="001E6DF7">
        <w:rPr>
          <w:rFonts w:ascii="Arial" w:eastAsia="Calibri" w:hAnsi="Arial" w:cs="Arial"/>
          <w:b/>
          <w:sz w:val="24"/>
          <w:szCs w:val="24"/>
          <w:lang w:eastAsia="en-GB"/>
        </w:rPr>
        <w:tab/>
        <w:t>Warranties</w:t>
      </w:r>
    </w:p>
    <w:p w14:paraId="12B89264" w14:textId="217C42B3" w:rsidR="00A23C60" w:rsidRPr="001E6DF7" w:rsidRDefault="00A23C60" w:rsidP="00A23C60">
      <w:pPr>
        <w:spacing w:after="222" w:line="270" w:lineRule="auto"/>
        <w:ind w:left="29" w:right="12" w:hanging="10"/>
        <w:rPr>
          <w:rFonts w:ascii="Arial" w:eastAsia="Calibri" w:hAnsi="Arial" w:cs="Arial"/>
          <w:sz w:val="24"/>
          <w:szCs w:val="24"/>
          <w:lang w:eastAsia="en-GB"/>
        </w:rPr>
      </w:pPr>
      <w:r w:rsidRPr="001E6DF7">
        <w:rPr>
          <w:rFonts w:ascii="Arial" w:eastAsia="Calibri" w:hAnsi="Arial" w:cs="Arial"/>
          <w:sz w:val="24"/>
          <w:szCs w:val="24"/>
          <w:lang w:eastAsia="en-GB"/>
        </w:rPr>
        <w:t xml:space="preserve">11.1 </w:t>
      </w:r>
      <w:r w:rsidR="00442BC6">
        <w:rPr>
          <w:rFonts w:ascii="Arial" w:eastAsia="Calibri" w:hAnsi="Arial" w:cs="Arial"/>
          <w:sz w:val="24"/>
          <w:szCs w:val="24"/>
          <w:lang w:eastAsia="en-GB"/>
        </w:rPr>
        <w:tab/>
      </w:r>
      <w:r w:rsidRPr="001E6DF7">
        <w:rPr>
          <w:rFonts w:ascii="Arial" w:eastAsia="Calibri" w:hAnsi="Arial" w:cs="Arial"/>
          <w:sz w:val="24"/>
          <w:szCs w:val="24"/>
          <w:lang w:eastAsia="en-GB"/>
        </w:rPr>
        <w:t>Each party warrants that:</w:t>
      </w:r>
    </w:p>
    <w:p w14:paraId="4DD4BFA6" w14:textId="1C7E5CF8" w:rsidR="00A23C60" w:rsidRPr="001E6DF7" w:rsidRDefault="00A23C60" w:rsidP="00442BC6">
      <w:pPr>
        <w:spacing w:after="0" w:line="270" w:lineRule="auto"/>
        <w:ind w:left="720" w:right="12" w:firstLine="4"/>
        <w:rPr>
          <w:rFonts w:ascii="Arial" w:eastAsia="Calibri" w:hAnsi="Arial" w:cs="Arial"/>
          <w:sz w:val="24"/>
          <w:szCs w:val="24"/>
          <w:lang w:eastAsia="en-GB"/>
        </w:rPr>
      </w:pPr>
      <w:r w:rsidRPr="001E6DF7">
        <w:rPr>
          <w:rFonts w:ascii="Arial" w:eastAsia="Calibri" w:hAnsi="Arial" w:cs="Arial"/>
          <w:sz w:val="24"/>
          <w:szCs w:val="24"/>
          <w:lang w:eastAsia="en-GB"/>
        </w:rPr>
        <w:t>11.1.1   it has full capacity and authority to enter into and to perform this agreement and once duly executed, this agreement will constitute legal, valid and binding obligations;</w:t>
      </w:r>
    </w:p>
    <w:p w14:paraId="361FC3FF" w14:textId="77777777" w:rsidR="001E6DF7" w:rsidRDefault="00A23C60" w:rsidP="00A23C60">
      <w:pPr>
        <w:tabs>
          <w:tab w:val="center" w:pos="3752"/>
        </w:tabs>
        <w:spacing w:after="2" w:line="270" w:lineRule="auto"/>
        <w:rPr>
          <w:rFonts w:ascii="Arial" w:eastAsia="Calibri" w:hAnsi="Arial" w:cs="Arial"/>
          <w:sz w:val="24"/>
          <w:szCs w:val="24"/>
          <w:lang w:eastAsia="en-GB"/>
        </w:rPr>
      </w:pPr>
      <w:r w:rsidRPr="001E6DF7">
        <w:rPr>
          <w:rFonts w:ascii="Arial" w:eastAsia="Calibri" w:hAnsi="Arial" w:cs="Arial"/>
          <w:sz w:val="24"/>
          <w:szCs w:val="24"/>
          <w:lang w:eastAsia="en-GB"/>
        </w:rPr>
        <w:t xml:space="preserve"> </w:t>
      </w:r>
      <w:r w:rsidR="001E6DF7">
        <w:rPr>
          <w:rFonts w:ascii="Arial" w:eastAsia="Calibri" w:hAnsi="Arial" w:cs="Arial"/>
          <w:sz w:val="24"/>
          <w:szCs w:val="24"/>
          <w:lang w:eastAsia="en-GB"/>
        </w:rPr>
        <w:tab/>
      </w:r>
    </w:p>
    <w:p w14:paraId="75C91B6B" w14:textId="3069B520" w:rsidR="00A23C60" w:rsidRPr="001E6DF7" w:rsidRDefault="001E6DF7" w:rsidP="00442BC6">
      <w:pPr>
        <w:tabs>
          <w:tab w:val="center" w:pos="3752"/>
        </w:tabs>
        <w:spacing w:after="2" w:line="270" w:lineRule="auto"/>
        <w:ind w:left="720"/>
        <w:rPr>
          <w:rFonts w:ascii="Arial" w:eastAsia="Calibri" w:hAnsi="Arial" w:cs="Arial"/>
          <w:sz w:val="24"/>
          <w:szCs w:val="24"/>
          <w:lang w:eastAsia="en-GB"/>
        </w:rPr>
      </w:pPr>
      <w:r>
        <w:rPr>
          <w:rFonts w:ascii="Arial" w:eastAsia="Calibri" w:hAnsi="Arial" w:cs="Arial"/>
          <w:sz w:val="24"/>
          <w:szCs w:val="24"/>
          <w:lang w:eastAsia="en-GB"/>
        </w:rPr>
        <w:tab/>
      </w:r>
      <w:r w:rsidR="00A23C60" w:rsidRPr="001E6DF7">
        <w:rPr>
          <w:rFonts w:ascii="Arial" w:eastAsia="Calibri" w:hAnsi="Arial" w:cs="Arial"/>
          <w:sz w:val="24"/>
          <w:szCs w:val="24"/>
          <w:lang w:eastAsia="en-GB"/>
        </w:rPr>
        <w:t>11.1.2  this agreement is executed by a duly authorised representative of that party; and</w:t>
      </w:r>
    </w:p>
    <w:p w14:paraId="3D3CDD6F" w14:textId="77777777" w:rsidR="001E6DF7" w:rsidRDefault="00A23C60" w:rsidP="00713079">
      <w:pPr>
        <w:spacing w:after="222" w:line="270" w:lineRule="auto"/>
        <w:ind w:left="379" w:right="12" w:hanging="360"/>
        <w:rPr>
          <w:rFonts w:ascii="Arial" w:eastAsia="Calibri" w:hAnsi="Arial" w:cs="Arial"/>
          <w:sz w:val="24"/>
          <w:szCs w:val="24"/>
          <w:lang w:eastAsia="en-GB"/>
        </w:rPr>
      </w:pPr>
      <w:r w:rsidRPr="001E6DF7">
        <w:rPr>
          <w:rFonts w:ascii="Arial" w:eastAsia="Calibri" w:hAnsi="Arial" w:cs="Arial"/>
          <w:sz w:val="24"/>
          <w:szCs w:val="24"/>
          <w:lang w:eastAsia="en-GB"/>
        </w:rPr>
        <w:t xml:space="preserve"> </w:t>
      </w:r>
      <w:r w:rsidRPr="001E6DF7">
        <w:rPr>
          <w:rFonts w:ascii="Arial" w:eastAsia="Calibri" w:hAnsi="Arial" w:cs="Arial"/>
          <w:sz w:val="24"/>
          <w:szCs w:val="24"/>
          <w:lang w:eastAsia="en-GB"/>
        </w:rPr>
        <w:tab/>
      </w:r>
    </w:p>
    <w:p w14:paraId="6EB8CB38" w14:textId="1F184C46" w:rsidR="00AC1195" w:rsidRPr="00BE5C9B" w:rsidRDefault="00A23C60" w:rsidP="00BE5C9B">
      <w:pPr>
        <w:spacing w:after="222" w:line="270" w:lineRule="auto"/>
        <w:ind w:left="720" w:right="12"/>
        <w:rPr>
          <w:rFonts w:ascii="Arial" w:eastAsia="Calibri" w:hAnsi="Arial" w:cs="Arial"/>
          <w:sz w:val="24"/>
          <w:szCs w:val="24"/>
          <w:lang w:eastAsia="en-GB"/>
        </w:rPr>
      </w:pPr>
      <w:r w:rsidRPr="001E6DF7">
        <w:rPr>
          <w:rFonts w:ascii="Arial" w:eastAsia="Calibri" w:hAnsi="Arial" w:cs="Arial"/>
          <w:sz w:val="24"/>
          <w:szCs w:val="24"/>
          <w:lang w:eastAsia="en-GB"/>
        </w:rPr>
        <w:t>11.1.3  there are no actions, suits or proceedings or regulatory investigations pending or, to that party's knowledge, threatened against or affecting that party   before any court or administrative body or arbitration tribunal that might affect the ability of that party to meet and carry out its obligations under this agreement.</w:t>
      </w:r>
    </w:p>
    <w:p w14:paraId="42591A8E" w14:textId="57AE5C11" w:rsidR="00AC1195" w:rsidRPr="001E6DF7" w:rsidRDefault="00AC1195" w:rsidP="00AC1195">
      <w:pPr>
        <w:keepNext/>
        <w:keepLines/>
        <w:tabs>
          <w:tab w:val="center" w:pos="2033"/>
        </w:tabs>
        <w:spacing w:after="4" w:line="253" w:lineRule="auto"/>
        <w:outlineLvl w:val="2"/>
        <w:rPr>
          <w:rFonts w:ascii="Arial" w:eastAsia="Arial" w:hAnsi="Arial" w:cs="Arial"/>
          <w:b/>
          <w:sz w:val="24"/>
          <w:szCs w:val="24"/>
          <w:lang w:eastAsia="en-GB"/>
        </w:rPr>
      </w:pPr>
      <w:r w:rsidRPr="001E6DF7">
        <w:rPr>
          <w:rFonts w:ascii="Arial" w:eastAsia="Arial" w:hAnsi="Arial" w:cs="Arial"/>
          <w:b/>
          <w:sz w:val="24"/>
          <w:szCs w:val="24"/>
          <w:lang w:eastAsia="en-GB"/>
        </w:rPr>
        <w:t>1</w:t>
      </w:r>
      <w:r w:rsidR="00704111">
        <w:rPr>
          <w:rFonts w:ascii="Arial" w:eastAsia="Arial" w:hAnsi="Arial" w:cs="Arial"/>
          <w:b/>
          <w:sz w:val="24"/>
          <w:szCs w:val="24"/>
          <w:lang w:eastAsia="en-GB"/>
        </w:rPr>
        <w:t>2</w:t>
      </w:r>
      <w:r w:rsidRPr="001E6DF7">
        <w:rPr>
          <w:rFonts w:ascii="Arial" w:eastAsia="Arial" w:hAnsi="Arial" w:cs="Arial"/>
          <w:b/>
          <w:sz w:val="24"/>
          <w:szCs w:val="24"/>
          <w:lang w:eastAsia="en-GB"/>
        </w:rPr>
        <w:t xml:space="preserve"> </w:t>
      </w:r>
      <w:r w:rsidR="001E6DF7">
        <w:rPr>
          <w:rFonts w:ascii="Arial" w:eastAsia="Arial" w:hAnsi="Arial" w:cs="Arial"/>
          <w:b/>
          <w:sz w:val="24"/>
          <w:szCs w:val="24"/>
          <w:lang w:eastAsia="en-GB"/>
        </w:rPr>
        <w:tab/>
      </w:r>
      <w:r w:rsidRPr="001E6DF7">
        <w:rPr>
          <w:rFonts w:ascii="Arial" w:eastAsia="Arial" w:hAnsi="Arial" w:cs="Arial"/>
          <w:b/>
          <w:sz w:val="24"/>
          <w:szCs w:val="24"/>
          <w:lang w:eastAsia="en-GB"/>
        </w:rPr>
        <w:t xml:space="preserve">Ending this Agreement </w:t>
      </w:r>
    </w:p>
    <w:p w14:paraId="6F5C931F" w14:textId="77777777" w:rsidR="00AC1195" w:rsidRPr="001E6DF7" w:rsidRDefault="00AC1195" w:rsidP="00AC1195">
      <w:pPr>
        <w:spacing w:after="0"/>
        <w:rPr>
          <w:rFonts w:ascii="Arial" w:eastAsia="Arial" w:hAnsi="Arial" w:cs="Arial"/>
          <w:sz w:val="24"/>
          <w:szCs w:val="24"/>
          <w:lang w:eastAsia="en-GB"/>
        </w:rPr>
      </w:pPr>
      <w:r w:rsidRPr="001E6DF7">
        <w:rPr>
          <w:rFonts w:ascii="Arial" w:eastAsia="Arial" w:hAnsi="Arial" w:cs="Arial"/>
          <w:sz w:val="24"/>
          <w:szCs w:val="24"/>
          <w:lang w:eastAsia="en-GB"/>
        </w:rPr>
        <w:t xml:space="preserve"> </w:t>
      </w:r>
    </w:p>
    <w:p w14:paraId="4D850EC9" w14:textId="6D8AA169" w:rsidR="00AC1195" w:rsidRPr="001E6DF7" w:rsidRDefault="00AC1195" w:rsidP="00265DC9">
      <w:pPr>
        <w:spacing w:after="5" w:line="250" w:lineRule="auto"/>
        <w:ind w:left="720" w:hanging="720"/>
        <w:jc w:val="both"/>
        <w:rPr>
          <w:rFonts w:ascii="Arial" w:eastAsia="Arial" w:hAnsi="Arial" w:cs="Arial"/>
          <w:sz w:val="24"/>
          <w:szCs w:val="24"/>
          <w:lang w:eastAsia="en-GB"/>
        </w:rPr>
      </w:pPr>
      <w:r w:rsidRPr="001E6DF7">
        <w:rPr>
          <w:rFonts w:ascii="Arial" w:eastAsia="Arial" w:hAnsi="Arial" w:cs="Arial"/>
          <w:sz w:val="24"/>
          <w:szCs w:val="24"/>
          <w:lang w:eastAsia="en-GB"/>
        </w:rPr>
        <w:t>1</w:t>
      </w:r>
      <w:r w:rsidR="00704111">
        <w:rPr>
          <w:rFonts w:ascii="Arial" w:eastAsia="Arial" w:hAnsi="Arial" w:cs="Arial"/>
          <w:sz w:val="24"/>
          <w:szCs w:val="24"/>
          <w:lang w:eastAsia="en-GB"/>
        </w:rPr>
        <w:t>2</w:t>
      </w:r>
      <w:r w:rsidRPr="001E6DF7">
        <w:rPr>
          <w:rFonts w:ascii="Arial" w:eastAsia="Arial" w:hAnsi="Arial" w:cs="Arial"/>
          <w:sz w:val="24"/>
          <w:szCs w:val="24"/>
          <w:lang w:eastAsia="en-GB"/>
        </w:rPr>
        <w:t xml:space="preserve">.1 </w:t>
      </w:r>
      <w:r w:rsidR="00265DC9" w:rsidRPr="001E6DF7">
        <w:rPr>
          <w:rFonts w:ascii="Arial" w:eastAsia="Arial" w:hAnsi="Arial" w:cs="Arial"/>
          <w:sz w:val="24"/>
          <w:szCs w:val="24"/>
          <w:lang w:eastAsia="en-GB"/>
        </w:rPr>
        <w:tab/>
      </w:r>
      <w:r w:rsidRPr="001E6DF7">
        <w:rPr>
          <w:rFonts w:ascii="Arial" w:eastAsia="Arial" w:hAnsi="Arial" w:cs="Arial"/>
          <w:sz w:val="24"/>
          <w:szCs w:val="24"/>
          <w:lang w:eastAsia="en-GB"/>
        </w:rPr>
        <w:t>This agreement will end at the expiry of the Term as allowed for in 1.</w:t>
      </w:r>
      <w:r w:rsidR="000D6C96" w:rsidRPr="001E6DF7">
        <w:rPr>
          <w:rFonts w:ascii="Arial" w:eastAsia="Arial" w:hAnsi="Arial" w:cs="Arial"/>
          <w:sz w:val="24"/>
          <w:szCs w:val="24"/>
          <w:lang w:eastAsia="en-GB"/>
        </w:rPr>
        <w:t>7</w:t>
      </w:r>
      <w:r w:rsidR="00FA3BCA" w:rsidRPr="001E6DF7">
        <w:rPr>
          <w:rFonts w:ascii="Arial" w:eastAsia="Arial" w:hAnsi="Arial" w:cs="Arial"/>
          <w:sz w:val="24"/>
          <w:szCs w:val="24"/>
          <w:lang w:eastAsia="en-GB"/>
        </w:rPr>
        <w:t>.</w:t>
      </w:r>
    </w:p>
    <w:p w14:paraId="04951F0C" w14:textId="77777777" w:rsidR="00AC1195" w:rsidRPr="001E6DF7" w:rsidRDefault="00AC1195" w:rsidP="00AC1195">
      <w:pPr>
        <w:spacing w:after="0"/>
        <w:rPr>
          <w:rFonts w:ascii="Arial" w:eastAsia="Arial" w:hAnsi="Arial" w:cs="Arial"/>
          <w:sz w:val="24"/>
          <w:szCs w:val="24"/>
          <w:lang w:eastAsia="en-GB"/>
        </w:rPr>
      </w:pPr>
      <w:r w:rsidRPr="001E6DF7">
        <w:rPr>
          <w:rFonts w:ascii="Arial" w:eastAsia="Arial" w:hAnsi="Arial" w:cs="Arial"/>
          <w:sz w:val="24"/>
          <w:szCs w:val="24"/>
          <w:lang w:eastAsia="en-GB"/>
        </w:rPr>
        <w:t xml:space="preserve"> </w:t>
      </w:r>
    </w:p>
    <w:p w14:paraId="67D4C3A8" w14:textId="2D84B291" w:rsidR="00AC1195" w:rsidRPr="001E6DF7" w:rsidRDefault="00AC1195" w:rsidP="00265DC9">
      <w:pPr>
        <w:spacing w:after="5" w:line="250" w:lineRule="auto"/>
        <w:ind w:left="720" w:hanging="720"/>
        <w:jc w:val="both"/>
        <w:rPr>
          <w:rFonts w:ascii="Arial" w:eastAsia="Arial" w:hAnsi="Arial" w:cs="Arial"/>
          <w:sz w:val="24"/>
          <w:szCs w:val="24"/>
          <w:lang w:eastAsia="en-GB"/>
        </w:rPr>
      </w:pPr>
      <w:r w:rsidRPr="001E6DF7">
        <w:rPr>
          <w:rFonts w:ascii="Arial" w:eastAsia="Arial" w:hAnsi="Arial" w:cs="Arial"/>
          <w:sz w:val="24"/>
          <w:szCs w:val="24"/>
          <w:lang w:eastAsia="en-GB"/>
        </w:rPr>
        <w:t>1</w:t>
      </w:r>
      <w:r w:rsidR="00704111">
        <w:rPr>
          <w:rFonts w:ascii="Arial" w:eastAsia="Arial" w:hAnsi="Arial" w:cs="Arial"/>
          <w:sz w:val="24"/>
          <w:szCs w:val="24"/>
          <w:lang w:eastAsia="en-GB"/>
        </w:rPr>
        <w:t>2</w:t>
      </w:r>
      <w:r w:rsidRPr="001E6DF7">
        <w:rPr>
          <w:rFonts w:ascii="Arial" w:eastAsia="Arial" w:hAnsi="Arial" w:cs="Arial"/>
          <w:sz w:val="24"/>
          <w:szCs w:val="24"/>
          <w:lang w:eastAsia="en-GB"/>
        </w:rPr>
        <w:t xml:space="preserve">.2 </w:t>
      </w:r>
      <w:r w:rsidR="00265DC9" w:rsidRPr="001E6DF7">
        <w:rPr>
          <w:rFonts w:ascii="Arial" w:eastAsia="Arial" w:hAnsi="Arial" w:cs="Arial"/>
          <w:sz w:val="24"/>
          <w:szCs w:val="24"/>
          <w:lang w:eastAsia="en-GB"/>
        </w:rPr>
        <w:tab/>
      </w:r>
      <w:r w:rsidRPr="001E6DF7">
        <w:rPr>
          <w:rFonts w:ascii="Arial" w:eastAsia="Arial" w:hAnsi="Arial" w:cs="Arial"/>
          <w:sz w:val="24"/>
          <w:szCs w:val="24"/>
          <w:lang w:eastAsia="en-GB"/>
        </w:rPr>
        <w:t xml:space="preserve">This agreement may be terminated at any time by the mutual consent of the parties in writing. </w:t>
      </w:r>
    </w:p>
    <w:p w14:paraId="6862FBFD" w14:textId="77777777" w:rsidR="00AC1195" w:rsidRPr="001E6DF7" w:rsidRDefault="00265DC9" w:rsidP="00AC1195">
      <w:pPr>
        <w:spacing w:after="0"/>
        <w:rPr>
          <w:rFonts w:ascii="Arial" w:eastAsia="Arial" w:hAnsi="Arial" w:cs="Arial"/>
          <w:sz w:val="24"/>
          <w:szCs w:val="24"/>
          <w:lang w:eastAsia="en-GB"/>
        </w:rPr>
      </w:pPr>
      <w:r w:rsidRPr="001E6DF7">
        <w:rPr>
          <w:rFonts w:ascii="Arial" w:eastAsia="Arial" w:hAnsi="Arial" w:cs="Arial"/>
          <w:sz w:val="24"/>
          <w:szCs w:val="24"/>
          <w:lang w:eastAsia="en-GB"/>
        </w:rPr>
        <w:tab/>
      </w:r>
      <w:r w:rsidR="00AC1195" w:rsidRPr="001E6DF7">
        <w:rPr>
          <w:rFonts w:ascii="Arial" w:eastAsia="Arial" w:hAnsi="Arial" w:cs="Arial"/>
          <w:sz w:val="24"/>
          <w:szCs w:val="24"/>
          <w:lang w:eastAsia="en-GB"/>
        </w:rPr>
        <w:t xml:space="preserve"> </w:t>
      </w:r>
    </w:p>
    <w:p w14:paraId="386A11B2" w14:textId="2635EEB7" w:rsidR="00AC1195" w:rsidRPr="00704111" w:rsidRDefault="00704111" w:rsidP="00704111">
      <w:pPr>
        <w:spacing w:after="5" w:line="250" w:lineRule="auto"/>
        <w:ind w:left="720" w:hanging="720"/>
        <w:jc w:val="both"/>
        <w:rPr>
          <w:rFonts w:ascii="Arial" w:eastAsia="Arial" w:hAnsi="Arial" w:cs="Arial"/>
          <w:sz w:val="24"/>
          <w:szCs w:val="24"/>
          <w:lang w:eastAsia="en-GB"/>
        </w:rPr>
      </w:pPr>
      <w:r w:rsidRPr="00704111">
        <w:rPr>
          <w:rFonts w:ascii="Arial" w:eastAsia="Arial" w:hAnsi="Arial" w:cs="Arial"/>
          <w:sz w:val="24"/>
          <w:szCs w:val="24"/>
          <w:lang w:eastAsia="en-GB"/>
        </w:rPr>
        <w:t xml:space="preserve">12.3 </w:t>
      </w:r>
      <w:r w:rsidRPr="00704111">
        <w:rPr>
          <w:rFonts w:ascii="Arial" w:eastAsia="Arial" w:hAnsi="Arial" w:cs="Arial"/>
          <w:sz w:val="24"/>
          <w:szCs w:val="24"/>
          <w:lang w:eastAsia="en-GB"/>
        </w:rPr>
        <w:tab/>
      </w:r>
      <w:r w:rsidR="00AC1195" w:rsidRPr="00704111">
        <w:rPr>
          <w:rFonts w:ascii="Arial" w:eastAsia="Arial" w:hAnsi="Arial" w:cs="Arial"/>
          <w:sz w:val="24"/>
          <w:szCs w:val="24"/>
          <w:lang w:eastAsia="en-GB"/>
        </w:rPr>
        <w:t xml:space="preserve">The Client may end this agreement at any time in writing if: </w:t>
      </w:r>
    </w:p>
    <w:p w14:paraId="5835AC02" w14:textId="77777777" w:rsidR="00AC1195" w:rsidRPr="001E6DF7" w:rsidRDefault="00AC1195" w:rsidP="00AC1195">
      <w:pPr>
        <w:spacing w:after="0"/>
        <w:rPr>
          <w:rFonts w:ascii="Arial" w:eastAsia="Arial" w:hAnsi="Arial" w:cs="Arial"/>
          <w:sz w:val="24"/>
          <w:szCs w:val="24"/>
          <w:lang w:eastAsia="en-GB"/>
        </w:rPr>
      </w:pPr>
      <w:r w:rsidRPr="001E6DF7">
        <w:rPr>
          <w:rFonts w:ascii="Arial" w:eastAsia="Arial" w:hAnsi="Arial" w:cs="Arial"/>
          <w:sz w:val="24"/>
          <w:szCs w:val="24"/>
          <w:lang w:eastAsia="en-GB"/>
        </w:rPr>
        <w:t xml:space="preserve"> </w:t>
      </w:r>
    </w:p>
    <w:p w14:paraId="1C425D18" w14:textId="27E7780F" w:rsidR="00AC1195" w:rsidRPr="001E6DF7" w:rsidRDefault="00704111" w:rsidP="00704111">
      <w:pPr>
        <w:pStyle w:val="ListParagraph"/>
        <w:spacing w:after="1" w:line="242" w:lineRule="auto"/>
        <w:ind w:firstLine="0"/>
        <w:rPr>
          <w:color w:val="auto"/>
          <w:szCs w:val="24"/>
        </w:rPr>
      </w:pPr>
      <w:r>
        <w:rPr>
          <w:color w:val="auto"/>
          <w:szCs w:val="24"/>
        </w:rPr>
        <w:t xml:space="preserve">12.3.1 </w:t>
      </w:r>
      <w:r w:rsidR="00AC1195" w:rsidRPr="001E6DF7">
        <w:rPr>
          <w:color w:val="auto"/>
          <w:szCs w:val="24"/>
        </w:rPr>
        <w:t xml:space="preserve">The Manager is in breach of this agreement, and the Client has notified the Manager of that breach in writing, and the breach has continued for 30 days after that </w:t>
      </w:r>
      <w:r w:rsidR="00265DC9" w:rsidRPr="001E6DF7">
        <w:rPr>
          <w:color w:val="auto"/>
          <w:szCs w:val="24"/>
        </w:rPr>
        <w:t>notice:</w:t>
      </w:r>
      <w:r w:rsidR="00AC1195" w:rsidRPr="001E6DF7">
        <w:rPr>
          <w:color w:val="auto"/>
          <w:szCs w:val="24"/>
        </w:rPr>
        <w:t xml:space="preserve"> or </w:t>
      </w:r>
    </w:p>
    <w:p w14:paraId="067A454F" w14:textId="77777777" w:rsidR="008F70E4" w:rsidRPr="001E6DF7" w:rsidRDefault="008F70E4" w:rsidP="008F70E4">
      <w:pPr>
        <w:pStyle w:val="ListParagraph"/>
        <w:spacing w:after="1" w:line="242" w:lineRule="auto"/>
        <w:ind w:firstLine="0"/>
        <w:rPr>
          <w:color w:val="auto"/>
          <w:szCs w:val="24"/>
        </w:rPr>
      </w:pPr>
    </w:p>
    <w:p w14:paraId="38FA30D8" w14:textId="6C6E8343" w:rsidR="00AC1195" w:rsidRPr="001E6DF7" w:rsidRDefault="00704111" w:rsidP="00704111">
      <w:pPr>
        <w:pStyle w:val="ListParagraph"/>
        <w:ind w:firstLine="0"/>
        <w:rPr>
          <w:color w:val="auto"/>
          <w:szCs w:val="24"/>
        </w:rPr>
      </w:pPr>
      <w:r>
        <w:rPr>
          <w:color w:val="auto"/>
          <w:szCs w:val="24"/>
        </w:rPr>
        <w:t xml:space="preserve">12.3.2 </w:t>
      </w:r>
      <w:r w:rsidR="00AC1195" w:rsidRPr="001E6DF7">
        <w:rPr>
          <w:color w:val="auto"/>
          <w:szCs w:val="24"/>
        </w:rPr>
        <w:t>The Manager becomes insolvent or makes other arrangements with</w:t>
      </w:r>
      <w:r>
        <w:rPr>
          <w:color w:val="auto"/>
          <w:szCs w:val="24"/>
        </w:rPr>
        <w:t xml:space="preserve"> its </w:t>
      </w:r>
      <w:r w:rsidR="00265DC9" w:rsidRPr="001E6DF7">
        <w:rPr>
          <w:color w:val="auto"/>
          <w:szCs w:val="24"/>
        </w:rPr>
        <w:t>creditors;</w:t>
      </w:r>
      <w:r w:rsidR="00AC1195" w:rsidRPr="001E6DF7">
        <w:rPr>
          <w:color w:val="auto"/>
          <w:szCs w:val="24"/>
        </w:rPr>
        <w:t xml:space="preserve"> or </w:t>
      </w:r>
    </w:p>
    <w:p w14:paraId="7130A11D" w14:textId="77777777" w:rsidR="00AC1195" w:rsidRPr="001E6DF7" w:rsidRDefault="00AC1195" w:rsidP="00704111">
      <w:pPr>
        <w:pStyle w:val="ListParagraph"/>
        <w:ind w:firstLine="0"/>
        <w:rPr>
          <w:color w:val="auto"/>
          <w:szCs w:val="24"/>
        </w:rPr>
      </w:pPr>
      <w:r w:rsidRPr="001E6DF7">
        <w:rPr>
          <w:color w:val="auto"/>
          <w:szCs w:val="24"/>
        </w:rPr>
        <w:t xml:space="preserve"> </w:t>
      </w:r>
    </w:p>
    <w:p w14:paraId="71A1BCC9" w14:textId="50E04CA0" w:rsidR="00AC1195" w:rsidRPr="001E6DF7" w:rsidRDefault="00704111" w:rsidP="00704111">
      <w:pPr>
        <w:pStyle w:val="ListParagraph"/>
        <w:ind w:firstLine="0"/>
        <w:rPr>
          <w:color w:val="auto"/>
          <w:szCs w:val="24"/>
        </w:rPr>
      </w:pPr>
      <w:r>
        <w:rPr>
          <w:color w:val="auto"/>
          <w:szCs w:val="24"/>
        </w:rPr>
        <w:t xml:space="preserve">12.3.3 </w:t>
      </w:r>
      <w:r w:rsidR="00AC1195" w:rsidRPr="001E6DF7">
        <w:rPr>
          <w:color w:val="auto"/>
          <w:szCs w:val="24"/>
        </w:rPr>
        <w:t xml:space="preserve">The leaseholders of the Property exercise the right to manage or enfranchise or a manager is appointed by a Tribunal. </w:t>
      </w:r>
    </w:p>
    <w:p w14:paraId="64D4508C" w14:textId="77777777" w:rsidR="00AC1195" w:rsidRPr="001E6DF7" w:rsidRDefault="00AC1195" w:rsidP="00AC1195">
      <w:pPr>
        <w:spacing w:after="0"/>
        <w:rPr>
          <w:rFonts w:ascii="Arial" w:eastAsia="Arial" w:hAnsi="Arial" w:cs="Arial"/>
          <w:sz w:val="24"/>
          <w:szCs w:val="24"/>
          <w:lang w:eastAsia="en-GB"/>
        </w:rPr>
      </w:pPr>
      <w:r w:rsidRPr="001E6DF7">
        <w:rPr>
          <w:rFonts w:ascii="Arial" w:eastAsia="Arial" w:hAnsi="Arial" w:cs="Arial"/>
          <w:sz w:val="24"/>
          <w:szCs w:val="24"/>
          <w:lang w:eastAsia="en-GB"/>
        </w:rPr>
        <w:t xml:space="preserve"> </w:t>
      </w:r>
    </w:p>
    <w:p w14:paraId="4022E97E" w14:textId="3E3E2452" w:rsidR="00AC1195" w:rsidRPr="00704111" w:rsidRDefault="00704111" w:rsidP="00704111">
      <w:pPr>
        <w:rPr>
          <w:rFonts w:ascii="Arial" w:eastAsia="Arial" w:hAnsi="Arial" w:cs="Arial"/>
          <w:sz w:val="24"/>
          <w:szCs w:val="24"/>
          <w:lang w:eastAsia="en-GB"/>
        </w:rPr>
      </w:pPr>
      <w:r w:rsidRPr="00704111">
        <w:rPr>
          <w:rFonts w:ascii="Arial" w:eastAsia="Arial" w:hAnsi="Arial" w:cs="Arial"/>
          <w:sz w:val="24"/>
          <w:szCs w:val="24"/>
          <w:lang w:eastAsia="en-GB"/>
        </w:rPr>
        <w:t>1</w:t>
      </w:r>
      <w:r>
        <w:rPr>
          <w:rFonts w:ascii="Arial" w:eastAsia="Arial" w:hAnsi="Arial" w:cs="Arial"/>
          <w:sz w:val="24"/>
          <w:szCs w:val="24"/>
          <w:lang w:eastAsia="en-GB"/>
        </w:rPr>
        <w:t>2</w:t>
      </w:r>
      <w:r w:rsidRPr="00704111">
        <w:rPr>
          <w:rFonts w:ascii="Arial" w:eastAsia="Arial" w:hAnsi="Arial" w:cs="Arial"/>
          <w:sz w:val="24"/>
          <w:szCs w:val="24"/>
          <w:lang w:eastAsia="en-GB"/>
        </w:rPr>
        <w:t>.4</w:t>
      </w:r>
      <w:r w:rsidR="00265DC9" w:rsidRPr="00704111">
        <w:rPr>
          <w:rFonts w:ascii="Arial" w:eastAsia="Arial" w:hAnsi="Arial" w:cs="Arial"/>
          <w:sz w:val="24"/>
          <w:szCs w:val="24"/>
          <w:lang w:eastAsia="en-GB"/>
        </w:rPr>
        <w:tab/>
      </w:r>
      <w:r w:rsidR="00AC1195" w:rsidRPr="00704111">
        <w:rPr>
          <w:rFonts w:ascii="Arial" w:eastAsia="Arial" w:hAnsi="Arial" w:cs="Arial"/>
          <w:sz w:val="24"/>
          <w:szCs w:val="24"/>
          <w:lang w:eastAsia="en-GB"/>
        </w:rPr>
        <w:t xml:space="preserve">The Manager may end this agreement at any time in writing if: </w:t>
      </w:r>
    </w:p>
    <w:p w14:paraId="1664706D" w14:textId="77777777" w:rsidR="00AC1195" w:rsidRPr="001E6DF7" w:rsidRDefault="00AC1195" w:rsidP="00AC1195">
      <w:pPr>
        <w:spacing w:after="0"/>
        <w:rPr>
          <w:rFonts w:ascii="Arial" w:eastAsia="Arial" w:hAnsi="Arial" w:cs="Arial"/>
          <w:sz w:val="24"/>
          <w:szCs w:val="24"/>
          <w:lang w:eastAsia="en-GB"/>
        </w:rPr>
      </w:pPr>
      <w:r w:rsidRPr="001E6DF7">
        <w:rPr>
          <w:rFonts w:ascii="Arial" w:eastAsia="Arial" w:hAnsi="Arial" w:cs="Arial"/>
          <w:sz w:val="24"/>
          <w:szCs w:val="24"/>
          <w:lang w:eastAsia="en-GB"/>
        </w:rPr>
        <w:t xml:space="preserve"> </w:t>
      </w:r>
    </w:p>
    <w:p w14:paraId="2639BD6C" w14:textId="49F0CBFF" w:rsidR="00AC1195" w:rsidRPr="001E6DF7" w:rsidRDefault="00704111" w:rsidP="00704111">
      <w:pPr>
        <w:pStyle w:val="ListParagraph"/>
        <w:ind w:firstLine="0"/>
        <w:rPr>
          <w:color w:val="auto"/>
          <w:szCs w:val="24"/>
        </w:rPr>
      </w:pPr>
      <w:r>
        <w:rPr>
          <w:color w:val="auto"/>
          <w:szCs w:val="24"/>
        </w:rPr>
        <w:t>12.4.1</w:t>
      </w:r>
      <w:r w:rsidR="00AC1195" w:rsidRPr="001E6DF7">
        <w:rPr>
          <w:color w:val="auto"/>
          <w:szCs w:val="24"/>
        </w:rPr>
        <w:t xml:space="preserve">The Client fails to pay the Management Fee or other Additional Charges owing to the Manager within one calendar month of notice of the fee and charges; or </w:t>
      </w:r>
    </w:p>
    <w:p w14:paraId="6956BA47" w14:textId="77777777" w:rsidR="008F70E4" w:rsidRPr="001E6DF7" w:rsidRDefault="008F70E4" w:rsidP="008F70E4">
      <w:pPr>
        <w:pStyle w:val="ListParagraph"/>
        <w:ind w:firstLine="0"/>
        <w:rPr>
          <w:color w:val="auto"/>
          <w:szCs w:val="24"/>
        </w:rPr>
      </w:pPr>
    </w:p>
    <w:p w14:paraId="025C3D7A" w14:textId="5A1CCB70" w:rsidR="00704111" w:rsidRDefault="00A23C60" w:rsidP="00704111">
      <w:pPr>
        <w:spacing w:after="0"/>
        <w:ind w:left="720"/>
        <w:rPr>
          <w:rFonts w:ascii="Arial" w:eastAsia="Calibri" w:hAnsi="Arial" w:cs="Arial"/>
          <w:sz w:val="24"/>
          <w:szCs w:val="24"/>
          <w:lang w:eastAsia="en-GB"/>
        </w:rPr>
      </w:pPr>
      <w:r w:rsidRPr="001E6DF7">
        <w:rPr>
          <w:rFonts w:ascii="Arial" w:eastAsia="Calibri" w:hAnsi="Arial" w:cs="Arial"/>
          <w:sz w:val="24"/>
          <w:szCs w:val="24"/>
          <w:lang w:eastAsia="en-GB"/>
        </w:rPr>
        <w:t>1</w:t>
      </w:r>
      <w:r w:rsidR="00704111">
        <w:rPr>
          <w:rFonts w:ascii="Arial" w:eastAsia="Calibri" w:hAnsi="Arial" w:cs="Arial"/>
          <w:sz w:val="24"/>
          <w:szCs w:val="24"/>
          <w:lang w:eastAsia="en-GB"/>
        </w:rPr>
        <w:t>2</w:t>
      </w:r>
      <w:r w:rsidRPr="001E6DF7">
        <w:rPr>
          <w:rFonts w:ascii="Arial" w:eastAsia="Calibri" w:hAnsi="Arial" w:cs="Arial"/>
          <w:sz w:val="24"/>
          <w:szCs w:val="24"/>
          <w:lang w:eastAsia="en-GB"/>
        </w:rPr>
        <w:t>.4.2 The Client is in material breach of this agreement, and the Manager has notified the Client of that breach in writing, and the breach has continued for 30 days after that notice;</w:t>
      </w:r>
    </w:p>
    <w:p w14:paraId="6D5F3422" w14:textId="417360FA" w:rsidR="00A23C60" w:rsidRPr="001E6DF7" w:rsidRDefault="00A23C60" w:rsidP="00704111">
      <w:pPr>
        <w:spacing w:after="0"/>
        <w:ind w:left="720"/>
        <w:rPr>
          <w:rFonts w:ascii="Arial" w:eastAsia="Calibri" w:hAnsi="Arial" w:cs="Arial"/>
          <w:sz w:val="24"/>
          <w:szCs w:val="24"/>
          <w:lang w:eastAsia="en-GB"/>
        </w:rPr>
      </w:pPr>
      <w:r w:rsidRPr="001E6DF7">
        <w:rPr>
          <w:rFonts w:ascii="Arial" w:eastAsia="Calibri" w:hAnsi="Arial" w:cs="Arial"/>
          <w:sz w:val="24"/>
          <w:szCs w:val="24"/>
          <w:lang w:eastAsia="en-GB"/>
        </w:rPr>
        <w:t xml:space="preserve"> </w:t>
      </w:r>
    </w:p>
    <w:p w14:paraId="3CF3A858" w14:textId="7B8D86ED" w:rsidR="00A23C60" w:rsidRPr="001E6DF7" w:rsidRDefault="00A23C60" w:rsidP="00704111">
      <w:pPr>
        <w:spacing w:after="0" w:line="270" w:lineRule="auto"/>
        <w:ind w:left="720" w:right="12"/>
        <w:rPr>
          <w:rFonts w:ascii="Arial" w:eastAsia="Calibri" w:hAnsi="Arial" w:cs="Arial"/>
          <w:sz w:val="24"/>
          <w:szCs w:val="24"/>
          <w:lang w:eastAsia="en-GB"/>
        </w:rPr>
      </w:pPr>
      <w:r w:rsidRPr="001E6DF7">
        <w:rPr>
          <w:rFonts w:ascii="Arial" w:eastAsia="Calibri" w:hAnsi="Arial" w:cs="Arial"/>
          <w:sz w:val="24"/>
          <w:szCs w:val="24"/>
          <w:lang w:eastAsia="en-GB"/>
        </w:rPr>
        <w:t>1</w:t>
      </w:r>
      <w:r w:rsidR="00704111">
        <w:rPr>
          <w:rFonts w:ascii="Arial" w:eastAsia="Calibri" w:hAnsi="Arial" w:cs="Arial"/>
          <w:sz w:val="24"/>
          <w:szCs w:val="24"/>
          <w:lang w:eastAsia="en-GB"/>
        </w:rPr>
        <w:t>2</w:t>
      </w:r>
      <w:r w:rsidRPr="001E6DF7">
        <w:rPr>
          <w:rFonts w:ascii="Arial" w:eastAsia="Calibri" w:hAnsi="Arial" w:cs="Arial"/>
          <w:sz w:val="24"/>
          <w:szCs w:val="24"/>
          <w:lang w:eastAsia="en-GB"/>
        </w:rPr>
        <w:t>.4.3 The Client becomes insolvent or makes other arrangements with its creditors, or is liquidated or suffers a petition for its winding up, or is struck off the register of companies, or suffers or takes any steps in connection with any of the foregoing;</w:t>
      </w:r>
    </w:p>
    <w:p w14:paraId="5DC5F0DB" w14:textId="77777777" w:rsidR="008F70E4" w:rsidRPr="001E6DF7" w:rsidRDefault="008F70E4" w:rsidP="00A23C60">
      <w:pPr>
        <w:spacing w:after="0" w:line="270" w:lineRule="auto"/>
        <w:ind w:left="379" w:right="12" w:hanging="360"/>
        <w:rPr>
          <w:rFonts w:ascii="Arial" w:eastAsia="Calibri" w:hAnsi="Arial" w:cs="Arial"/>
          <w:sz w:val="24"/>
          <w:szCs w:val="24"/>
          <w:lang w:eastAsia="en-GB"/>
        </w:rPr>
      </w:pPr>
    </w:p>
    <w:p w14:paraId="6A8E14BA" w14:textId="6134BD63" w:rsidR="00A23C60" w:rsidRDefault="00A23C60" w:rsidP="00704111">
      <w:pPr>
        <w:spacing w:after="0" w:line="270" w:lineRule="auto"/>
        <w:ind w:left="720" w:right="12" w:firstLine="4"/>
        <w:rPr>
          <w:rFonts w:ascii="Arial" w:eastAsia="Calibri" w:hAnsi="Arial" w:cs="Arial"/>
          <w:sz w:val="24"/>
          <w:szCs w:val="24"/>
          <w:lang w:eastAsia="en-GB"/>
        </w:rPr>
      </w:pPr>
      <w:bookmarkStart w:id="3" w:name="_Hlk62559613"/>
      <w:r w:rsidRPr="00F1000F">
        <w:rPr>
          <w:rFonts w:ascii="Arial" w:eastAsia="Calibri" w:hAnsi="Arial" w:cs="Arial"/>
          <w:sz w:val="24"/>
          <w:szCs w:val="24"/>
          <w:lang w:eastAsia="en-GB"/>
        </w:rPr>
        <w:t>1</w:t>
      </w:r>
      <w:r w:rsidR="00704111" w:rsidRPr="00F1000F">
        <w:rPr>
          <w:rFonts w:ascii="Arial" w:eastAsia="Calibri" w:hAnsi="Arial" w:cs="Arial"/>
          <w:sz w:val="24"/>
          <w:szCs w:val="24"/>
          <w:lang w:eastAsia="en-GB"/>
        </w:rPr>
        <w:t>2</w:t>
      </w:r>
      <w:r w:rsidRPr="00F1000F">
        <w:rPr>
          <w:rFonts w:ascii="Arial" w:eastAsia="Calibri" w:hAnsi="Arial" w:cs="Arial"/>
          <w:sz w:val="24"/>
          <w:szCs w:val="24"/>
          <w:lang w:eastAsia="en-GB"/>
        </w:rPr>
        <w:t>.4.4. The Client acts in a way that prevents the Manager from performing its Services under this agreement, and mor</w:t>
      </w:r>
      <w:r w:rsidR="006D435F" w:rsidRPr="00F1000F">
        <w:rPr>
          <w:rFonts w:ascii="Arial" w:eastAsia="Calibri" w:hAnsi="Arial" w:cs="Arial"/>
          <w:sz w:val="24"/>
          <w:szCs w:val="24"/>
          <w:lang w:eastAsia="en-GB"/>
        </w:rPr>
        <w:t xml:space="preserve">e </w:t>
      </w:r>
      <w:r w:rsidRPr="00F1000F">
        <w:rPr>
          <w:rFonts w:ascii="Arial" w:eastAsia="Calibri" w:hAnsi="Arial" w:cs="Arial"/>
          <w:sz w:val="24"/>
          <w:szCs w:val="24"/>
          <w:lang w:eastAsia="en-GB"/>
        </w:rPr>
        <w:t>specifically is in breach of any of the obligations at clauses 6  or 9.8 above.</w:t>
      </w:r>
    </w:p>
    <w:p w14:paraId="3F526BD6" w14:textId="589F609A" w:rsidR="008A5220" w:rsidRDefault="008A5220" w:rsidP="00704111">
      <w:pPr>
        <w:spacing w:after="0" w:line="270" w:lineRule="auto"/>
        <w:ind w:left="720" w:right="12" w:firstLine="4"/>
        <w:rPr>
          <w:rFonts w:ascii="Arial" w:eastAsia="Calibri" w:hAnsi="Arial" w:cs="Arial"/>
          <w:sz w:val="24"/>
          <w:szCs w:val="24"/>
          <w:lang w:eastAsia="en-GB"/>
        </w:rPr>
      </w:pPr>
    </w:p>
    <w:p w14:paraId="398F4E80" w14:textId="77777777" w:rsidR="008A5220" w:rsidRPr="001E6DF7" w:rsidRDefault="008A5220" w:rsidP="008A5220">
      <w:pPr>
        <w:spacing w:after="0" w:line="270" w:lineRule="auto"/>
        <w:ind w:left="720" w:right="12" w:firstLine="4"/>
        <w:rPr>
          <w:rFonts w:ascii="Arial" w:eastAsia="Calibri" w:hAnsi="Arial" w:cs="Arial"/>
          <w:sz w:val="24"/>
          <w:szCs w:val="24"/>
          <w:lang w:eastAsia="en-GB"/>
        </w:rPr>
      </w:pPr>
      <w:r>
        <w:rPr>
          <w:rFonts w:ascii="Arial" w:eastAsia="Calibri" w:hAnsi="Arial" w:cs="Arial"/>
          <w:sz w:val="24"/>
          <w:szCs w:val="24"/>
          <w:lang w:eastAsia="en-GB"/>
        </w:rPr>
        <w:t>12.4.5 If the Manager ends the agreement under this clause the Client shall  be liable to pay the Manager’s fees to the end of the quarter during which the Manager ends the agreement.</w:t>
      </w:r>
    </w:p>
    <w:bookmarkEnd w:id="3"/>
    <w:p w14:paraId="50522356" w14:textId="77777777" w:rsidR="00A879C0" w:rsidRPr="001E6DF7" w:rsidRDefault="00A879C0" w:rsidP="00A23C60">
      <w:pPr>
        <w:spacing w:after="0" w:line="270" w:lineRule="auto"/>
        <w:ind w:left="379" w:right="12" w:hanging="360"/>
        <w:rPr>
          <w:rFonts w:ascii="Arial" w:eastAsia="Calibri" w:hAnsi="Arial" w:cs="Arial"/>
          <w:sz w:val="24"/>
          <w:szCs w:val="24"/>
          <w:lang w:eastAsia="en-GB"/>
        </w:rPr>
      </w:pPr>
    </w:p>
    <w:p w14:paraId="56AB3FC9" w14:textId="6AC0E3A2" w:rsidR="00A879C0" w:rsidRPr="001E6DF7" w:rsidRDefault="00A879C0" w:rsidP="00A879C0">
      <w:pPr>
        <w:spacing w:after="222" w:line="270" w:lineRule="auto"/>
        <w:ind w:left="29" w:right="12" w:hanging="10"/>
        <w:rPr>
          <w:rFonts w:ascii="Arial" w:eastAsia="Calibri" w:hAnsi="Arial" w:cs="Arial"/>
          <w:sz w:val="24"/>
          <w:szCs w:val="24"/>
          <w:lang w:eastAsia="en-GB"/>
        </w:rPr>
      </w:pPr>
      <w:r w:rsidRPr="001E6DF7">
        <w:rPr>
          <w:rFonts w:ascii="Arial" w:eastAsia="Calibri" w:hAnsi="Arial" w:cs="Arial"/>
          <w:sz w:val="24"/>
          <w:szCs w:val="24"/>
          <w:lang w:eastAsia="en-GB"/>
        </w:rPr>
        <w:t>1</w:t>
      </w:r>
      <w:r w:rsidR="00704111">
        <w:rPr>
          <w:rFonts w:ascii="Arial" w:eastAsia="Calibri" w:hAnsi="Arial" w:cs="Arial"/>
          <w:sz w:val="24"/>
          <w:szCs w:val="24"/>
          <w:lang w:eastAsia="en-GB"/>
        </w:rPr>
        <w:t>2</w:t>
      </w:r>
      <w:r w:rsidRPr="001E6DF7">
        <w:rPr>
          <w:rFonts w:ascii="Arial" w:eastAsia="Calibri" w:hAnsi="Arial" w:cs="Arial"/>
          <w:sz w:val="24"/>
          <w:szCs w:val="24"/>
          <w:lang w:eastAsia="en-GB"/>
        </w:rPr>
        <w:t xml:space="preserve">.5 </w:t>
      </w:r>
      <w:r w:rsidR="00BE5C9B">
        <w:rPr>
          <w:rFonts w:ascii="Arial" w:eastAsia="Calibri" w:hAnsi="Arial" w:cs="Arial"/>
          <w:sz w:val="24"/>
          <w:szCs w:val="24"/>
          <w:lang w:eastAsia="en-GB"/>
        </w:rPr>
        <w:tab/>
      </w:r>
      <w:r w:rsidRPr="001E6DF7">
        <w:rPr>
          <w:rFonts w:ascii="Arial" w:eastAsia="Calibri" w:hAnsi="Arial" w:cs="Arial"/>
          <w:sz w:val="24"/>
          <w:szCs w:val="24"/>
          <w:lang w:eastAsia="en-GB"/>
        </w:rPr>
        <w:t xml:space="preserve">When this agreement is ended: </w:t>
      </w:r>
    </w:p>
    <w:p w14:paraId="02BAE24E" w14:textId="1381182A" w:rsidR="00A879C0" w:rsidRPr="001E6DF7" w:rsidRDefault="00A879C0" w:rsidP="00FE3542">
      <w:pPr>
        <w:spacing w:after="0" w:line="270" w:lineRule="auto"/>
        <w:ind w:left="720" w:right="12" w:firstLine="4"/>
        <w:rPr>
          <w:rFonts w:ascii="Arial" w:eastAsia="Calibri" w:hAnsi="Arial" w:cs="Arial"/>
          <w:sz w:val="24"/>
          <w:szCs w:val="24"/>
          <w:lang w:eastAsia="en-GB"/>
        </w:rPr>
      </w:pPr>
      <w:r w:rsidRPr="001E6DF7">
        <w:rPr>
          <w:rFonts w:ascii="Arial" w:eastAsia="Calibri" w:hAnsi="Arial" w:cs="Arial"/>
          <w:sz w:val="24"/>
          <w:szCs w:val="24"/>
          <w:lang w:eastAsia="en-GB"/>
        </w:rPr>
        <w:t>1</w:t>
      </w:r>
      <w:r w:rsidR="00704111">
        <w:rPr>
          <w:rFonts w:ascii="Arial" w:eastAsia="Calibri" w:hAnsi="Arial" w:cs="Arial"/>
          <w:sz w:val="24"/>
          <w:szCs w:val="24"/>
          <w:lang w:eastAsia="en-GB"/>
        </w:rPr>
        <w:t>2</w:t>
      </w:r>
      <w:r w:rsidRPr="001E6DF7">
        <w:rPr>
          <w:rFonts w:ascii="Arial" w:eastAsia="Calibri" w:hAnsi="Arial" w:cs="Arial"/>
          <w:sz w:val="24"/>
          <w:szCs w:val="24"/>
          <w:lang w:eastAsia="en-GB"/>
        </w:rPr>
        <w:t xml:space="preserve">.5.1   the Manager will </w:t>
      </w:r>
      <w:proofErr w:type="spellStart"/>
      <w:r w:rsidRPr="001E6DF7">
        <w:rPr>
          <w:rFonts w:ascii="Arial" w:eastAsia="Calibri" w:hAnsi="Arial" w:cs="Arial"/>
          <w:sz w:val="24"/>
          <w:szCs w:val="24"/>
          <w:lang w:eastAsia="en-GB"/>
        </w:rPr>
        <w:t>handover</w:t>
      </w:r>
      <w:proofErr w:type="spellEnd"/>
      <w:r w:rsidRPr="001E6DF7">
        <w:rPr>
          <w:rFonts w:ascii="Arial" w:eastAsia="Calibri" w:hAnsi="Arial" w:cs="Arial"/>
          <w:sz w:val="24"/>
          <w:szCs w:val="24"/>
          <w:lang w:eastAsia="en-GB"/>
        </w:rPr>
        <w:t xml:space="preserve"> to the Client the documents itemised in </w:t>
      </w:r>
      <w:r w:rsidRPr="00D61654">
        <w:rPr>
          <w:rFonts w:ascii="Arial" w:eastAsia="Calibri" w:hAnsi="Arial" w:cs="Arial"/>
          <w:sz w:val="24"/>
          <w:szCs w:val="24"/>
          <w:lang w:eastAsia="en-GB"/>
        </w:rPr>
        <w:t>Appendix V, the</w:t>
      </w:r>
      <w:r w:rsidRPr="001E6DF7">
        <w:rPr>
          <w:rFonts w:ascii="Arial" w:eastAsia="Calibri" w:hAnsi="Arial" w:cs="Arial"/>
          <w:sz w:val="24"/>
          <w:szCs w:val="24"/>
          <w:lang w:eastAsia="en-GB"/>
        </w:rPr>
        <w:t xml:space="preserve"> Handover List, if they are in its</w:t>
      </w:r>
      <w:r w:rsidR="008F70E4" w:rsidRPr="001E6DF7">
        <w:rPr>
          <w:rFonts w:ascii="Arial" w:eastAsia="Calibri" w:hAnsi="Arial" w:cs="Arial"/>
          <w:sz w:val="24"/>
          <w:szCs w:val="24"/>
          <w:lang w:eastAsia="en-GB"/>
        </w:rPr>
        <w:t xml:space="preserve"> </w:t>
      </w:r>
      <w:r w:rsidRPr="001E6DF7">
        <w:rPr>
          <w:rFonts w:ascii="Arial" w:eastAsia="Calibri" w:hAnsi="Arial" w:cs="Arial"/>
          <w:sz w:val="24"/>
          <w:szCs w:val="24"/>
          <w:lang w:eastAsia="en-GB"/>
        </w:rPr>
        <w:t>possession;</w:t>
      </w:r>
    </w:p>
    <w:p w14:paraId="5BD7DCBB" w14:textId="041A482D" w:rsidR="00AC1195" w:rsidRPr="001E6DF7" w:rsidRDefault="00AC1195" w:rsidP="00A23C60">
      <w:pPr>
        <w:spacing w:after="0" w:line="250" w:lineRule="auto"/>
        <w:jc w:val="both"/>
        <w:rPr>
          <w:rFonts w:ascii="Arial" w:eastAsia="Arial" w:hAnsi="Arial" w:cs="Arial"/>
          <w:sz w:val="24"/>
          <w:szCs w:val="24"/>
          <w:lang w:eastAsia="en-GB"/>
        </w:rPr>
      </w:pPr>
      <w:r w:rsidRPr="001E6DF7">
        <w:rPr>
          <w:rFonts w:ascii="Arial" w:eastAsia="Arial" w:hAnsi="Arial" w:cs="Arial"/>
          <w:sz w:val="24"/>
          <w:szCs w:val="24"/>
          <w:lang w:eastAsia="en-GB"/>
        </w:rPr>
        <w:t xml:space="preserve"> </w:t>
      </w:r>
    </w:p>
    <w:p w14:paraId="6BB06813" w14:textId="6CE10785" w:rsidR="00FE3542" w:rsidRDefault="00A23C60" w:rsidP="00F1000F">
      <w:pPr>
        <w:spacing w:after="0" w:line="270" w:lineRule="auto"/>
        <w:ind w:left="720" w:right="12"/>
        <w:rPr>
          <w:rFonts w:ascii="Arial" w:eastAsia="Calibri" w:hAnsi="Arial" w:cs="Arial"/>
          <w:sz w:val="24"/>
          <w:szCs w:val="24"/>
          <w:lang w:eastAsia="en-GB"/>
        </w:rPr>
      </w:pPr>
      <w:r w:rsidRPr="001E6DF7">
        <w:rPr>
          <w:rFonts w:ascii="Arial" w:eastAsia="Calibri" w:hAnsi="Arial" w:cs="Arial"/>
          <w:sz w:val="24"/>
          <w:szCs w:val="24"/>
          <w:lang w:eastAsia="en-GB"/>
        </w:rPr>
        <w:t>1</w:t>
      </w:r>
      <w:r w:rsidR="00704111">
        <w:rPr>
          <w:rFonts w:ascii="Arial" w:eastAsia="Calibri" w:hAnsi="Arial" w:cs="Arial"/>
          <w:sz w:val="24"/>
          <w:szCs w:val="24"/>
          <w:lang w:eastAsia="en-GB"/>
        </w:rPr>
        <w:t>2</w:t>
      </w:r>
      <w:r w:rsidRPr="001E6DF7">
        <w:rPr>
          <w:rFonts w:ascii="Arial" w:eastAsia="Calibri" w:hAnsi="Arial" w:cs="Arial"/>
          <w:sz w:val="24"/>
          <w:szCs w:val="24"/>
          <w:lang w:eastAsia="en-GB"/>
        </w:rPr>
        <w:t>.5.2  the Client shall immediately pay to the Manager all of the Manager's outstanding unpaid invoices and interest</w:t>
      </w:r>
      <w:r w:rsidR="00713079" w:rsidRPr="001E6DF7">
        <w:rPr>
          <w:rFonts w:ascii="Arial" w:eastAsia="Calibri" w:hAnsi="Arial" w:cs="Arial"/>
          <w:sz w:val="24"/>
          <w:szCs w:val="24"/>
          <w:lang w:eastAsia="en-GB"/>
        </w:rPr>
        <w:t xml:space="preserve">, and a handover fee if applicable, </w:t>
      </w:r>
      <w:r w:rsidRPr="001E6DF7">
        <w:rPr>
          <w:rFonts w:ascii="Arial" w:eastAsia="Calibri" w:hAnsi="Arial" w:cs="Arial"/>
          <w:sz w:val="24"/>
          <w:szCs w:val="24"/>
          <w:lang w:eastAsia="en-GB"/>
        </w:rPr>
        <w:t>and, in respect of Services supplied but for which no invoice has been submitted, the Manager shall submit an invoice, which shall be payable by the Client immediately on receipt; and</w:t>
      </w:r>
    </w:p>
    <w:p w14:paraId="0FEA6597" w14:textId="77777777" w:rsidR="00F1000F" w:rsidRPr="00F1000F" w:rsidRDefault="00F1000F" w:rsidP="00F1000F">
      <w:pPr>
        <w:spacing w:after="0" w:line="270" w:lineRule="auto"/>
        <w:ind w:left="720" w:right="12"/>
        <w:rPr>
          <w:rFonts w:ascii="Arial" w:eastAsia="Calibri" w:hAnsi="Arial" w:cs="Arial"/>
          <w:sz w:val="24"/>
          <w:szCs w:val="24"/>
          <w:lang w:eastAsia="en-GB"/>
        </w:rPr>
      </w:pPr>
    </w:p>
    <w:p w14:paraId="70C7594B" w14:textId="17EFF5AB" w:rsidR="00A23C60" w:rsidRPr="00FE3542" w:rsidRDefault="00FE3542" w:rsidP="00FE3542">
      <w:pPr>
        <w:pStyle w:val="ListParagraph"/>
        <w:tabs>
          <w:tab w:val="center" w:pos="3500"/>
        </w:tabs>
        <w:spacing w:after="222" w:line="270" w:lineRule="auto"/>
        <w:ind w:firstLine="0"/>
        <w:rPr>
          <w:rFonts w:eastAsia="Calibri"/>
          <w:szCs w:val="24"/>
        </w:rPr>
      </w:pPr>
      <w:r>
        <w:rPr>
          <w:rFonts w:eastAsia="Calibri"/>
          <w:szCs w:val="24"/>
        </w:rPr>
        <w:t xml:space="preserve">12.5.3 </w:t>
      </w:r>
      <w:r w:rsidR="00A23C60" w:rsidRPr="00FE3542">
        <w:rPr>
          <w:rFonts w:eastAsia="Calibri"/>
          <w:szCs w:val="24"/>
        </w:rPr>
        <w:t>the Client shall immediately return any Manager Materials to th</w:t>
      </w:r>
      <w:r w:rsidRPr="00FE3542">
        <w:rPr>
          <w:rFonts w:eastAsia="Calibri"/>
          <w:szCs w:val="24"/>
        </w:rPr>
        <w:t xml:space="preserve">e </w:t>
      </w:r>
      <w:r w:rsidR="00A23C60" w:rsidRPr="00FE3542">
        <w:rPr>
          <w:rFonts w:eastAsia="Calibri"/>
          <w:szCs w:val="24"/>
        </w:rPr>
        <w:t>Manager.</w:t>
      </w:r>
    </w:p>
    <w:p w14:paraId="73A3186D" w14:textId="1B868E7D" w:rsidR="00FE3542" w:rsidRPr="00FE3542" w:rsidRDefault="00FE3542" w:rsidP="00FE3542">
      <w:pPr>
        <w:spacing w:after="0" w:line="270" w:lineRule="auto"/>
        <w:ind w:left="720" w:right="12" w:hanging="720"/>
        <w:rPr>
          <w:rFonts w:ascii="Arial" w:eastAsia="Calibri" w:hAnsi="Arial" w:cs="Arial"/>
          <w:sz w:val="24"/>
          <w:szCs w:val="24"/>
          <w:lang w:eastAsia="en-GB"/>
        </w:rPr>
      </w:pPr>
      <w:r w:rsidRPr="00FE3542">
        <w:rPr>
          <w:rFonts w:ascii="Arial" w:eastAsia="Calibri" w:hAnsi="Arial" w:cs="Arial"/>
          <w:sz w:val="24"/>
          <w:szCs w:val="24"/>
          <w:lang w:eastAsia="en-GB"/>
        </w:rPr>
        <w:lastRenderedPageBreak/>
        <w:t>12.6</w:t>
      </w:r>
      <w:r w:rsidRPr="00FE3542">
        <w:rPr>
          <w:rFonts w:ascii="Arial" w:eastAsia="Calibri" w:hAnsi="Arial" w:cs="Arial"/>
          <w:sz w:val="24"/>
          <w:szCs w:val="24"/>
          <w:lang w:eastAsia="en-GB"/>
        </w:rPr>
        <w:tab/>
      </w:r>
      <w:r w:rsidR="00DA5605" w:rsidRPr="00FE3542">
        <w:rPr>
          <w:rFonts w:ascii="Arial" w:eastAsia="Calibri" w:hAnsi="Arial" w:cs="Arial"/>
          <w:sz w:val="24"/>
          <w:szCs w:val="24"/>
          <w:lang w:eastAsia="en-GB"/>
        </w:rPr>
        <w:t>Unless agreed otherwise all documents created by the Manager during the period of this agreement for the Client relating solely to the Property or the Services shall belong to the Client</w:t>
      </w:r>
    </w:p>
    <w:p w14:paraId="1D46D60D" w14:textId="77777777" w:rsidR="00FE3542" w:rsidRPr="00FE3542" w:rsidRDefault="00FE3542" w:rsidP="00FE3542">
      <w:pPr>
        <w:pStyle w:val="ListParagraph"/>
        <w:spacing w:after="0" w:line="270" w:lineRule="auto"/>
        <w:ind w:left="825" w:right="12" w:firstLine="0"/>
        <w:rPr>
          <w:rFonts w:eastAsia="Calibri"/>
          <w:szCs w:val="24"/>
        </w:rPr>
      </w:pPr>
    </w:p>
    <w:p w14:paraId="6743277D" w14:textId="50CF49D0" w:rsidR="00DA5605" w:rsidRPr="001E6DF7" w:rsidRDefault="00DA5605" w:rsidP="00FE3542">
      <w:pPr>
        <w:spacing w:after="222" w:line="270" w:lineRule="auto"/>
        <w:ind w:left="720" w:right="12" w:hanging="720"/>
        <w:rPr>
          <w:rFonts w:ascii="Arial" w:eastAsia="Calibri" w:hAnsi="Arial" w:cs="Arial"/>
          <w:sz w:val="24"/>
          <w:szCs w:val="24"/>
          <w:lang w:eastAsia="en-GB"/>
        </w:rPr>
      </w:pPr>
      <w:r w:rsidRPr="001E6DF7">
        <w:rPr>
          <w:rFonts w:ascii="Arial" w:eastAsia="Calibri" w:hAnsi="Arial" w:cs="Arial"/>
          <w:sz w:val="24"/>
          <w:szCs w:val="24"/>
          <w:lang w:eastAsia="en-GB"/>
        </w:rPr>
        <w:t>1</w:t>
      </w:r>
      <w:r w:rsidR="00FE3542">
        <w:rPr>
          <w:rFonts w:ascii="Arial" w:eastAsia="Calibri" w:hAnsi="Arial" w:cs="Arial"/>
          <w:sz w:val="24"/>
          <w:szCs w:val="24"/>
          <w:lang w:eastAsia="en-GB"/>
        </w:rPr>
        <w:t>2</w:t>
      </w:r>
      <w:r w:rsidRPr="001E6DF7">
        <w:rPr>
          <w:rFonts w:ascii="Arial" w:eastAsia="Calibri" w:hAnsi="Arial" w:cs="Arial"/>
          <w:sz w:val="24"/>
          <w:szCs w:val="24"/>
          <w:lang w:eastAsia="en-GB"/>
        </w:rPr>
        <w:t xml:space="preserve">.7 </w:t>
      </w:r>
      <w:r w:rsidR="00FE3542">
        <w:rPr>
          <w:rFonts w:ascii="Arial" w:eastAsia="Calibri" w:hAnsi="Arial" w:cs="Arial"/>
          <w:sz w:val="24"/>
          <w:szCs w:val="24"/>
          <w:lang w:eastAsia="en-GB"/>
        </w:rPr>
        <w:tab/>
      </w:r>
      <w:r w:rsidRPr="001E6DF7">
        <w:rPr>
          <w:rFonts w:ascii="Arial" w:eastAsia="Calibri" w:hAnsi="Arial" w:cs="Arial"/>
          <w:sz w:val="24"/>
          <w:szCs w:val="24"/>
          <w:lang w:eastAsia="en-GB"/>
        </w:rPr>
        <w:t>Termination or expiry of this agreement shall not affect any rights, remedies, obligations or liabilities of the parties that have accrued up to the date of termination or expiry.</w:t>
      </w:r>
    </w:p>
    <w:p w14:paraId="30A7BF14" w14:textId="129D0AB8" w:rsidR="00DA5605" w:rsidRPr="001E6DF7" w:rsidRDefault="00DA5605" w:rsidP="00FE3542">
      <w:pPr>
        <w:spacing w:after="222" w:line="270" w:lineRule="auto"/>
        <w:ind w:left="720" w:right="12" w:hanging="701"/>
        <w:rPr>
          <w:rFonts w:ascii="Arial" w:eastAsia="Calibri" w:hAnsi="Arial" w:cs="Arial"/>
          <w:sz w:val="24"/>
          <w:szCs w:val="24"/>
          <w:lang w:eastAsia="en-GB"/>
        </w:rPr>
      </w:pPr>
      <w:r w:rsidRPr="001E6DF7">
        <w:rPr>
          <w:rFonts w:ascii="Arial" w:eastAsia="Calibri" w:hAnsi="Arial" w:cs="Arial"/>
          <w:sz w:val="24"/>
          <w:szCs w:val="24"/>
          <w:lang w:eastAsia="en-GB"/>
        </w:rPr>
        <w:t>1</w:t>
      </w:r>
      <w:r w:rsidR="00FE3542">
        <w:rPr>
          <w:rFonts w:ascii="Arial" w:eastAsia="Calibri" w:hAnsi="Arial" w:cs="Arial"/>
          <w:sz w:val="24"/>
          <w:szCs w:val="24"/>
          <w:lang w:eastAsia="en-GB"/>
        </w:rPr>
        <w:t>2</w:t>
      </w:r>
      <w:r w:rsidRPr="001E6DF7">
        <w:rPr>
          <w:rFonts w:ascii="Arial" w:eastAsia="Calibri" w:hAnsi="Arial" w:cs="Arial"/>
          <w:sz w:val="24"/>
          <w:szCs w:val="24"/>
          <w:lang w:eastAsia="en-GB"/>
        </w:rPr>
        <w:t xml:space="preserve">.8 </w:t>
      </w:r>
      <w:r w:rsidR="00FE3542">
        <w:rPr>
          <w:rFonts w:ascii="Arial" w:eastAsia="Calibri" w:hAnsi="Arial" w:cs="Arial"/>
          <w:sz w:val="24"/>
          <w:szCs w:val="24"/>
          <w:lang w:eastAsia="en-GB"/>
        </w:rPr>
        <w:tab/>
      </w:r>
      <w:r w:rsidRPr="001E6DF7">
        <w:rPr>
          <w:rFonts w:ascii="Arial" w:eastAsia="Calibri" w:hAnsi="Arial" w:cs="Arial"/>
          <w:sz w:val="24"/>
          <w:szCs w:val="24"/>
          <w:lang w:eastAsia="en-GB"/>
        </w:rPr>
        <w:t>Any provision of this agreement that expressly or by implication is intended to come into or continue in force on or after termination or expiry shall remain in full force and effect.</w:t>
      </w:r>
    </w:p>
    <w:p w14:paraId="11B1FF21" w14:textId="7609EC41" w:rsidR="00AC1195" w:rsidRPr="00AC1195" w:rsidRDefault="00AC1195" w:rsidP="00AC1195">
      <w:pPr>
        <w:keepNext/>
        <w:keepLines/>
        <w:tabs>
          <w:tab w:val="center" w:pos="1814"/>
        </w:tabs>
        <w:spacing w:after="4" w:line="253" w:lineRule="auto"/>
        <w:outlineLvl w:val="2"/>
        <w:rPr>
          <w:rFonts w:ascii="Arial" w:eastAsia="Arial" w:hAnsi="Arial" w:cs="Arial"/>
          <w:b/>
          <w:color w:val="000000"/>
          <w:sz w:val="24"/>
          <w:lang w:eastAsia="en-GB"/>
        </w:rPr>
      </w:pPr>
      <w:r w:rsidRPr="00AC1195">
        <w:rPr>
          <w:rFonts w:ascii="Arial" w:eastAsia="Arial" w:hAnsi="Arial" w:cs="Arial"/>
          <w:b/>
          <w:color w:val="000000"/>
          <w:sz w:val="24"/>
          <w:lang w:eastAsia="en-GB"/>
        </w:rPr>
        <w:t>1</w:t>
      </w:r>
      <w:r w:rsidR="00FE3542">
        <w:rPr>
          <w:rFonts w:ascii="Arial" w:eastAsia="Arial" w:hAnsi="Arial" w:cs="Arial"/>
          <w:b/>
          <w:color w:val="000000"/>
          <w:sz w:val="24"/>
          <w:lang w:eastAsia="en-GB"/>
        </w:rPr>
        <w:t>3</w:t>
      </w:r>
      <w:r w:rsidRPr="00AC1195">
        <w:rPr>
          <w:rFonts w:ascii="Arial" w:eastAsia="Arial" w:hAnsi="Arial" w:cs="Arial"/>
          <w:b/>
          <w:color w:val="000000"/>
          <w:sz w:val="24"/>
          <w:lang w:eastAsia="en-GB"/>
        </w:rPr>
        <w:tab/>
        <w:t xml:space="preserve">Dispute Resolution </w:t>
      </w:r>
    </w:p>
    <w:p w14:paraId="74954F0E"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1F06C386" w14:textId="6372877D" w:rsidR="00AC1195" w:rsidRPr="00AC1195" w:rsidRDefault="00DA5605" w:rsidP="00265DC9">
      <w:pPr>
        <w:spacing w:after="5" w:line="250" w:lineRule="auto"/>
        <w:ind w:left="720"/>
        <w:jc w:val="both"/>
        <w:rPr>
          <w:rFonts w:ascii="Arial" w:eastAsia="Arial" w:hAnsi="Arial" w:cs="Arial"/>
          <w:color w:val="000000"/>
          <w:sz w:val="24"/>
          <w:lang w:eastAsia="en-GB"/>
        </w:rPr>
      </w:pPr>
      <w:r>
        <w:rPr>
          <w:rFonts w:ascii="Arial" w:eastAsia="Arial" w:hAnsi="Arial" w:cs="Arial"/>
          <w:color w:val="000000"/>
          <w:sz w:val="24"/>
          <w:lang w:eastAsia="en-GB"/>
        </w:rPr>
        <w:t>1</w:t>
      </w:r>
      <w:r w:rsidR="00FE3542">
        <w:rPr>
          <w:rFonts w:ascii="Arial" w:eastAsia="Arial" w:hAnsi="Arial" w:cs="Arial"/>
          <w:color w:val="000000"/>
          <w:sz w:val="24"/>
          <w:lang w:eastAsia="en-GB"/>
        </w:rPr>
        <w:t>3</w:t>
      </w:r>
      <w:r>
        <w:rPr>
          <w:rFonts w:ascii="Arial" w:eastAsia="Arial" w:hAnsi="Arial" w:cs="Arial"/>
          <w:color w:val="000000"/>
          <w:sz w:val="24"/>
          <w:lang w:eastAsia="en-GB"/>
        </w:rPr>
        <w:t xml:space="preserve">.1 </w:t>
      </w:r>
      <w:r w:rsidR="00AC1195" w:rsidRPr="00AC1195">
        <w:rPr>
          <w:rFonts w:ascii="Arial" w:eastAsia="Arial" w:hAnsi="Arial" w:cs="Arial"/>
          <w:color w:val="000000"/>
          <w:sz w:val="24"/>
          <w:lang w:eastAsia="en-GB"/>
        </w:rPr>
        <w:t xml:space="preserve">If any dispute arises over the interpretation of or compliance with the specific clauses in this agreement, the Parties will attempt to settle it by negotiation.  Each of the Parties is to be represented by a person who is a director, or of equivalent executive authority, with authority to settle the dispute. </w:t>
      </w:r>
    </w:p>
    <w:p w14:paraId="6187B3D5"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2E0AEF83" w14:textId="15E7C2F0" w:rsidR="00AC1195" w:rsidRPr="00AC1195" w:rsidRDefault="00DA5605" w:rsidP="00265DC9">
      <w:pPr>
        <w:spacing w:after="5" w:line="250" w:lineRule="auto"/>
        <w:ind w:left="720"/>
        <w:jc w:val="both"/>
        <w:rPr>
          <w:rFonts w:ascii="Arial" w:eastAsia="Arial" w:hAnsi="Arial" w:cs="Arial"/>
          <w:color w:val="000000"/>
          <w:sz w:val="24"/>
          <w:lang w:eastAsia="en-GB"/>
        </w:rPr>
      </w:pPr>
      <w:r>
        <w:rPr>
          <w:rFonts w:ascii="Arial" w:eastAsia="Arial" w:hAnsi="Arial" w:cs="Arial"/>
          <w:color w:val="000000"/>
          <w:sz w:val="24"/>
          <w:lang w:eastAsia="en-GB"/>
        </w:rPr>
        <w:t>1</w:t>
      </w:r>
      <w:r w:rsidR="00FE3542">
        <w:rPr>
          <w:rFonts w:ascii="Arial" w:eastAsia="Arial" w:hAnsi="Arial" w:cs="Arial"/>
          <w:color w:val="000000"/>
          <w:sz w:val="24"/>
          <w:lang w:eastAsia="en-GB"/>
        </w:rPr>
        <w:t>3</w:t>
      </w:r>
      <w:r>
        <w:rPr>
          <w:rFonts w:ascii="Arial" w:eastAsia="Arial" w:hAnsi="Arial" w:cs="Arial"/>
          <w:color w:val="000000"/>
          <w:sz w:val="24"/>
          <w:lang w:eastAsia="en-GB"/>
        </w:rPr>
        <w:t>.</w:t>
      </w:r>
      <w:r w:rsidR="00FE3542">
        <w:rPr>
          <w:rFonts w:ascii="Arial" w:eastAsia="Arial" w:hAnsi="Arial" w:cs="Arial"/>
          <w:color w:val="000000"/>
          <w:sz w:val="24"/>
          <w:lang w:eastAsia="en-GB"/>
        </w:rPr>
        <w:t>2</w:t>
      </w:r>
      <w:r>
        <w:rPr>
          <w:rFonts w:ascii="Arial" w:eastAsia="Arial" w:hAnsi="Arial" w:cs="Arial"/>
          <w:color w:val="000000"/>
          <w:sz w:val="24"/>
          <w:lang w:eastAsia="en-GB"/>
        </w:rPr>
        <w:t xml:space="preserve"> </w:t>
      </w:r>
      <w:r w:rsidR="00AC1195" w:rsidRPr="00AC1195">
        <w:rPr>
          <w:rFonts w:ascii="Arial" w:eastAsia="Arial" w:hAnsi="Arial" w:cs="Arial"/>
          <w:color w:val="000000"/>
          <w:sz w:val="24"/>
          <w:lang w:eastAsia="en-GB"/>
        </w:rPr>
        <w:t xml:space="preserve">If the Parties have not settled dispute by negotiation within 56 days from when the dispute began (or sooner if the Parties agree) the Client can refer the dispute to the relevant Ombudsman scheme of which the Manager is a member. </w:t>
      </w:r>
    </w:p>
    <w:p w14:paraId="7493351A"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42D15CAF" w14:textId="2E481777" w:rsidR="00A879C0" w:rsidRDefault="00AC1195" w:rsidP="00DA5605">
      <w:pPr>
        <w:keepNext/>
        <w:keepLines/>
        <w:tabs>
          <w:tab w:val="center" w:pos="1608"/>
        </w:tabs>
        <w:spacing w:after="4" w:line="253" w:lineRule="auto"/>
        <w:outlineLvl w:val="2"/>
        <w:rPr>
          <w:rFonts w:ascii="Arial" w:eastAsia="Calibri" w:hAnsi="Arial" w:cs="Arial"/>
          <w:b/>
          <w:sz w:val="24"/>
          <w:szCs w:val="24"/>
          <w:lang w:eastAsia="en-GB"/>
        </w:rPr>
      </w:pPr>
      <w:r w:rsidRPr="000A36A9">
        <w:rPr>
          <w:rFonts w:ascii="Arial" w:eastAsia="Arial" w:hAnsi="Arial" w:cs="Arial"/>
          <w:b/>
          <w:color w:val="000000"/>
          <w:sz w:val="24"/>
          <w:lang w:eastAsia="en-GB"/>
        </w:rPr>
        <w:t>1</w:t>
      </w:r>
      <w:r w:rsidR="00FE3542">
        <w:rPr>
          <w:rFonts w:ascii="Arial" w:eastAsia="Arial" w:hAnsi="Arial" w:cs="Arial"/>
          <w:b/>
          <w:color w:val="000000"/>
          <w:sz w:val="24"/>
          <w:lang w:eastAsia="en-GB"/>
        </w:rPr>
        <w:t>4</w:t>
      </w:r>
      <w:r w:rsidRPr="000A36A9">
        <w:rPr>
          <w:rFonts w:ascii="Arial" w:eastAsia="Arial" w:hAnsi="Arial" w:cs="Arial"/>
          <w:b/>
          <w:color w:val="000000"/>
          <w:sz w:val="24"/>
          <w:lang w:eastAsia="en-GB"/>
        </w:rPr>
        <w:t xml:space="preserve"> </w:t>
      </w:r>
      <w:r w:rsidRPr="000A36A9">
        <w:rPr>
          <w:rFonts w:ascii="Arial" w:eastAsia="Arial" w:hAnsi="Arial" w:cs="Arial"/>
          <w:b/>
          <w:color w:val="000000"/>
          <w:sz w:val="24"/>
          <w:lang w:eastAsia="en-GB"/>
        </w:rPr>
        <w:tab/>
      </w:r>
      <w:r w:rsidR="00A879C0" w:rsidRPr="00FE3542">
        <w:rPr>
          <w:rFonts w:ascii="Arial" w:eastAsia="Calibri" w:hAnsi="Arial" w:cs="Arial"/>
          <w:b/>
          <w:sz w:val="24"/>
          <w:szCs w:val="24"/>
          <w:lang w:eastAsia="en-GB"/>
        </w:rPr>
        <w:t>Data Protection</w:t>
      </w:r>
    </w:p>
    <w:p w14:paraId="1EB90042" w14:textId="77777777" w:rsidR="00F1000F" w:rsidRPr="00FE3542" w:rsidRDefault="00F1000F" w:rsidP="00DA5605">
      <w:pPr>
        <w:keepNext/>
        <w:keepLines/>
        <w:tabs>
          <w:tab w:val="center" w:pos="1608"/>
        </w:tabs>
        <w:spacing w:after="4" w:line="253" w:lineRule="auto"/>
        <w:outlineLvl w:val="2"/>
        <w:rPr>
          <w:rFonts w:ascii="Arial" w:eastAsia="Arial" w:hAnsi="Arial" w:cs="Arial"/>
          <w:sz w:val="24"/>
          <w:szCs w:val="24"/>
          <w:lang w:eastAsia="en-GB"/>
        </w:rPr>
      </w:pPr>
    </w:p>
    <w:p w14:paraId="74DD88ED" w14:textId="580349AC" w:rsidR="00A879C0" w:rsidRPr="00FE3542" w:rsidRDefault="00A879C0" w:rsidP="00FE3542">
      <w:pPr>
        <w:spacing w:after="222" w:line="270" w:lineRule="auto"/>
        <w:ind w:right="12"/>
        <w:rPr>
          <w:rFonts w:ascii="Arial" w:eastAsia="Calibri" w:hAnsi="Arial" w:cs="Arial"/>
          <w:sz w:val="24"/>
          <w:szCs w:val="24"/>
          <w:lang w:eastAsia="en-GB"/>
        </w:rPr>
      </w:pPr>
      <w:r w:rsidRPr="00FE3542">
        <w:rPr>
          <w:rFonts w:ascii="Arial" w:eastAsia="Calibri" w:hAnsi="Arial" w:cs="Arial"/>
          <w:sz w:val="24"/>
          <w:szCs w:val="24"/>
          <w:lang w:eastAsia="en-GB"/>
        </w:rPr>
        <w:t>1</w:t>
      </w:r>
      <w:r w:rsidR="00FE3542" w:rsidRPr="00FE3542">
        <w:rPr>
          <w:rFonts w:ascii="Arial" w:eastAsia="Calibri" w:hAnsi="Arial" w:cs="Arial"/>
          <w:sz w:val="24"/>
          <w:szCs w:val="24"/>
          <w:lang w:eastAsia="en-GB"/>
        </w:rPr>
        <w:t>4</w:t>
      </w:r>
      <w:r w:rsidRPr="00FE3542">
        <w:rPr>
          <w:rFonts w:ascii="Arial" w:eastAsia="Calibri" w:hAnsi="Arial" w:cs="Arial"/>
          <w:sz w:val="24"/>
          <w:szCs w:val="24"/>
          <w:lang w:eastAsia="en-GB"/>
        </w:rPr>
        <w:t xml:space="preserve">.1 </w:t>
      </w:r>
      <w:r w:rsidR="00FE3542">
        <w:rPr>
          <w:rFonts w:ascii="Arial" w:eastAsia="Calibri" w:hAnsi="Arial" w:cs="Arial"/>
          <w:sz w:val="24"/>
          <w:szCs w:val="24"/>
          <w:lang w:eastAsia="en-GB"/>
        </w:rPr>
        <w:tab/>
      </w:r>
      <w:r w:rsidRPr="00FE3542">
        <w:rPr>
          <w:rFonts w:ascii="Arial" w:eastAsia="Calibri" w:hAnsi="Arial" w:cs="Arial"/>
          <w:sz w:val="24"/>
          <w:szCs w:val="24"/>
          <w:lang w:eastAsia="en-GB"/>
        </w:rPr>
        <w:t xml:space="preserve">In this clause: </w:t>
      </w:r>
    </w:p>
    <w:p w14:paraId="6DE3E774" w14:textId="6E55D77E" w:rsidR="00FE3542" w:rsidRDefault="00A879C0" w:rsidP="00FE3542">
      <w:pPr>
        <w:spacing w:after="0" w:line="270" w:lineRule="auto"/>
        <w:ind w:left="720" w:right="12" w:firstLine="4"/>
        <w:rPr>
          <w:rFonts w:ascii="Arial" w:eastAsia="Calibri" w:hAnsi="Arial" w:cs="Arial"/>
          <w:sz w:val="24"/>
          <w:szCs w:val="24"/>
          <w:lang w:eastAsia="en-GB"/>
        </w:rPr>
      </w:pPr>
      <w:r w:rsidRPr="00FE3542">
        <w:rPr>
          <w:rFonts w:ascii="Arial" w:eastAsia="Calibri" w:hAnsi="Arial" w:cs="Arial"/>
          <w:sz w:val="24"/>
          <w:szCs w:val="24"/>
          <w:lang w:eastAsia="en-GB"/>
        </w:rPr>
        <w:t>1</w:t>
      </w:r>
      <w:r w:rsidR="00FE3542" w:rsidRPr="00FE3542">
        <w:rPr>
          <w:rFonts w:ascii="Arial" w:eastAsia="Calibri" w:hAnsi="Arial" w:cs="Arial"/>
          <w:sz w:val="24"/>
          <w:szCs w:val="24"/>
          <w:lang w:eastAsia="en-GB"/>
        </w:rPr>
        <w:t>4</w:t>
      </w:r>
      <w:r w:rsidRPr="00FE3542">
        <w:rPr>
          <w:rFonts w:ascii="Arial" w:eastAsia="Calibri" w:hAnsi="Arial" w:cs="Arial"/>
          <w:sz w:val="24"/>
          <w:szCs w:val="24"/>
          <w:lang w:eastAsia="en-GB"/>
        </w:rPr>
        <w:t>.1.1   Data Protection Legislation shall mean all applicable data protection and privacy legislation in force from time to time in the UK including the General Data Protection Regulation ((EU) 2016/679) (GDPR); the Data Protection Act 2018 and any other applicable legislation relating to personal data and all other legislation and regulatory requirements in force from time    to time which apply to a party relating to the use of personal data (including the privacy of electronic communications); and</w:t>
      </w:r>
    </w:p>
    <w:p w14:paraId="6E38E6F2" w14:textId="77777777" w:rsidR="00FE3542" w:rsidRDefault="00FE3542" w:rsidP="00FE3542">
      <w:pPr>
        <w:spacing w:after="0" w:line="270" w:lineRule="auto"/>
        <w:ind w:left="720" w:right="12" w:firstLine="4"/>
        <w:rPr>
          <w:rFonts w:ascii="Arial" w:eastAsia="Calibri" w:hAnsi="Arial" w:cs="Arial"/>
          <w:sz w:val="24"/>
          <w:szCs w:val="24"/>
          <w:lang w:eastAsia="en-GB"/>
        </w:rPr>
      </w:pPr>
    </w:p>
    <w:p w14:paraId="75D36149" w14:textId="1E408643" w:rsidR="00A879C0" w:rsidRPr="00FE3542" w:rsidRDefault="00A879C0" w:rsidP="00FE3542">
      <w:pPr>
        <w:spacing w:after="222" w:line="270" w:lineRule="auto"/>
        <w:ind w:left="720" w:right="12"/>
        <w:rPr>
          <w:rFonts w:ascii="Arial" w:eastAsia="Calibri" w:hAnsi="Arial" w:cs="Arial"/>
          <w:sz w:val="24"/>
          <w:szCs w:val="24"/>
          <w:lang w:eastAsia="en-GB"/>
        </w:rPr>
      </w:pPr>
      <w:r w:rsidRPr="00FE3542">
        <w:rPr>
          <w:rFonts w:ascii="Arial" w:eastAsia="Calibri" w:hAnsi="Arial" w:cs="Arial"/>
          <w:sz w:val="24"/>
          <w:szCs w:val="24"/>
          <w:lang w:eastAsia="en-GB"/>
        </w:rPr>
        <w:t>1</w:t>
      </w:r>
      <w:r w:rsidR="00FE3542">
        <w:rPr>
          <w:rFonts w:ascii="Arial" w:eastAsia="Calibri" w:hAnsi="Arial" w:cs="Arial"/>
          <w:sz w:val="24"/>
          <w:szCs w:val="24"/>
          <w:lang w:eastAsia="en-GB"/>
        </w:rPr>
        <w:t>4</w:t>
      </w:r>
      <w:r w:rsidRPr="00FE3542">
        <w:rPr>
          <w:rFonts w:ascii="Arial" w:eastAsia="Calibri" w:hAnsi="Arial" w:cs="Arial"/>
          <w:sz w:val="24"/>
          <w:szCs w:val="24"/>
          <w:lang w:eastAsia="en-GB"/>
        </w:rPr>
        <w:t>.1.2  Controller, processor, data subject, personal data, personal data breach, processing and appropriate technical measures  shall have the meaning given in the Data Protection Legislation.</w:t>
      </w:r>
    </w:p>
    <w:p w14:paraId="7A88F23C" w14:textId="77777777" w:rsidR="00FE3542" w:rsidRDefault="00A879C0" w:rsidP="00FE3542">
      <w:pPr>
        <w:spacing w:after="222" w:line="270" w:lineRule="auto"/>
        <w:ind w:left="720" w:right="12" w:hanging="701"/>
        <w:rPr>
          <w:rFonts w:ascii="Arial" w:eastAsia="Calibri" w:hAnsi="Arial" w:cs="Arial"/>
          <w:sz w:val="24"/>
          <w:szCs w:val="24"/>
          <w:lang w:eastAsia="en-GB"/>
        </w:rPr>
      </w:pPr>
      <w:r w:rsidRPr="00FE3542">
        <w:rPr>
          <w:rFonts w:ascii="Arial" w:eastAsia="Calibri" w:hAnsi="Arial" w:cs="Arial"/>
          <w:sz w:val="24"/>
          <w:szCs w:val="24"/>
          <w:lang w:eastAsia="en-GB"/>
        </w:rPr>
        <w:t>1</w:t>
      </w:r>
      <w:r w:rsidR="00FE3542">
        <w:rPr>
          <w:rFonts w:ascii="Arial" w:eastAsia="Calibri" w:hAnsi="Arial" w:cs="Arial"/>
          <w:sz w:val="24"/>
          <w:szCs w:val="24"/>
          <w:lang w:eastAsia="en-GB"/>
        </w:rPr>
        <w:t>4</w:t>
      </w:r>
      <w:r w:rsidRPr="00FE3542">
        <w:rPr>
          <w:rFonts w:ascii="Arial" w:eastAsia="Calibri" w:hAnsi="Arial" w:cs="Arial"/>
          <w:sz w:val="24"/>
          <w:szCs w:val="24"/>
          <w:lang w:eastAsia="en-GB"/>
        </w:rPr>
        <w:t xml:space="preserve">.2 </w:t>
      </w:r>
      <w:r w:rsidR="00FE3542">
        <w:rPr>
          <w:rFonts w:ascii="Arial" w:eastAsia="Calibri" w:hAnsi="Arial" w:cs="Arial"/>
          <w:sz w:val="24"/>
          <w:szCs w:val="24"/>
          <w:lang w:eastAsia="en-GB"/>
        </w:rPr>
        <w:tab/>
      </w:r>
      <w:r w:rsidRPr="00FE3542">
        <w:rPr>
          <w:rFonts w:ascii="Arial" w:eastAsia="Calibri" w:hAnsi="Arial" w:cs="Arial"/>
          <w:sz w:val="24"/>
          <w:szCs w:val="24"/>
          <w:lang w:eastAsia="en-GB"/>
        </w:rPr>
        <w:t>Each party shall comply with all the obligations imposed on it under the Data Protection Legislation and shall provide such assistance to the other party as is reasonably required to enable the other party to comply with any requests from data subjects to exercise their rights under the Data Protection Legislation within the required time limits.</w:t>
      </w:r>
    </w:p>
    <w:p w14:paraId="71C11BEF" w14:textId="72C1E932" w:rsidR="00A879C0" w:rsidRPr="00FE3542" w:rsidRDefault="00A879C0" w:rsidP="00FE3542">
      <w:pPr>
        <w:spacing w:after="222" w:line="270" w:lineRule="auto"/>
        <w:ind w:left="720" w:right="12" w:hanging="701"/>
        <w:rPr>
          <w:rFonts w:ascii="Arial" w:eastAsia="Calibri" w:hAnsi="Arial" w:cs="Arial"/>
          <w:sz w:val="24"/>
          <w:szCs w:val="24"/>
          <w:lang w:eastAsia="en-GB"/>
        </w:rPr>
      </w:pPr>
      <w:r w:rsidRPr="00FE3542">
        <w:rPr>
          <w:rFonts w:ascii="Arial" w:eastAsia="Calibri" w:hAnsi="Arial" w:cs="Arial"/>
          <w:sz w:val="24"/>
          <w:szCs w:val="24"/>
          <w:lang w:eastAsia="en-GB"/>
        </w:rPr>
        <w:lastRenderedPageBreak/>
        <w:t>1</w:t>
      </w:r>
      <w:r w:rsidR="00FE3542">
        <w:rPr>
          <w:rFonts w:ascii="Arial" w:eastAsia="Calibri" w:hAnsi="Arial" w:cs="Arial"/>
          <w:sz w:val="24"/>
          <w:szCs w:val="24"/>
          <w:lang w:eastAsia="en-GB"/>
        </w:rPr>
        <w:t>4</w:t>
      </w:r>
      <w:r w:rsidRPr="00FE3542">
        <w:rPr>
          <w:rFonts w:ascii="Arial" w:eastAsia="Calibri" w:hAnsi="Arial" w:cs="Arial"/>
          <w:sz w:val="24"/>
          <w:szCs w:val="24"/>
          <w:lang w:eastAsia="en-GB"/>
        </w:rPr>
        <w:t xml:space="preserve">.3 </w:t>
      </w:r>
      <w:r w:rsidR="00FE3542">
        <w:rPr>
          <w:rFonts w:ascii="Arial" w:eastAsia="Calibri" w:hAnsi="Arial" w:cs="Arial"/>
          <w:sz w:val="24"/>
          <w:szCs w:val="24"/>
          <w:lang w:eastAsia="en-GB"/>
        </w:rPr>
        <w:tab/>
      </w:r>
      <w:r w:rsidRPr="00FE3542">
        <w:rPr>
          <w:rFonts w:ascii="Arial" w:eastAsia="Calibri" w:hAnsi="Arial" w:cs="Arial"/>
          <w:sz w:val="24"/>
          <w:szCs w:val="24"/>
          <w:lang w:eastAsia="en-GB"/>
        </w:rPr>
        <w:t>If and to the extent that in the fulfilment of this agreement the parties are, for the purposes of the Data Protection Legislation, joint controllers, the parties will cooperate in agreeing and documenting appropriate arrangements between them for the purposes of Article 26 of the GDPR and:</w:t>
      </w:r>
    </w:p>
    <w:p w14:paraId="3E8B7EAD" w14:textId="14BABF43" w:rsidR="00A879C0" w:rsidRPr="00FE3542" w:rsidRDefault="00A879C0" w:rsidP="00FE3542">
      <w:pPr>
        <w:spacing w:after="9"/>
        <w:ind w:left="716"/>
        <w:rPr>
          <w:rFonts w:ascii="Arial" w:eastAsia="Calibri" w:hAnsi="Arial" w:cs="Arial"/>
          <w:sz w:val="24"/>
          <w:szCs w:val="24"/>
          <w:lang w:eastAsia="en-GB"/>
        </w:rPr>
      </w:pPr>
      <w:r w:rsidRPr="00FE3542">
        <w:rPr>
          <w:rFonts w:ascii="Arial" w:eastAsia="Calibri" w:hAnsi="Arial" w:cs="Arial"/>
          <w:sz w:val="24"/>
          <w:szCs w:val="24"/>
          <w:lang w:eastAsia="en-GB"/>
        </w:rPr>
        <w:t>1</w:t>
      </w:r>
      <w:r w:rsidR="00FE3542">
        <w:rPr>
          <w:rFonts w:ascii="Arial" w:eastAsia="Calibri" w:hAnsi="Arial" w:cs="Arial"/>
          <w:sz w:val="24"/>
          <w:szCs w:val="24"/>
          <w:lang w:eastAsia="en-GB"/>
        </w:rPr>
        <w:t>4</w:t>
      </w:r>
      <w:r w:rsidRPr="00FE3542">
        <w:rPr>
          <w:rFonts w:ascii="Arial" w:eastAsia="Calibri" w:hAnsi="Arial" w:cs="Arial"/>
          <w:sz w:val="24"/>
          <w:szCs w:val="24"/>
          <w:lang w:eastAsia="en-GB"/>
        </w:rPr>
        <w:t>.3.1 shall make available to Data Subjects the essence of those arrangements;</w:t>
      </w:r>
    </w:p>
    <w:p w14:paraId="79C0BC5A" w14:textId="77777777" w:rsidR="00FE3542" w:rsidRDefault="00FE3542" w:rsidP="00A879C0">
      <w:pPr>
        <w:tabs>
          <w:tab w:val="center" w:pos="5161"/>
        </w:tabs>
        <w:spacing w:after="2" w:line="270" w:lineRule="auto"/>
        <w:rPr>
          <w:rFonts w:ascii="Arial" w:eastAsia="Calibri" w:hAnsi="Arial" w:cs="Arial"/>
          <w:sz w:val="24"/>
          <w:szCs w:val="24"/>
          <w:lang w:eastAsia="en-GB"/>
        </w:rPr>
      </w:pPr>
    </w:p>
    <w:p w14:paraId="6025EDDA" w14:textId="4DC73FE5" w:rsidR="00FE3542" w:rsidRDefault="00A879C0" w:rsidP="00442BC6">
      <w:pPr>
        <w:spacing w:after="9"/>
        <w:ind w:left="716"/>
        <w:rPr>
          <w:rFonts w:ascii="Arial" w:eastAsia="Calibri" w:hAnsi="Arial" w:cs="Arial"/>
          <w:sz w:val="24"/>
          <w:szCs w:val="24"/>
          <w:lang w:eastAsia="en-GB"/>
        </w:rPr>
      </w:pPr>
      <w:r w:rsidRPr="00FE3542">
        <w:rPr>
          <w:rFonts w:ascii="Arial" w:eastAsia="Calibri" w:hAnsi="Arial" w:cs="Arial"/>
          <w:sz w:val="24"/>
          <w:szCs w:val="24"/>
          <w:lang w:eastAsia="en-GB"/>
        </w:rPr>
        <w:t>1</w:t>
      </w:r>
      <w:r w:rsidR="00FE3542">
        <w:rPr>
          <w:rFonts w:ascii="Arial" w:eastAsia="Calibri" w:hAnsi="Arial" w:cs="Arial"/>
          <w:sz w:val="24"/>
          <w:szCs w:val="24"/>
          <w:lang w:eastAsia="en-GB"/>
        </w:rPr>
        <w:t>4</w:t>
      </w:r>
      <w:r w:rsidRPr="00FE3542">
        <w:rPr>
          <w:rFonts w:ascii="Arial" w:eastAsia="Calibri" w:hAnsi="Arial" w:cs="Arial"/>
          <w:sz w:val="24"/>
          <w:szCs w:val="24"/>
          <w:lang w:eastAsia="en-GB"/>
        </w:rPr>
        <w:t>.3.2  acknowledge that Data Subjects may exercise their rights under the GDPR in respect of and against each party; and</w:t>
      </w:r>
    </w:p>
    <w:p w14:paraId="6FEB1C6A" w14:textId="77777777" w:rsidR="00FE3542" w:rsidRDefault="00FE3542" w:rsidP="00442BC6">
      <w:pPr>
        <w:spacing w:after="9"/>
        <w:ind w:left="716"/>
        <w:rPr>
          <w:rFonts w:ascii="Arial" w:eastAsia="Calibri" w:hAnsi="Arial" w:cs="Arial"/>
          <w:sz w:val="24"/>
          <w:szCs w:val="24"/>
          <w:lang w:eastAsia="en-GB"/>
        </w:rPr>
      </w:pPr>
    </w:p>
    <w:p w14:paraId="52E530D7" w14:textId="347BD857" w:rsidR="00A879C0" w:rsidRDefault="00A879C0" w:rsidP="00FE3542">
      <w:pPr>
        <w:spacing w:after="9"/>
        <w:ind w:left="716"/>
        <w:rPr>
          <w:rFonts w:ascii="Arial" w:eastAsia="Calibri" w:hAnsi="Arial" w:cs="Arial"/>
          <w:sz w:val="24"/>
          <w:szCs w:val="24"/>
          <w:lang w:eastAsia="en-GB"/>
        </w:rPr>
      </w:pPr>
      <w:r w:rsidRPr="00FE3542">
        <w:rPr>
          <w:rFonts w:ascii="Arial" w:eastAsia="Calibri" w:hAnsi="Arial" w:cs="Arial"/>
          <w:sz w:val="24"/>
          <w:szCs w:val="24"/>
          <w:lang w:eastAsia="en-GB"/>
        </w:rPr>
        <w:t>1</w:t>
      </w:r>
      <w:r w:rsidR="00FE3542">
        <w:rPr>
          <w:rFonts w:ascii="Arial" w:eastAsia="Calibri" w:hAnsi="Arial" w:cs="Arial"/>
          <w:sz w:val="24"/>
          <w:szCs w:val="24"/>
          <w:lang w:eastAsia="en-GB"/>
        </w:rPr>
        <w:t>4</w:t>
      </w:r>
      <w:r w:rsidRPr="00FE3542">
        <w:rPr>
          <w:rFonts w:ascii="Arial" w:eastAsia="Calibri" w:hAnsi="Arial" w:cs="Arial"/>
          <w:sz w:val="24"/>
          <w:szCs w:val="24"/>
          <w:lang w:eastAsia="en-GB"/>
        </w:rPr>
        <w:t xml:space="preserve">.3.3  agree to provide to each other such cooperation as may reasonably be required to assist the other party in compliance with   </w:t>
      </w:r>
      <w:r w:rsidRPr="00FE3542">
        <w:rPr>
          <w:rFonts w:ascii="Arial" w:eastAsia="Calibri" w:hAnsi="Arial" w:cs="Arial"/>
          <w:sz w:val="24"/>
          <w:szCs w:val="24"/>
          <w:lang w:eastAsia="en-GB"/>
        </w:rPr>
        <w:tab/>
        <w:t xml:space="preserve">    its obligations under Article 26 of the GDPR.</w:t>
      </w:r>
    </w:p>
    <w:p w14:paraId="66347FFA" w14:textId="77777777" w:rsidR="00442BC6" w:rsidRDefault="00442BC6" w:rsidP="00442BC6">
      <w:pPr>
        <w:spacing w:after="3" w:line="265" w:lineRule="auto"/>
        <w:ind w:left="10" w:hanging="10"/>
        <w:rPr>
          <w:rFonts w:ascii="Arial" w:eastAsia="Calibri" w:hAnsi="Arial" w:cs="Arial"/>
          <w:sz w:val="24"/>
          <w:szCs w:val="24"/>
          <w:lang w:eastAsia="en-GB"/>
        </w:rPr>
      </w:pPr>
    </w:p>
    <w:p w14:paraId="3D8F9BCC" w14:textId="236D1392" w:rsidR="00A879C0" w:rsidRPr="00FE3542" w:rsidRDefault="00A879C0" w:rsidP="00442BC6">
      <w:pPr>
        <w:spacing w:after="3" w:line="265" w:lineRule="auto"/>
        <w:ind w:left="716" w:hanging="716"/>
        <w:rPr>
          <w:rFonts w:ascii="Arial" w:eastAsia="Calibri" w:hAnsi="Arial" w:cs="Arial"/>
          <w:sz w:val="24"/>
          <w:szCs w:val="24"/>
          <w:lang w:eastAsia="en-GB"/>
        </w:rPr>
      </w:pPr>
      <w:r w:rsidRPr="00FE3542">
        <w:rPr>
          <w:rFonts w:ascii="Arial" w:eastAsia="Calibri" w:hAnsi="Arial" w:cs="Arial"/>
          <w:sz w:val="24"/>
          <w:szCs w:val="24"/>
          <w:lang w:eastAsia="en-GB"/>
        </w:rPr>
        <w:t>1</w:t>
      </w:r>
      <w:r w:rsidR="00442BC6">
        <w:rPr>
          <w:rFonts w:ascii="Arial" w:eastAsia="Calibri" w:hAnsi="Arial" w:cs="Arial"/>
          <w:sz w:val="24"/>
          <w:szCs w:val="24"/>
          <w:lang w:eastAsia="en-GB"/>
        </w:rPr>
        <w:t>4</w:t>
      </w:r>
      <w:r w:rsidRPr="00FE3542">
        <w:rPr>
          <w:rFonts w:ascii="Arial" w:eastAsia="Calibri" w:hAnsi="Arial" w:cs="Arial"/>
          <w:sz w:val="24"/>
          <w:szCs w:val="24"/>
          <w:lang w:eastAsia="en-GB"/>
        </w:rPr>
        <w:t xml:space="preserve">.4 </w:t>
      </w:r>
      <w:r w:rsidR="00442BC6">
        <w:rPr>
          <w:rFonts w:ascii="Arial" w:eastAsia="Calibri" w:hAnsi="Arial" w:cs="Arial"/>
          <w:sz w:val="24"/>
          <w:szCs w:val="24"/>
          <w:lang w:eastAsia="en-GB"/>
        </w:rPr>
        <w:tab/>
      </w:r>
      <w:r w:rsidRPr="00FE3542">
        <w:rPr>
          <w:rFonts w:ascii="Arial" w:eastAsia="Calibri" w:hAnsi="Arial" w:cs="Arial"/>
          <w:sz w:val="24"/>
          <w:szCs w:val="24"/>
          <w:lang w:eastAsia="en-GB"/>
        </w:rPr>
        <w:t xml:space="preserve">If and to the extent that in its fulfilment of this agreement, the Manager will process data in relation to individuals on behalf of the Client so that for the purposes of the Data Protection Legislation, the Client is the </w:t>
      </w:r>
      <w:proofErr w:type="gramStart"/>
      <w:r w:rsidRPr="00FE3542">
        <w:rPr>
          <w:rFonts w:ascii="Arial" w:eastAsia="Calibri" w:hAnsi="Arial" w:cs="Arial"/>
          <w:sz w:val="24"/>
          <w:szCs w:val="24"/>
          <w:lang w:eastAsia="en-GB"/>
        </w:rPr>
        <w:t>controller</w:t>
      </w:r>
      <w:proofErr w:type="gramEnd"/>
      <w:r w:rsidRPr="00FE3542">
        <w:rPr>
          <w:rFonts w:ascii="Arial" w:eastAsia="Calibri" w:hAnsi="Arial" w:cs="Arial"/>
          <w:sz w:val="24"/>
          <w:szCs w:val="24"/>
          <w:lang w:eastAsia="en-GB"/>
        </w:rPr>
        <w:t xml:space="preserve"> and the Manager is the processor:</w:t>
      </w:r>
    </w:p>
    <w:p w14:paraId="4958A5F8" w14:textId="77777777" w:rsidR="00A879C0" w:rsidRPr="00FE3542" w:rsidRDefault="00A879C0" w:rsidP="00A879C0">
      <w:pPr>
        <w:spacing w:after="9"/>
        <w:ind w:left="11"/>
        <w:rPr>
          <w:rFonts w:ascii="Arial" w:eastAsia="Calibri" w:hAnsi="Arial" w:cs="Arial"/>
          <w:sz w:val="24"/>
          <w:szCs w:val="24"/>
          <w:lang w:eastAsia="en-GB"/>
        </w:rPr>
      </w:pPr>
      <w:r w:rsidRPr="00FE3542">
        <w:rPr>
          <w:rFonts w:ascii="Arial" w:eastAsia="Calibri" w:hAnsi="Arial" w:cs="Arial"/>
          <w:sz w:val="24"/>
          <w:szCs w:val="24"/>
          <w:lang w:eastAsia="en-GB"/>
        </w:rPr>
        <w:t xml:space="preserve"> </w:t>
      </w:r>
    </w:p>
    <w:p w14:paraId="68E3F229" w14:textId="44EEA717" w:rsidR="00A879C0" w:rsidRPr="00FE3542" w:rsidRDefault="00A879C0" w:rsidP="00442BC6">
      <w:pPr>
        <w:spacing w:after="222" w:line="270" w:lineRule="auto"/>
        <w:ind w:left="716" w:right="12" w:firstLine="8"/>
        <w:rPr>
          <w:rFonts w:ascii="Arial" w:eastAsia="Calibri" w:hAnsi="Arial" w:cs="Arial"/>
          <w:sz w:val="24"/>
          <w:szCs w:val="24"/>
          <w:lang w:eastAsia="en-GB"/>
        </w:rPr>
      </w:pPr>
      <w:r w:rsidRPr="00FE3542">
        <w:rPr>
          <w:rFonts w:ascii="Arial" w:eastAsia="Calibri" w:hAnsi="Arial" w:cs="Arial"/>
          <w:sz w:val="24"/>
          <w:szCs w:val="24"/>
          <w:lang w:eastAsia="en-GB"/>
        </w:rPr>
        <w:t>1</w:t>
      </w:r>
      <w:r w:rsidR="00442BC6">
        <w:rPr>
          <w:rFonts w:ascii="Arial" w:eastAsia="Calibri" w:hAnsi="Arial" w:cs="Arial"/>
          <w:sz w:val="24"/>
          <w:szCs w:val="24"/>
          <w:lang w:eastAsia="en-GB"/>
        </w:rPr>
        <w:t>4</w:t>
      </w:r>
      <w:r w:rsidRPr="00FE3542">
        <w:rPr>
          <w:rFonts w:ascii="Arial" w:eastAsia="Calibri" w:hAnsi="Arial" w:cs="Arial"/>
          <w:sz w:val="24"/>
          <w:szCs w:val="24"/>
          <w:lang w:eastAsia="en-GB"/>
        </w:rPr>
        <w:t xml:space="preserve">.4.1  the Manager shall, in relation to any personal data processed on behalf of the Client in connection with the performance of  its obligations under this agreement: </w:t>
      </w:r>
    </w:p>
    <w:p w14:paraId="0BCDEB49" w14:textId="0DCD2307" w:rsidR="00A879C0" w:rsidRPr="00FE3542" w:rsidRDefault="00A879C0" w:rsidP="002B41FB">
      <w:pPr>
        <w:numPr>
          <w:ilvl w:val="0"/>
          <w:numId w:val="14"/>
        </w:numPr>
        <w:spacing w:after="222" w:line="270" w:lineRule="auto"/>
        <w:ind w:right="12"/>
        <w:rPr>
          <w:rFonts w:ascii="Arial" w:eastAsia="Calibri" w:hAnsi="Arial" w:cs="Arial"/>
          <w:sz w:val="24"/>
          <w:szCs w:val="24"/>
          <w:lang w:eastAsia="en-GB"/>
        </w:rPr>
      </w:pPr>
      <w:r w:rsidRPr="00FE3542">
        <w:rPr>
          <w:rFonts w:ascii="Arial" w:eastAsia="Calibri" w:hAnsi="Arial" w:cs="Arial"/>
          <w:sz w:val="24"/>
          <w:szCs w:val="24"/>
          <w:lang w:eastAsia="en-GB"/>
        </w:rPr>
        <w:t>process that personal data only on the written instructions of the Client unless the Manager is required by any Applicable Laws to otherwise process that personal data. The scope, nature and purpose of processing by the Manager is in respect of and for the purposes of the Manager providing the Services to the Client in connection with this agreement, for the duration of this agreement and for a period of 6 years thereafter, or (</w:t>
      </w:r>
      <w:proofErr w:type="spellStart"/>
      <w:r w:rsidRPr="00FE3542">
        <w:rPr>
          <w:rFonts w:ascii="Arial" w:eastAsia="Calibri" w:hAnsi="Arial" w:cs="Arial"/>
          <w:sz w:val="24"/>
          <w:szCs w:val="24"/>
          <w:lang w:eastAsia="en-GB"/>
        </w:rPr>
        <w:t>i</w:t>
      </w:r>
      <w:proofErr w:type="spellEnd"/>
      <w:r w:rsidRPr="00FE3542">
        <w:rPr>
          <w:rFonts w:ascii="Arial" w:eastAsia="Calibri" w:hAnsi="Arial" w:cs="Arial"/>
          <w:sz w:val="24"/>
          <w:szCs w:val="24"/>
          <w:lang w:eastAsia="en-GB"/>
        </w:rPr>
        <w:t>) such shorter period where the processing is no longer authorised or no longer necessary for the purpose of this agreement or for compliance with Applicable Laws, or (ii) such longer period where the processing is required pursuant to Applicable Laws. The types of personal data may include the names, postal addresses, email addresses, contact telephone numbers and vehicle registration numbers of residents, lessees and visitors at the Property, the directors, officers and employees of the Client, the contacts at other service providers of the Client and any other individuals contacted by the Manager in the course of providing the Services to the Client</w:t>
      </w:r>
      <w:r w:rsidR="00C95D53">
        <w:rPr>
          <w:rFonts w:ascii="Arial" w:eastAsia="Calibri" w:hAnsi="Arial" w:cs="Arial"/>
          <w:sz w:val="24"/>
          <w:szCs w:val="24"/>
          <w:lang w:eastAsia="en-GB"/>
        </w:rPr>
        <w:t>.</w:t>
      </w:r>
    </w:p>
    <w:p w14:paraId="75C80192" w14:textId="77777777" w:rsidR="00A879C0" w:rsidRPr="00FE3542" w:rsidRDefault="00A879C0" w:rsidP="002B41FB">
      <w:pPr>
        <w:numPr>
          <w:ilvl w:val="0"/>
          <w:numId w:val="14"/>
        </w:numPr>
        <w:spacing w:after="222" w:line="270" w:lineRule="auto"/>
        <w:ind w:right="12"/>
        <w:rPr>
          <w:rFonts w:ascii="Arial" w:eastAsia="Calibri" w:hAnsi="Arial" w:cs="Arial"/>
          <w:sz w:val="24"/>
          <w:szCs w:val="24"/>
          <w:lang w:eastAsia="en-GB"/>
        </w:rPr>
      </w:pPr>
      <w:r w:rsidRPr="00FE3542">
        <w:rPr>
          <w:rFonts w:ascii="Arial" w:eastAsia="Calibri" w:hAnsi="Arial" w:cs="Arial"/>
          <w:sz w:val="24"/>
          <w:szCs w:val="24"/>
          <w:lang w:eastAsia="en-GB"/>
        </w:rPr>
        <w:t xml:space="preserve">adhere to the security principles under the GDPR, and in particular ensure that appropriate organisation and technical measures are in place to  protect against unauthorised or unlawful processing of personal data and against accidental loss or destruction of, or damage to, personal data, appropriate to the harm that might result from the unauthorised or unlawful processing or accidental loss, destruction or damage and the nature of the </w:t>
      </w:r>
      <w:r w:rsidRPr="00FE3542">
        <w:rPr>
          <w:rFonts w:ascii="Arial" w:eastAsia="Calibri" w:hAnsi="Arial" w:cs="Arial"/>
          <w:sz w:val="24"/>
          <w:szCs w:val="24"/>
          <w:lang w:eastAsia="en-GB"/>
        </w:rPr>
        <w:lastRenderedPageBreak/>
        <w:t xml:space="preserve">data to be protected, having regard to the state of technological development and the cost of implementing any measures; </w:t>
      </w:r>
    </w:p>
    <w:p w14:paraId="14F124C5" w14:textId="77777777" w:rsidR="00A879C0" w:rsidRPr="00FE3542" w:rsidRDefault="00A879C0" w:rsidP="002B41FB">
      <w:pPr>
        <w:numPr>
          <w:ilvl w:val="0"/>
          <w:numId w:val="14"/>
        </w:numPr>
        <w:spacing w:after="222" w:line="270" w:lineRule="auto"/>
        <w:ind w:right="12"/>
        <w:rPr>
          <w:rFonts w:ascii="Arial" w:eastAsia="Calibri" w:hAnsi="Arial" w:cs="Arial"/>
          <w:sz w:val="24"/>
          <w:szCs w:val="24"/>
          <w:lang w:eastAsia="en-GB"/>
        </w:rPr>
      </w:pPr>
      <w:r w:rsidRPr="00FE3542">
        <w:rPr>
          <w:rFonts w:ascii="Arial" w:eastAsia="Calibri" w:hAnsi="Arial" w:cs="Arial"/>
          <w:sz w:val="24"/>
          <w:szCs w:val="24"/>
          <w:lang w:eastAsia="en-GB"/>
        </w:rPr>
        <w:t>ensure that all of its personnel who have access to and/or process personal data are obliged to keep the personal data confidential;</w:t>
      </w:r>
    </w:p>
    <w:p w14:paraId="021C4E3F" w14:textId="77777777" w:rsidR="00A879C0" w:rsidRPr="00FE3542" w:rsidRDefault="00A879C0" w:rsidP="002B41FB">
      <w:pPr>
        <w:numPr>
          <w:ilvl w:val="0"/>
          <w:numId w:val="14"/>
        </w:numPr>
        <w:spacing w:after="222" w:line="270" w:lineRule="auto"/>
        <w:ind w:right="12"/>
        <w:rPr>
          <w:rFonts w:ascii="Arial" w:eastAsia="Calibri" w:hAnsi="Arial" w:cs="Arial"/>
          <w:sz w:val="24"/>
          <w:szCs w:val="24"/>
          <w:lang w:eastAsia="en-GB"/>
        </w:rPr>
      </w:pPr>
      <w:r w:rsidRPr="00FE3542">
        <w:rPr>
          <w:rFonts w:ascii="Arial" w:eastAsia="Calibri" w:hAnsi="Arial" w:cs="Arial"/>
          <w:sz w:val="24"/>
          <w:szCs w:val="24"/>
          <w:lang w:eastAsia="en-GB"/>
        </w:rPr>
        <w:t xml:space="preserve">not transfer any personal data outside of the UK unless done so in accordance with the Data Protection Legislation;  </w:t>
      </w:r>
    </w:p>
    <w:p w14:paraId="12F26E9A" w14:textId="77777777" w:rsidR="00A879C0" w:rsidRPr="00FE3542" w:rsidRDefault="00A879C0" w:rsidP="002B41FB">
      <w:pPr>
        <w:numPr>
          <w:ilvl w:val="0"/>
          <w:numId w:val="14"/>
        </w:numPr>
        <w:spacing w:after="222" w:line="270" w:lineRule="auto"/>
        <w:ind w:right="12"/>
        <w:rPr>
          <w:rFonts w:ascii="Arial" w:eastAsia="Calibri" w:hAnsi="Arial" w:cs="Arial"/>
          <w:sz w:val="24"/>
          <w:szCs w:val="24"/>
          <w:lang w:eastAsia="en-GB"/>
        </w:rPr>
      </w:pPr>
      <w:r w:rsidRPr="00FE3542">
        <w:rPr>
          <w:rFonts w:ascii="Arial" w:eastAsia="Calibri" w:hAnsi="Arial" w:cs="Arial"/>
          <w:sz w:val="24"/>
          <w:szCs w:val="24"/>
          <w:lang w:eastAsia="en-GB"/>
        </w:rPr>
        <w:t>assist the Client, at the Client's cost, in responding to any request from a data subject and in ensuring compliance with its obligations under the Data Protection Legislation with respect to security, breach notifications, impact assessments and consultations with supervisory authorities or regulators;</w:t>
      </w:r>
    </w:p>
    <w:p w14:paraId="7989C7C3" w14:textId="77777777" w:rsidR="00A879C0" w:rsidRPr="00FE3542" w:rsidRDefault="00A879C0" w:rsidP="002B41FB">
      <w:pPr>
        <w:numPr>
          <w:ilvl w:val="0"/>
          <w:numId w:val="14"/>
        </w:numPr>
        <w:spacing w:after="222" w:line="270" w:lineRule="auto"/>
        <w:ind w:right="12"/>
        <w:rPr>
          <w:rFonts w:ascii="Arial" w:eastAsia="Calibri" w:hAnsi="Arial" w:cs="Arial"/>
          <w:sz w:val="24"/>
          <w:szCs w:val="24"/>
          <w:lang w:eastAsia="en-GB"/>
        </w:rPr>
      </w:pPr>
      <w:r w:rsidRPr="00FE3542">
        <w:rPr>
          <w:rFonts w:ascii="Arial" w:eastAsia="Calibri" w:hAnsi="Arial" w:cs="Arial"/>
          <w:sz w:val="24"/>
          <w:szCs w:val="24"/>
          <w:lang w:eastAsia="en-GB"/>
        </w:rPr>
        <w:t>notify the Client without undue delay on becoming aware of a personal data breach;</w:t>
      </w:r>
    </w:p>
    <w:p w14:paraId="35C16F10" w14:textId="77777777" w:rsidR="00A879C0" w:rsidRPr="00FE3542" w:rsidRDefault="00A879C0" w:rsidP="002B41FB">
      <w:pPr>
        <w:numPr>
          <w:ilvl w:val="0"/>
          <w:numId w:val="14"/>
        </w:numPr>
        <w:spacing w:after="222" w:line="270" w:lineRule="auto"/>
        <w:ind w:right="12"/>
        <w:rPr>
          <w:rFonts w:ascii="Arial" w:eastAsia="Calibri" w:hAnsi="Arial" w:cs="Arial"/>
          <w:sz w:val="24"/>
          <w:szCs w:val="24"/>
          <w:lang w:eastAsia="en-GB"/>
        </w:rPr>
      </w:pPr>
      <w:r w:rsidRPr="00FE3542">
        <w:rPr>
          <w:rFonts w:ascii="Arial" w:eastAsia="Calibri" w:hAnsi="Arial" w:cs="Arial"/>
          <w:sz w:val="24"/>
          <w:szCs w:val="24"/>
          <w:lang w:eastAsia="en-GB"/>
        </w:rPr>
        <w:t>promptly following the written direction of the Client and at the Client’s cost, delete or return personal data and copies thereof to the Client on termination of the agreement unless required by any applicable law to store the personal data; and</w:t>
      </w:r>
    </w:p>
    <w:p w14:paraId="07756700" w14:textId="5213C515" w:rsidR="00A879C0" w:rsidRPr="00D61654" w:rsidRDefault="00A879C0" w:rsidP="00D61654">
      <w:pPr>
        <w:numPr>
          <w:ilvl w:val="0"/>
          <w:numId w:val="14"/>
        </w:numPr>
        <w:spacing w:after="222" w:line="270" w:lineRule="auto"/>
        <w:ind w:right="12"/>
        <w:rPr>
          <w:rFonts w:ascii="Arial" w:eastAsia="Calibri" w:hAnsi="Arial" w:cs="Arial"/>
          <w:sz w:val="24"/>
          <w:szCs w:val="24"/>
          <w:lang w:eastAsia="en-GB"/>
        </w:rPr>
      </w:pPr>
      <w:r w:rsidRPr="00FE3542">
        <w:rPr>
          <w:rFonts w:ascii="Arial" w:eastAsia="Calibri" w:hAnsi="Arial" w:cs="Arial"/>
          <w:sz w:val="24"/>
          <w:szCs w:val="24"/>
          <w:lang w:eastAsia="en-GB"/>
        </w:rPr>
        <w:t>maintain complete and accurate records and information to demonstrate its compliance with this clause and allow for audits by the Client or the Client's designated auditor of such records and information.</w:t>
      </w:r>
    </w:p>
    <w:p w14:paraId="5609AE64" w14:textId="5C08BA8C" w:rsidR="00D61654" w:rsidRPr="00FE3542" w:rsidRDefault="00A879C0" w:rsidP="00D61654">
      <w:pPr>
        <w:spacing w:after="222" w:line="270" w:lineRule="auto"/>
        <w:ind w:left="716" w:right="12" w:firstLine="8"/>
        <w:rPr>
          <w:rFonts w:ascii="Arial" w:eastAsia="Calibri" w:hAnsi="Arial" w:cs="Arial"/>
          <w:sz w:val="24"/>
          <w:szCs w:val="24"/>
          <w:lang w:eastAsia="en-GB"/>
        </w:rPr>
      </w:pPr>
      <w:r w:rsidRPr="00FE3542">
        <w:rPr>
          <w:rFonts w:ascii="Arial" w:eastAsia="Calibri" w:hAnsi="Arial" w:cs="Arial"/>
          <w:sz w:val="24"/>
          <w:szCs w:val="24"/>
          <w:lang w:eastAsia="en-GB"/>
        </w:rPr>
        <w:t>1</w:t>
      </w:r>
      <w:r w:rsidR="00442BC6">
        <w:rPr>
          <w:rFonts w:ascii="Arial" w:eastAsia="Calibri" w:hAnsi="Arial" w:cs="Arial"/>
          <w:sz w:val="24"/>
          <w:szCs w:val="24"/>
          <w:lang w:eastAsia="en-GB"/>
        </w:rPr>
        <w:t>4</w:t>
      </w:r>
      <w:r w:rsidRPr="00FE3542">
        <w:rPr>
          <w:rFonts w:ascii="Arial" w:eastAsia="Calibri" w:hAnsi="Arial" w:cs="Arial"/>
          <w:sz w:val="24"/>
          <w:szCs w:val="24"/>
          <w:lang w:eastAsia="en-GB"/>
        </w:rPr>
        <w:t>.4.2  The Client consents to the Manager appointing each of its subcontractors and each contractor engaged to provide services in connection with the Property as a third party processor of personal data under this agreement. The Manager confirms that it has entered or (as the case may be) will enter with the third party processor into a written agreement incorporating terms which are substantially similar to those set out in clause 1</w:t>
      </w:r>
      <w:r w:rsidR="00DC7610">
        <w:rPr>
          <w:rFonts w:ascii="Arial" w:eastAsia="Calibri" w:hAnsi="Arial" w:cs="Arial"/>
          <w:sz w:val="24"/>
          <w:szCs w:val="24"/>
          <w:lang w:eastAsia="en-GB"/>
        </w:rPr>
        <w:t>4</w:t>
      </w:r>
      <w:r w:rsidRPr="00FE3542">
        <w:rPr>
          <w:rFonts w:ascii="Arial" w:eastAsia="Calibri" w:hAnsi="Arial" w:cs="Arial"/>
          <w:sz w:val="24"/>
          <w:szCs w:val="24"/>
          <w:lang w:eastAsia="en-GB"/>
        </w:rPr>
        <w:t>.4.1. As between the Client and the Manager, the Manager shall remain liable for all acts or omissions of any third party processor appointed by it pursuant to this clause.</w:t>
      </w:r>
    </w:p>
    <w:p w14:paraId="31B24990" w14:textId="4875051F" w:rsidR="00A879C0" w:rsidRPr="00E60F1E" w:rsidRDefault="00A879C0" w:rsidP="00E60F1E">
      <w:pPr>
        <w:keepNext/>
        <w:keepLines/>
        <w:tabs>
          <w:tab w:val="center" w:pos="1608"/>
        </w:tabs>
        <w:spacing w:after="4" w:line="253" w:lineRule="auto"/>
        <w:outlineLvl w:val="2"/>
        <w:rPr>
          <w:rFonts w:ascii="Arial" w:eastAsia="Arial" w:hAnsi="Arial" w:cs="Arial"/>
          <w:b/>
          <w:color w:val="000000"/>
          <w:sz w:val="24"/>
          <w:lang w:eastAsia="en-GB"/>
        </w:rPr>
      </w:pPr>
      <w:r w:rsidRPr="00E60F1E">
        <w:rPr>
          <w:rFonts w:ascii="Arial" w:eastAsia="Arial" w:hAnsi="Arial" w:cs="Arial"/>
          <w:b/>
          <w:color w:val="000000"/>
          <w:sz w:val="24"/>
          <w:lang w:eastAsia="en-GB"/>
        </w:rPr>
        <w:t>1</w:t>
      </w:r>
      <w:r w:rsidR="00442BC6" w:rsidRPr="00E60F1E">
        <w:rPr>
          <w:rFonts w:ascii="Arial" w:eastAsia="Arial" w:hAnsi="Arial" w:cs="Arial"/>
          <w:b/>
          <w:color w:val="000000"/>
          <w:sz w:val="24"/>
          <w:lang w:eastAsia="en-GB"/>
        </w:rPr>
        <w:t>5</w:t>
      </w:r>
      <w:r w:rsidRPr="00E60F1E">
        <w:rPr>
          <w:rFonts w:ascii="Arial" w:eastAsia="Arial" w:hAnsi="Arial" w:cs="Arial"/>
          <w:b/>
          <w:color w:val="000000"/>
          <w:sz w:val="24"/>
          <w:lang w:eastAsia="en-GB"/>
        </w:rPr>
        <w:t xml:space="preserve"> </w:t>
      </w:r>
      <w:r w:rsidRPr="00E60F1E">
        <w:rPr>
          <w:rFonts w:ascii="Arial" w:eastAsia="Arial" w:hAnsi="Arial" w:cs="Arial"/>
          <w:b/>
          <w:color w:val="000000"/>
          <w:sz w:val="24"/>
          <w:lang w:eastAsia="en-GB"/>
        </w:rPr>
        <w:tab/>
      </w:r>
      <w:r w:rsidR="00E60F1E" w:rsidRPr="00E60F1E">
        <w:rPr>
          <w:rFonts w:ascii="Arial" w:eastAsia="Arial" w:hAnsi="Arial" w:cs="Arial"/>
          <w:b/>
          <w:color w:val="000000"/>
          <w:sz w:val="24"/>
          <w:lang w:eastAsia="en-GB"/>
        </w:rPr>
        <w:t xml:space="preserve">      </w:t>
      </w:r>
      <w:r w:rsidRPr="00E60F1E">
        <w:rPr>
          <w:rFonts w:ascii="Arial" w:eastAsia="Arial" w:hAnsi="Arial" w:cs="Arial"/>
          <w:b/>
          <w:color w:val="000000"/>
          <w:sz w:val="24"/>
          <w:lang w:eastAsia="en-GB"/>
        </w:rPr>
        <w:t>Intellectual Property</w:t>
      </w:r>
    </w:p>
    <w:p w14:paraId="1FBCF0C2" w14:textId="77777777" w:rsidR="00A879C0" w:rsidRPr="000A36A9" w:rsidRDefault="00A879C0" w:rsidP="00A879C0">
      <w:pPr>
        <w:spacing w:after="9"/>
        <w:ind w:left="11"/>
        <w:rPr>
          <w:rFonts w:ascii="Calibri" w:eastAsia="Calibri" w:hAnsi="Calibri" w:cs="Calibri"/>
          <w:color w:val="23284C"/>
          <w:sz w:val="28"/>
          <w:szCs w:val="28"/>
          <w:lang w:eastAsia="en-GB"/>
        </w:rPr>
      </w:pPr>
      <w:r w:rsidRPr="000A36A9">
        <w:rPr>
          <w:rFonts w:ascii="Calibri" w:eastAsia="Calibri" w:hAnsi="Calibri" w:cs="Calibri"/>
          <w:color w:val="23284C"/>
          <w:sz w:val="28"/>
          <w:szCs w:val="28"/>
          <w:lang w:eastAsia="en-GB"/>
        </w:rPr>
        <w:t xml:space="preserve"> </w:t>
      </w:r>
    </w:p>
    <w:p w14:paraId="2E6CF4FB" w14:textId="74674819" w:rsidR="00A879C0" w:rsidRPr="00442BC6" w:rsidRDefault="00A879C0" w:rsidP="00B40396">
      <w:pPr>
        <w:spacing w:after="222" w:line="270" w:lineRule="auto"/>
        <w:ind w:left="720" w:right="12"/>
        <w:rPr>
          <w:rFonts w:ascii="Arial" w:eastAsia="Calibri" w:hAnsi="Arial" w:cs="Arial"/>
          <w:sz w:val="24"/>
          <w:szCs w:val="24"/>
          <w:lang w:eastAsia="en-GB"/>
        </w:rPr>
      </w:pPr>
      <w:r w:rsidRPr="00442BC6">
        <w:rPr>
          <w:rFonts w:ascii="Arial" w:eastAsia="Calibri" w:hAnsi="Arial" w:cs="Arial"/>
          <w:sz w:val="24"/>
          <w:szCs w:val="24"/>
          <w:lang w:eastAsia="en-GB"/>
        </w:rPr>
        <w:t>Without prejudice to clause 1</w:t>
      </w:r>
      <w:r w:rsidR="00D61654">
        <w:rPr>
          <w:rFonts w:ascii="Arial" w:eastAsia="Calibri" w:hAnsi="Arial" w:cs="Arial"/>
          <w:sz w:val="24"/>
          <w:szCs w:val="24"/>
          <w:lang w:eastAsia="en-GB"/>
        </w:rPr>
        <w:t>2</w:t>
      </w:r>
      <w:r w:rsidRPr="00442BC6">
        <w:rPr>
          <w:rFonts w:ascii="Arial" w:eastAsia="Calibri" w:hAnsi="Arial" w:cs="Arial"/>
          <w:sz w:val="24"/>
          <w:szCs w:val="24"/>
          <w:lang w:eastAsia="en-GB"/>
        </w:rPr>
        <w:t>.6, all of the Manager’s Intellectual Property Rights existing prior to the commencement of the Services (including in the Manager Materials), and any developments in or improvements to the same, shall be the property of the Manager (excluding for the avoidance of doubt any Intellectual Property Rights in any materials provided by the Client).</w:t>
      </w:r>
    </w:p>
    <w:p w14:paraId="3043AA9E" w14:textId="77777777" w:rsidR="00B40396" w:rsidRPr="00E60F1E" w:rsidRDefault="00442BC6" w:rsidP="00E60F1E">
      <w:pPr>
        <w:keepNext/>
        <w:keepLines/>
        <w:tabs>
          <w:tab w:val="center" w:pos="1608"/>
        </w:tabs>
        <w:spacing w:after="4" w:line="253" w:lineRule="auto"/>
        <w:outlineLvl w:val="2"/>
        <w:rPr>
          <w:rFonts w:ascii="Arial" w:eastAsia="Arial" w:hAnsi="Arial" w:cs="Arial"/>
          <w:b/>
          <w:color w:val="000000"/>
          <w:sz w:val="24"/>
          <w:lang w:eastAsia="en-GB"/>
        </w:rPr>
      </w:pPr>
      <w:r w:rsidRPr="00E60F1E">
        <w:rPr>
          <w:rFonts w:ascii="Arial" w:eastAsia="Arial" w:hAnsi="Arial" w:cs="Arial"/>
          <w:b/>
          <w:color w:val="000000"/>
          <w:sz w:val="24"/>
          <w:lang w:eastAsia="en-GB"/>
        </w:rPr>
        <w:lastRenderedPageBreak/>
        <w:t>16</w:t>
      </w:r>
      <w:r w:rsidR="00A879C0" w:rsidRPr="00E60F1E">
        <w:rPr>
          <w:rFonts w:ascii="Arial" w:eastAsia="Arial" w:hAnsi="Arial" w:cs="Arial"/>
          <w:b/>
          <w:color w:val="000000"/>
          <w:sz w:val="24"/>
          <w:lang w:eastAsia="en-GB"/>
        </w:rPr>
        <w:t xml:space="preserve"> </w:t>
      </w:r>
      <w:r w:rsidR="00A879C0" w:rsidRPr="00E60F1E">
        <w:rPr>
          <w:rFonts w:ascii="Arial" w:eastAsia="Arial" w:hAnsi="Arial" w:cs="Arial"/>
          <w:b/>
          <w:color w:val="000000"/>
          <w:sz w:val="24"/>
          <w:lang w:eastAsia="en-GB"/>
        </w:rPr>
        <w:tab/>
        <w:t>Confidentiality</w:t>
      </w:r>
    </w:p>
    <w:p w14:paraId="0E7E2F15" w14:textId="77777777" w:rsidR="00B40396" w:rsidRDefault="00B40396" w:rsidP="00B40396">
      <w:pPr>
        <w:keepNext/>
        <w:keepLines/>
        <w:tabs>
          <w:tab w:val="center" w:pos="2033"/>
        </w:tabs>
        <w:spacing w:after="4" w:line="253" w:lineRule="auto"/>
        <w:outlineLvl w:val="2"/>
        <w:rPr>
          <w:rFonts w:ascii="Arial" w:eastAsia="Arial" w:hAnsi="Arial" w:cs="Arial"/>
          <w:b/>
          <w:sz w:val="24"/>
          <w:szCs w:val="24"/>
          <w:lang w:eastAsia="en-GB"/>
        </w:rPr>
      </w:pPr>
    </w:p>
    <w:p w14:paraId="666F6CDF" w14:textId="4E78166E" w:rsidR="00A879C0" w:rsidRPr="00B40396" w:rsidRDefault="00B40396" w:rsidP="00B40396">
      <w:pPr>
        <w:keepNext/>
        <w:keepLines/>
        <w:tabs>
          <w:tab w:val="center" w:pos="2033"/>
        </w:tabs>
        <w:spacing w:after="4" w:line="253" w:lineRule="auto"/>
        <w:ind w:left="720" w:hanging="720"/>
        <w:outlineLvl w:val="2"/>
        <w:rPr>
          <w:rFonts w:ascii="Arial" w:eastAsia="Arial" w:hAnsi="Arial" w:cs="Arial"/>
          <w:b/>
          <w:sz w:val="24"/>
          <w:szCs w:val="24"/>
          <w:lang w:eastAsia="en-GB"/>
        </w:rPr>
      </w:pPr>
      <w:r w:rsidRPr="00B40396">
        <w:rPr>
          <w:rFonts w:ascii="Arial" w:eastAsia="Arial" w:hAnsi="Arial" w:cs="Arial"/>
          <w:bCs/>
          <w:sz w:val="24"/>
          <w:szCs w:val="24"/>
          <w:lang w:eastAsia="en-GB"/>
        </w:rPr>
        <w:t>1</w:t>
      </w:r>
      <w:r w:rsidRPr="00B40396">
        <w:rPr>
          <w:rFonts w:ascii="Arial" w:eastAsia="Calibri" w:hAnsi="Arial" w:cs="Arial"/>
          <w:sz w:val="24"/>
          <w:szCs w:val="24"/>
          <w:lang w:eastAsia="en-GB"/>
        </w:rPr>
        <w:t>6.1</w:t>
      </w:r>
      <w:r>
        <w:rPr>
          <w:rFonts w:ascii="Arial" w:eastAsia="Calibri" w:hAnsi="Arial" w:cs="Arial"/>
          <w:sz w:val="24"/>
          <w:szCs w:val="24"/>
          <w:lang w:eastAsia="en-GB"/>
        </w:rPr>
        <w:t xml:space="preserve">   </w:t>
      </w:r>
      <w:r>
        <w:rPr>
          <w:rFonts w:ascii="Arial" w:eastAsia="Calibri" w:hAnsi="Arial" w:cs="Arial"/>
          <w:sz w:val="24"/>
          <w:szCs w:val="24"/>
          <w:lang w:eastAsia="en-GB"/>
        </w:rPr>
        <w:tab/>
      </w:r>
      <w:r w:rsidR="00A879C0" w:rsidRPr="00442BC6">
        <w:rPr>
          <w:rFonts w:ascii="Arial" w:eastAsia="Calibri" w:hAnsi="Arial" w:cs="Arial"/>
          <w:sz w:val="24"/>
          <w:szCs w:val="24"/>
          <w:lang w:eastAsia="en-GB"/>
        </w:rPr>
        <w:t xml:space="preserve">Neither party shall use or disclose to any person any confidential </w:t>
      </w:r>
      <w:r>
        <w:rPr>
          <w:rFonts w:ascii="Arial" w:eastAsia="Calibri" w:hAnsi="Arial" w:cs="Arial"/>
          <w:sz w:val="24"/>
          <w:szCs w:val="24"/>
          <w:lang w:eastAsia="en-GB"/>
        </w:rPr>
        <w:t>i</w:t>
      </w:r>
      <w:r w:rsidR="00A879C0" w:rsidRPr="00442BC6">
        <w:rPr>
          <w:rFonts w:ascii="Arial" w:eastAsia="Calibri" w:hAnsi="Arial" w:cs="Arial"/>
          <w:sz w:val="24"/>
          <w:szCs w:val="24"/>
          <w:lang w:eastAsia="en-GB"/>
        </w:rPr>
        <w:t xml:space="preserve">nformation </w:t>
      </w:r>
      <w:r>
        <w:rPr>
          <w:rFonts w:ascii="Arial" w:eastAsia="Calibri" w:hAnsi="Arial" w:cs="Arial"/>
          <w:sz w:val="24"/>
          <w:szCs w:val="24"/>
          <w:lang w:eastAsia="en-GB"/>
        </w:rPr>
        <w:t xml:space="preserve">           </w:t>
      </w:r>
      <w:r w:rsidR="00A879C0" w:rsidRPr="00442BC6">
        <w:rPr>
          <w:rFonts w:ascii="Arial" w:eastAsia="Calibri" w:hAnsi="Arial" w:cs="Arial"/>
          <w:sz w:val="24"/>
          <w:szCs w:val="24"/>
          <w:lang w:eastAsia="en-GB"/>
        </w:rPr>
        <w:t>about the business or affairs of the other party or any of its business contacts, or about any other confidential matters which may come to their knowledge in the course of or in connection with this agreement, except as is required for the performance of their obligations or exercise of their rights under this agreement. For the purposes of this clause, confidential information means any information or matter which is not in the public domain and which relates to the affairs of the other party or any of its business contacts.</w:t>
      </w:r>
    </w:p>
    <w:p w14:paraId="707B0265" w14:textId="77777777" w:rsidR="00B40396" w:rsidRDefault="00A879C0" w:rsidP="00B40396">
      <w:pPr>
        <w:spacing w:after="9"/>
        <w:ind w:left="11"/>
        <w:rPr>
          <w:rFonts w:ascii="Arial" w:eastAsia="Calibri" w:hAnsi="Arial" w:cs="Arial"/>
          <w:sz w:val="24"/>
          <w:szCs w:val="24"/>
          <w:lang w:eastAsia="en-GB"/>
        </w:rPr>
      </w:pPr>
      <w:r w:rsidRPr="00442BC6">
        <w:rPr>
          <w:rFonts w:ascii="Arial" w:eastAsia="Calibri" w:hAnsi="Arial" w:cs="Arial"/>
          <w:sz w:val="24"/>
          <w:szCs w:val="24"/>
          <w:lang w:eastAsia="en-GB"/>
        </w:rPr>
        <w:t xml:space="preserve"> </w:t>
      </w:r>
    </w:p>
    <w:p w14:paraId="2093571B" w14:textId="4908F5CD" w:rsidR="00A879C0" w:rsidRPr="00442BC6" w:rsidRDefault="00A879C0" w:rsidP="00B40396">
      <w:pPr>
        <w:spacing w:after="9"/>
        <w:ind w:left="11"/>
        <w:rPr>
          <w:rFonts w:ascii="Arial" w:eastAsia="Calibri" w:hAnsi="Arial" w:cs="Arial"/>
          <w:sz w:val="24"/>
          <w:szCs w:val="24"/>
          <w:lang w:eastAsia="en-GB"/>
        </w:rPr>
      </w:pPr>
      <w:r w:rsidRPr="00442BC6">
        <w:rPr>
          <w:rFonts w:ascii="Arial" w:eastAsia="Calibri" w:hAnsi="Arial" w:cs="Arial"/>
          <w:sz w:val="24"/>
          <w:szCs w:val="24"/>
          <w:lang w:eastAsia="en-GB"/>
        </w:rPr>
        <w:t>1</w:t>
      </w:r>
      <w:r w:rsidR="00442BC6" w:rsidRPr="00442BC6">
        <w:rPr>
          <w:rFonts w:ascii="Arial" w:eastAsia="Calibri" w:hAnsi="Arial" w:cs="Arial"/>
          <w:sz w:val="24"/>
          <w:szCs w:val="24"/>
          <w:lang w:eastAsia="en-GB"/>
        </w:rPr>
        <w:t>6</w:t>
      </w:r>
      <w:r w:rsidRPr="00442BC6">
        <w:rPr>
          <w:rFonts w:ascii="Arial" w:eastAsia="Calibri" w:hAnsi="Arial" w:cs="Arial"/>
          <w:sz w:val="24"/>
          <w:szCs w:val="24"/>
          <w:lang w:eastAsia="en-GB"/>
        </w:rPr>
        <w:t xml:space="preserve">.2 </w:t>
      </w:r>
      <w:r w:rsidR="00B40396">
        <w:rPr>
          <w:rFonts w:ascii="Arial" w:eastAsia="Calibri" w:hAnsi="Arial" w:cs="Arial"/>
          <w:sz w:val="24"/>
          <w:szCs w:val="24"/>
          <w:lang w:eastAsia="en-GB"/>
        </w:rPr>
        <w:tab/>
      </w:r>
      <w:r w:rsidRPr="00442BC6">
        <w:rPr>
          <w:rFonts w:ascii="Arial" w:eastAsia="Calibri" w:hAnsi="Arial" w:cs="Arial"/>
          <w:sz w:val="24"/>
          <w:szCs w:val="24"/>
          <w:lang w:eastAsia="en-GB"/>
        </w:rPr>
        <w:t>The restriction in clause 1</w:t>
      </w:r>
      <w:r w:rsidR="00D61654">
        <w:rPr>
          <w:rFonts w:ascii="Arial" w:eastAsia="Calibri" w:hAnsi="Arial" w:cs="Arial"/>
          <w:sz w:val="24"/>
          <w:szCs w:val="24"/>
          <w:lang w:eastAsia="en-GB"/>
        </w:rPr>
        <w:t>6</w:t>
      </w:r>
      <w:r w:rsidRPr="00442BC6">
        <w:rPr>
          <w:rFonts w:ascii="Arial" w:eastAsia="Calibri" w:hAnsi="Arial" w:cs="Arial"/>
          <w:sz w:val="24"/>
          <w:szCs w:val="24"/>
          <w:lang w:eastAsia="en-GB"/>
        </w:rPr>
        <w:t>.1 does not apply to:</w:t>
      </w:r>
    </w:p>
    <w:p w14:paraId="18E228D4" w14:textId="77777777" w:rsidR="00D61654" w:rsidRDefault="00D61654" w:rsidP="00B40396">
      <w:pPr>
        <w:spacing w:after="2" w:line="270" w:lineRule="auto"/>
        <w:ind w:left="720" w:right="12"/>
        <w:rPr>
          <w:rFonts w:ascii="Arial" w:eastAsia="Calibri" w:hAnsi="Arial" w:cs="Arial"/>
          <w:sz w:val="24"/>
          <w:szCs w:val="24"/>
          <w:lang w:eastAsia="en-GB"/>
        </w:rPr>
      </w:pPr>
    </w:p>
    <w:p w14:paraId="4F81721C" w14:textId="5FD210FA" w:rsidR="00A879C0" w:rsidRPr="00442BC6" w:rsidRDefault="00A879C0" w:rsidP="00B40396">
      <w:pPr>
        <w:spacing w:after="2" w:line="270" w:lineRule="auto"/>
        <w:ind w:left="720" w:right="12"/>
        <w:rPr>
          <w:rFonts w:ascii="Arial" w:eastAsia="Calibri" w:hAnsi="Arial" w:cs="Arial"/>
          <w:sz w:val="24"/>
          <w:szCs w:val="24"/>
          <w:lang w:eastAsia="en-GB"/>
        </w:rPr>
      </w:pPr>
      <w:r w:rsidRPr="00442BC6">
        <w:rPr>
          <w:rFonts w:ascii="Arial" w:eastAsia="Calibri" w:hAnsi="Arial" w:cs="Arial"/>
          <w:sz w:val="24"/>
          <w:szCs w:val="24"/>
          <w:lang w:eastAsia="en-GB"/>
        </w:rPr>
        <w:t>1</w:t>
      </w:r>
      <w:r w:rsidR="00D61654">
        <w:rPr>
          <w:rFonts w:ascii="Arial" w:eastAsia="Calibri" w:hAnsi="Arial" w:cs="Arial"/>
          <w:sz w:val="24"/>
          <w:szCs w:val="24"/>
          <w:lang w:eastAsia="en-GB"/>
        </w:rPr>
        <w:t>6</w:t>
      </w:r>
      <w:r w:rsidRPr="00442BC6">
        <w:rPr>
          <w:rFonts w:ascii="Arial" w:eastAsia="Calibri" w:hAnsi="Arial" w:cs="Arial"/>
          <w:sz w:val="24"/>
          <w:szCs w:val="24"/>
          <w:lang w:eastAsia="en-GB"/>
        </w:rPr>
        <w:t>.2.1   any use or disclosure authorised by the other party or as required by law; or</w:t>
      </w:r>
    </w:p>
    <w:p w14:paraId="481D415A" w14:textId="77777777" w:rsidR="00442BC6" w:rsidRPr="00442BC6" w:rsidRDefault="00442BC6" w:rsidP="00442BC6">
      <w:pPr>
        <w:spacing w:after="2" w:line="270" w:lineRule="auto"/>
        <w:ind w:left="529" w:right="12"/>
        <w:rPr>
          <w:rFonts w:ascii="Arial" w:eastAsia="Calibri" w:hAnsi="Arial" w:cs="Arial"/>
          <w:sz w:val="24"/>
          <w:szCs w:val="24"/>
          <w:lang w:eastAsia="en-GB"/>
        </w:rPr>
      </w:pPr>
    </w:p>
    <w:p w14:paraId="34038B11" w14:textId="51D12700" w:rsidR="00A879C0" w:rsidRPr="00442BC6" w:rsidRDefault="00A879C0" w:rsidP="00B40396">
      <w:pPr>
        <w:spacing w:after="222" w:line="270" w:lineRule="auto"/>
        <w:ind w:left="720" w:right="12"/>
        <w:rPr>
          <w:rFonts w:ascii="Calibri" w:eastAsia="Calibri" w:hAnsi="Calibri" w:cs="Calibri"/>
          <w:sz w:val="28"/>
          <w:szCs w:val="28"/>
          <w:lang w:eastAsia="en-GB"/>
        </w:rPr>
      </w:pPr>
      <w:r w:rsidRPr="00442BC6">
        <w:rPr>
          <w:rFonts w:ascii="Arial" w:eastAsia="Calibri" w:hAnsi="Arial" w:cs="Arial"/>
          <w:sz w:val="24"/>
          <w:szCs w:val="24"/>
          <w:lang w:eastAsia="en-GB"/>
        </w:rPr>
        <w:t>1</w:t>
      </w:r>
      <w:r w:rsidR="00D61654">
        <w:rPr>
          <w:rFonts w:ascii="Arial" w:eastAsia="Calibri" w:hAnsi="Arial" w:cs="Arial"/>
          <w:sz w:val="24"/>
          <w:szCs w:val="24"/>
          <w:lang w:eastAsia="en-GB"/>
        </w:rPr>
        <w:t>6</w:t>
      </w:r>
      <w:r w:rsidRPr="00442BC6">
        <w:rPr>
          <w:rFonts w:ascii="Arial" w:eastAsia="Calibri" w:hAnsi="Arial" w:cs="Arial"/>
          <w:sz w:val="24"/>
          <w:szCs w:val="24"/>
          <w:lang w:eastAsia="en-GB"/>
        </w:rPr>
        <w:t>.2.2  any information which is already in, or comes into, the public domain otherwise than through unauthorised disclosure in</w:t>
      </w:r>
      <w:r w:rsidR="00B40396">
        <w:rPr>
          <w:rFonts w:ascii="Arial" w:eastAsia="Calibri" w:hAnsi="Arial" w:cs="Arial"/>
          <w:sz w:val="24"/>
          <w:szCs w:val="24"/>
          <w:lang w:eastAsia="en-GB"/>
        </w:rPr>
        <w:t xml:space="preserve"> </w:t>
      </w:r>
      <w:r w:rsidRPr="00442BC6">
        <w:rPr>
          <w:rFonts w:ascii="Arial" w:eastAsia="Calibri" w:hAnsi="Arial" w:cs="Arial"/>
          <w:sz w:val="24"/>
          <w:szCs w:val="24"/>
          <w:lang w:eastAsia="en-GB"/>
        </w:rPr>
        <w:t>breach of this clause</w:t>
      </w:r>
      <w:r w:rsidRPr="00442BC6">
        <w:rPr>
          <w:rFonts w:ascii="Calibri" w:eastAsia="Calibri" w:hAnsi="Calibri" w:cs="Calibri"/>
          <w:sz w:val="28"/>
          <w:szCs w:val="28"/>
          <w:lang w:eastAsia="en-GB"/>
        </w:rPr>
        <w:t>.</w:t>
      </w:r>
    </w:p>
    <w:p w14:paraId="06FADE6D" w14:textId="4D0C77C2" w:rsidR="00A879C0" w:rsidRDefault="00A879C0" w:rsidP="00E60F1E">
      <w:pPr>
        <w:keepNext/>
        <w:keepLines/>
        <w:tabs>
          <w:tab w:val="center" w:pos="1608"/>
        </w:tabs>
        <w:spacing w:after="4" w:line="253" w:lineRule="auto"/>
        <w:outlineLvl w:val="2"/>
        <w:rPr>
          <w:rFonts w:ascii="Arial" w:eastAsia="Arial" w:hAnsi="Arial" w:cs="Arial"/>
          <w:b/>
          <w:color w:val="000000"/>
          <w:sz w:val="24"/>
          <w:lang w:eastAsia="en-GB"/>
        </w:rPr>
      </w:pPr>
      <w:r w:rsidRPr="00E60F1E">
        <w:rPr>
          <w:rFonts w:ascii="Arial" w:eastAsia="Arial" w:hAnsi="Arial" w:cs="Arial"/>
          <w:b/>
          <w:color w:val="000000"/>
          <w:sz w:val="24"/>
          <w:lang w:eastAsia="en-GB"/>
        </w:rPr>
        <w:t>1</w:t>
      </w:r>
      <w:r w:rsidR="00B40396" w:rsidRPr="00E60F1E">
        <w:rPr>
          <w:rFonts w:ascii="Arial" w:eastAsia="Arial" w:hAnsi="Arial" w:cs="Arial"/>
          <w:b/>
          <w:color w:val="000000"/>
          <w:sz w:val="24"/>
          <w:lang w:eastAsia="en-GB"/>
        </w:rPr>
        <w:t>7</w:t>
      </w:r>
      <w:r w:rsidRPr="00E60F1E">
        <w:rPr>
          <w:rFonts w:ascii="Arial" w:eastAsia="Arial" w:hAnsi="Arial" w:cs="Arial"/>
          <w:b/>
          <w:color w:val="000000"/>
          <w:sz w:val="24"/>
          <w:lang w:eastAsia="en-GB"/>
        </w:rPr>
        <w:tab/>
        <w:t>Force Majeure</w:t>
      </w:r>
    </w:p>
    <w:p w14:paraId="725B1D92" w14:textId="77777777" w:rsidR="00E60F1E" w:rsidRPr="00E60F1E" w:rsidRDefault="00E60F1E" w:rsidP="00E60F1E">
      <w:pPr>
        <w:keepNext/>
        <w:keepLines/>
        <w:tabs>
          <w:tab w:val="center" w:pos="1608"/>
        </w:tabs>
        <w:spacing w:after="4" w:line="253" w:lineRule="auto"/>
        <w:outlineLvl w:val="2"/>
        <w:rPr>
          <w:rFonts w:ascii="Arial" w:eastAsia="Arial" w:hAnsi="Arial" w:cs="Arial"/>
          <w:b/>
          <w:color w:val="000000"/>
          <w:sz w:val="24"/>
          <w:lang w:eastAsia="en-GB"/>
        </w:rPr>
      </w:pPr>
    </w:p>
    <w:p w14:paraId="67A2F7B2" w14:textId="4FAE8DD2" w:rsidR="00AC1195" w:rsidRPr="00E60F1E" w:rsidRDefault="00A879C0" w:rsidP="00E60F1E">
      <w:pPr>
        <w:spacing w:after="222" w:line="270" w:lineRule="auto"/>
        <w:ind w:left="720" w:right="140" w:firstLine="4"/>
        <w:rPr>
          <w:rFonts w:ascii="Arial" w:eastAsia="Calibri" w:hAnsi="Arial" w:cs="Arial"/>
          <w:sz w:val="24"/>
          <w:szCs w:val="24"/>
          <w:lang w:eastAsia="en-GB"/>
        </w:rPr>
      </w:pPr>
      <w:r w:rsidRPr="00B40396">
        <w:rPr>
          <w:rFonts w:ascii="Arial" w:eastAsia="Calibri" w:hAnsi="Arial" w:cs="Arial"/>
          <w:color w:val="23284C"/>
          <w:sz w:val="24"/>
          <w:szCs w:val="24"/>
          <w:lang w:eastAsia="en-GB"/>
        </w:rPr>
        <w:t xml:space="preserve">Neither party shall be in breach of this agreement nor liable for delay in </w:t>
      </w:r>
      <w:r w:rsidRPr="00B40396">
        <w:rPr>
          <w:rFonts w:ascii="Arial" w:eastAsia="Calibri" w:hAnsi="Arial" w:cs="Arial"/>
          <w:sz w:val="24"/>
          <w:szCs w:val="24"/>
          <w:lang w:eastAsia="en-GB"/>
        </w:rPr>
        <w:t>performing, or failure to perform, any of its obligations under this agreement if such delay or failure result from events, circumstances or causes beyond its reasonable control (including acts of God, flood, drought, earthquake or other natural disaster; epidemic or pandemic; terrorist attack, civil commotion or riots, war, threat of or preparation for war, imposition of sanctions, embargo, or breaking off of diplomatic relations; nuclear, chemical or biological contamination or sonic boom; any law or any action taken by a government or public authority, including imposing an export or import restriction, quota or prohibition, or failing to grant a necessary licence or consent; collapse of buildings, fire, explosion or accident;  any labour or trade dispute, strikes, industrial action or lockouts, non-performance by suppliers or subcontractors; and interruption or failure of utility service)</w:t>
      </w:r>
    </w:p>
    <w:p w14:paraId="72055BE0" w14:textId="573F8983" w:rsidR="00AC1195" w:rsidRPr="000A36A9" w:rsidRDefault="00AC1195" w:rsidP="00AC1195">
      <w:pPr>
        <w:keepNext/>
        <w:keepLines/>
        <w:tabs>
          <w:tab w:val="center" w:pos="2786"/>
        </w:tabs>
        <w:spacing w:after="4" w:line="253" w:lineRule="auto"/>
        <w:outlineLvl w:val="2"/>
        <w:rPr>
          <w:rFonts w:ascii="Arial" w:eastAsia="Arial" w:hAnsi="Arial" w:cs="Arial"/>
          <w:b/>
          <w:color w:val="000000"/>
          <w:sz w:val="24"/>
          <w:lang w:eastAsia="en-GB"/>
        </w:rPr>
      </w:pPr>
      <w:r w:rsidRPr="00AC1195">
        <w:rPr>
          <w:rFonts w:ascii="Arial" w:eastAsia="Arial" w:hAnsi="Arial" w:cs="Arial"/>
          <w:b/>
          <w:color w:val="000000"/>
          <w:sz w:val="24"/>
          <w:lang w:eastAsia="en-GB"/>
        </w:rPr>
        <w:t>1</w:t>
      </w:r>
      <w:r w:rsidR="00B40396">
        <w:rPr>
          <w:rFonts w:ascii="Arial" w:eastAsia="Arial" w:hAnsi="Arial" w:cs="Arial"/>
          <w:b/>
          <w:color w:val="000000"/>
          <w:sz w:val="24"/>
          <w:lang w:eastAsia="en-GB"/>
        </w:rPr>
        <w:t>8</w:t>
      </w:r>
      <w:r w:rsidRPr="00AC1195">
        <w:rPr>
          <w:rFonts w:ascii="Arial" w:eastAsia="Arial" w:hAnsi="Arial" w:cs="Arial"/>
          <w:b/>
          <w:color w:val="000000"/>
          <w:sz w:val="24"/>
          <w:lang w:eastAsia="en-GB"/>
        </w:rPr>
        <w:tab/>
      </w:r>
      <w:r w:rsidRPr="000A36A9">
        <w:rPr>
          <w:rFonts w:ascii="Arial" w:eastAsia="Arial" w:hAnsi="Arial" w:cs="Arial"/>
          <w:b/>
          <w:color w:val="000000"/>
          <w:sz w:val="24"/>
          <w:lang w:eastAsia="en-GB"/>
        </w:rPr>
        <w:t xml:space="preserve">Communication between the Parties </w:t>
      </w:r>
    </w:p>
    <w:p w14:paraId="52A29603" w14:textId="77777777" w:rsidR="00AC1195" w:rsidRPr="000A36A9" w:rsidRDefault="00AC1195" w:rsidP="00AC1195">
      <w:pPr>
        <w:spacing w:after="0"/>
        <w:rPr>
          <w:rFonts w:ascii="Arial" w:eastAsia="Arial" w:hAnsi="Arial" w:cs="Arial"/>
          <w:color w:val="000000"/>
          <w:sz w:val="24"/>
          <w:lang w:eastAsia="en-GB"/>
        </w:rPr>
      </w:pPr>
      <w:r w:rsidRPr="000A36A9">
        <w:rPr>
          <w:rFonts w:ascii="Arial" w:eastAsia="Arial" w:hAnsi="Arial" w:cs="Arial"/>
          <w:color w:val="000000"/>
          <w:sz w:val="24"/>
          <w:lang w:eastAsia="en-GB"/>
        </w:rPr>
        <w:t xml:space="preserve"> </w:t>
      </w:r>
    </w:p>
    <w:p w14:paraId="4261D1D3" w14:textId="6A61348B" w:rsidR="00AC1195" w:rsidRPr="000A36A9" w:rsidRDefault="000A36A9" w:rsidP="00265DC9">
      <w:pPr>
        <w:spacing w:after="5" w:line="250" w:lineRule="auto"/>
        <w:ind w:left="720" w:hanging="720"/>
        <w:jc w:val="both"/>
        <w:rPr>
          <w:rFonts w:ascii="Arial" w:eastAsia="Arial" w:hAnsi="Arial" w:cs="Arial"/>
          <w:color w:val="000000"/>
          <w:sz w:val="24"/>
          <w:lang w:eastAsia="en-GB"/>
        </w:rPr>
      </w:pPr>
      <w:r w:rsidRPr="000A36A9">
        <w:rPr>
          <w:rFonts w:ascii="Arial" w:eastAsia="Arial" w:hAnsi="Arial" w:cs="Arial"/>
          <w:color w:val="000000"/>
          <w:sz w:val="24"/>
          <w:lang w:eastAsia="en-GB"/>
        </w:rPr>
        <w:t>1</w:t>
      </w:r>
      <w:r w:rsidR="00B40396">
        <w:rPr>
          <w:rFonts w:ascii="Arial" w:eastAsia="Arial" w:hAnsi="Arial" w:cs="Arial"/>
          <w:color w:val="000000"/>
          <w:sz w:val="24"/>
          <w:lang w:eastAsia="en-GB"/>
        </w:rPr>
        <w:t>8</w:t>
      </w:r>
      <w:r w:rsidR="00AC1195" w:rsidRPr="000A36A9">
        <w:rPr>
          <w:rFonts w:ascii="Arial" w:eastAsia="Arial" w:hAnsi="Arial" w:cs="Arial"/>
          <w:color w:val="000000"/>
          <w:sz w:val="24"/>
          <w:lang w:eastAsia="en-GB"/>
        </w:rPr>
        <w:t xml:space="preserve">.1 </w:t>
      </w:r>
      <w:r w:rsidR="00265DC9" w:rsidRPr="000A36A9">
        <w:rPr>
          <w:rFonts w:ascii="Arial" w:eastAsia="Arial" w:hAnsi="Arial" w:cs="Arial"/>
          <w:color w:val="000000"/>
          <w:sz w:val="24"/>
          <w:lang w:eastAsia="en-GB"/>
        </w:rPr>
        <w:tab/>
      </w:r>
      <w:r w:rsidR="00AC1195" w:rsidRPr="000A36A9">
        <w:rPr>
          <w:rFonts w:ascii="Arial" w:eastAsia="Arial" w:hAnsi="Arial" w:cs="Arial"/>
          <w:color w:val="000000"/>
          <w:sz w:val="24"/>
          <w:lang w:eastAsia="en-GB"/>
        </w:rPr>
        <w:t xml:space="preserve">Any communication or instruction from the Client to the Manager shall be made by a director or secretary of the Client or person of equivalent executive authority. </w:t>
      </w:r>
    </w:p>
    <w:p w14:paraId="512BBC77" w14:textId="46B40448" w:rsidR="00A879C0" w:rsidRPr="000A36A9" w:rsidRDefault="00AC1195" w:rsidP="000A36A9">
      <w:pPr>
        <w:spacing w:after="0"/>
        <w:rPr>
          <w:rFonts w:ascii="Arial" w:eastAsia="Arial" w:hAnsi="Arial" w:cs="Arial"/>
          <w:color w:val="000000"/>
          <w:sz w:val="24"/>
          <w:lang w:eastAsia="en-GB"/>
        </w:rPr>
      </w:pPr>
      <w:r w:rsidRPr="000A36A9">
        <w:rPr>
          <w:rFonts w:ascii="Arial" w:eastAsia="Arial" w:hAnsi="Arial" w:cs="Arial"/>
          <w:color w:val="000000"/>
          <w:sz w:val="24"/>
          <w:lang w:eastAsia="en-GB"/>
        </w:rPr>
        <w:t xml:space="preserve"> . </w:t>
      </w:r>
    </w:p>
    <w:p w14:paraId="15EA01BE" w14:textId="0CBA3517" w:rsidR="00A879C0" w:rsidRPr="00B40396" w:rsidRDefault="000A36A9" w:rsidP="00B40396">
      <w:pPr>
        <w:spacing w:after="0" w:line="270" w:lineRule="auto"/>
        <w:ind w:left="720" w:right="12" w:hanging="720"/>
        <w:rPr>
          <w:rFonts w:ascii="Arial" w:eastAsia="Arial" w:hAnsi="Arial" w:cs="Arial"/>
          <w:color w:val="000000"/>
          <w:sz w:val="24"/>
          <w:lang w:eastAsia="en-GB"/>
        </w:rPr>
      </w:pPr>
      <w:r w:rsidRPr="00B40396">
        <w:rPr>
          <w:rFonts w:ascii="Arial" w:eastAsia="Arial" w:hAnsi="Arial" w:cs="Arial"/>
          <w:color w:val="000000"/>
          <w:sz w:val="24"/>
          <w:lang w:eastAsia="en-GB"/>
        </w:rPr>
        <w:t>1</w:t>
      </w:r>
      <w:r w:rsidR="00B40396">
        <w:rPr>
          <w:rFonts w:ascii="Arial" w:eastAsia="Arial" w:hAnsi="Arial" w:cs="Arial"/>
          <w:color w:val="000000"/>
          <w:sz w:val="24"/>
          <w:lang w:eastAsia="en-GB"/>
        </w:rPr>
        <w:t>8</w:t>
      </w:r>
      <w:r w:rsidR="00A879C0" w:rsidRPr="00B40396">
        <w:rPr>
          <w:rFonts w:ascii="Arial" w:eastAsia="Arial" w:hAnsi="Arial" w:cs="Arial"/>
          <w:color w:val="000000"/>
          <w:sz w:val="24"/>
          <w:lang w:eastAsia="en-GB"/>
        </w:rPr>
        <w:t xml:space="preserve">.2 </w:t>
      </w:r>
      <w:r w:rsidR="00B40396">
        <w:rPr>
          <w:rFonts w:ascii="Arial" w:eastAsia="Arial" w:hAnsi="Arial" w:cs="Arial"/>
          <w:color w:val="000000"/>
          <w:sz w:val="24"/>
          <w:lang w:eastAsia="en-GB"/>
        </w:rPr>
        <w:tab/>
      </w:r>
      <w:r w:rsidR="00A879C0" w:rsidRPr="00B40396">
        <w:rPr>
          <w:rFonts w:ascii="Arial" w:eastAsia="Arial" w:hAnsi="Arial" w:cs="Arial"/>
          <w:color w:val="000000"/>
          <w:sz w:val="24"/>
          <w:lang w:eastAsia="en-GB"/>
        </w:rPr>
        <w:t>Service of written communications shall be by first class post to the address shown on the front cover of this agreement, by email (or such other address as one party may notify to the other in accordance with</w:t>
      </w:r>
      <w:r w:rsidR="00A879C0" w:rsidRPr="000A36A9">
        <w:rPr>
          <w:rFonts w:ascii="Calibri" w:eastAsia="Calibri" w:hAnsi="Calibri" w:cs="Calibri"/>
          <w:color w:val="23284C"/>
          <w:sz w:val="28"/>
          <w:szCs w:val="28"/>
          <w:lang w:eastAsia="en-GB"/>
        </w:rPr>
        <w:t xml:space="preserve"> this clause). Notice </w:t>
      </w:r>
      <w:r w:rsidR="00A879C0" w:rsidRPr="00B40396">
        <w:rPr>
          <w:rFonts w:ascii="Arial" w:eastAsia="Arial" w:hAnsi="Arial" w:cs="Arial"/>
          <w:color w:val="000000"/>
          <w:sz w:val="24"/>
          <w:lang w:eastAsia="en-GB"/>
        </w:rPr>
        <w:t>to end this agreement shall be by registered or recorded delivery post only.</w:t>
      </w:r>
    </w:p>
    <w:p w14:paraId="2236F4E8" w14:textId="36435BF6" w:rsidR="00AC1195" w:rsidRPr="000A36A9" w:rsidRDefault="00AC1195" w:rsidP="00A879C0">
      <w:pPr>
        <w:spacing w:after="5" w:line="250" w:lineRule="auto"/>
        <w:ind w:left="720" w:hanging="720"/>
        <w:jc w:val="both"/>
        <w:rPr>
          <w:rFonts w:ascii="Arial" w:eastAsia="Arial" w:hAnsi="Arial" w:cs="Arial"/>
          <w:color w:val="000000"/>
          <w:sz w:val="24"/>
          <w:lang w:eastAsia="en-GB"/>
        </w:rPr>
      </w:pPr>
      <w:r w:rsidRPr="000A36A9">
        <w:rPr>
          <w:rFonts w:ascii="Arial" w:eastAsia="Arial" w:hAnsi="Arial" w:cs="Arial"/>
          <w:color w:val="000000"/>
          <w:sz w:val="24"/>
          <w:lang w:eastAsia="en-GB"/>
        </w:rPr>
        <w:t xml:space="preserve"> </w:t>
      </w:r>
    </w:p>
    <w:p w14:paraId="315E22F4" w14:textId="56DA16B0" w:rsidR="00AC1195" w:rsidRDefault="000A36A9" w:rsidP="00265DC9">
      <w:pPr>
        <w:spacing w:after="5" w:line="250" w:lineRule="auto"/>
        <w:ind w:left="720" w:hanging="720"/>
        <w:jc w:val="both"/>
        <w:rPr>
          <w:rFonts w:ascii="Arial" w:eastAsia="Arial" w:hAnsi="Arial" w:cs="Arial"/>
          <w:color w:val="000000"/>
          <w:sz w:val="24"/>
          <w:lang w:eastAsia="en-GB"/>
        </w:rPr>
      </w:pPr>
      <w:r w:rsidRPr="000A36A9">
        <w:rPr>
          <w:rFonts w:ascii="Arial" w:eastAsia="Arial" w:hAnsi="Arial" w:cs="Arial"/>
          <w:color w:val="000000"/>
          <w:sz w:val="24"/>
          <w:lang w:eastAsia="en-GB"/>
        </w:rPr>
        <w:lastRenderedPageBreak/>
        <w:t>1</w:t>
      </w:r>
      <w:r w:rsidR="00B40396">
        <w:rPr>
          <w:rFonts w:ascii="Arial" w:eastAsia="Arial" w:hAnsi="Arial" w:cs="Arial"/>
          <w:color w:val="000000"/>
          <w:sz w:val="24"/>
          <w:lang w:eastAsia="en-GB"/>
        </w:rPr>
        <w:t>8</w:t>
      </w:r>
      <w:r w:rsidR="00AC1195" w:rsidRPr="000A36A9">
        <w:rPr>
          <w:rFonts w:ascii="Arial" w:eastAsia="Arial" w:hAnsi="Arial" w:cs="Arial"/>
          <w:color w:val="000000"/>
          <w:sz w:val="24"/>
          <w:lang w:eastAsia="en-GB"/>
        </w:rPr>
        <w:t xml:space="preserve">.3 </w:t>
      </w:r>
      <w:r w:rsidR="00265DC9" w:rsidRPr="000A36A9">
        <w:rPr>
          <w:rFonts w:ascii="Arial" w:eastAsia="Arial" w:hAnsi="Arial" w:cs="Arial"/>
          <w:color w:val="000000"/>
          <w:sz w:val="24"/>
          <w:lang w:eastAsia="en-GB"/>
        </w:rPr>
        <w:tab/>
      </w:r>
      <w:r w:rsidR="00AC1195" w:rsidRPr="000A36A9">
        <w:rPr>
          <w:rFonts w:ascii="Arial" w:eastAsia="Arial" w:hAnsi="Arial" w:cs="Arial"/>
          <w:color w:val="000000"/>
          <w:sz w:val="24"/>
          <w:lang w:eastAsia="en-GB"/>
        </w:rPr>
        <w:t>Any communication in writing will be deemed to have been served on the third working day after posting</w:t>
      </w:r>
      <w:r w:rsidR="005F01F5" w:rsidRPr="000A36A9">
        <w:rPr>
          <w:rFonts w:ascii="Arial" w:eastAsia="Arial" w:hAnsi="Arial" w:cs="Arial"/>
          <w:color w:val="000000"/>
          <w:sz w:val="24"/>
          <w:lang w:eastAsia="en-GB"/>
        </w:rPr>
        <w:t xml:space="preserve"> </w:t>
      </w:r>
      <w:r w:rsidR="00AC1195" w:rsidRPr="000A36A9">
        <w:rPr>
          <w:rFonts w:ascii="Arial" w:eastAsia="Arial" w:hAnsi="Arial" w:cs="Arial"/>
          <w:color w:val="000000"/>
          <w:sz w:val="24"/>
          <w:lang w:eastAsia="en-GB"/>
        </w:rPr>
        <w:t>or emailing.</w:t>
      </w:r>
      <w:r w:rsidR="00AC1195" w:rsidRPr="00AC1195">
        <w:rPr>
          <w:rFonts w:ascii="Arial" w:eastAsia="Arial" w:hAnsi="Arial" w:cs="Arial"/>
          <w:color w:val="000000"/>
          <w:sz w:val="24"/>
          <w:lang w:eastAsia="en-GB"/>
        </w:rPr>
        <w:t xml:space="preserve"> </w:t>
      </w:r>
    </w:p>
    <w:p w14:paraId="518FC51E" w14:textId="77777777" w:rsidR="00F1000F" w:rsidRDefault="00F1000F" w:rsidP="00BE5C9B">
      <w:pPr>
        <w:spacing w:after="5" w:line="250" w:lineRule="auto"/>
        <w:jc w:val="both"/>
        <w:rPr>
          <w:rFonts w:ascii="Arial" w:eastAsia="Arial" w:hAnsi="Arial" w:cs="Arial"/>
          <w:color w:val="000000"/>
          <w:sz w:val="24"/>
          <w:lang w:eastAsia="en-GB"/>
        </w:rPr>
      </w:pPr>
    </w:p>
    <w:p w14:paraId="69FB53A4" w14:textId="6B7A5E31" w:rsidR="00A879C0" w:rsidRDefault="00B40396" w:rsidP="00E60F1E">
      <w:pPr>
        <w:keepNext/>
        <w:keepLines/>
        <w:tabs>
          <w:tab w:val="center" w:pos="2786"/>
        </w:tabs>
        <w:spacing w:after="4" w:line="253" w:lineRule="auto"/>
        <w:outlineLvl w:val="2"/>
        <w:rPr>
          <w:rFonts w:ascii="Arial" w:eastAsia="Arial" w:hAnsi="Arial" w:cs="Arial"/>
          <w:b/>
          <w:color w:val="000000"/>
          <w:sz w:val="24"/>
          <w:lang w:eastAsia="en-GB"/>
        </w:rPr>
      </w:pPr>
      <w:r w:rsidRPr="00E60F1E">
        <w:rPr>
          <w:rFonts w:ascii="Arial" w:eastAsia="Arial" w:hAnsi="Arial" w:cs="Arial"/>
          <w:b/>
          <w:color w:val="000000"/>
          <w:sz w:val="24"/>
          <w:lang w:eastAsia="en-GB"/>
        </w:rPr>
        <w:t>19</w:t>
      </w:r>
      <w:r w:rsidR="00A879C0" w:rsidRPr="00E60F1E">
        <w:rPr>
          <w:rFonts w:ascii="Arial" w:eastAsia="Arial" w:hAnsi="Arial" w:cs="Arial"/>
          <w:b/>
          <w:color w:val="000000"/>
          <w:sz w:val="24"/>
          <w:lang w:eastAsia="en-GB"/>
        </w:rPr>
        <w:t xml:space="preserve"> </w:t>
      </w:r>
      <w:r w:rsidR="00E60F1E">
        <w:rPr>
          <w:rFonts w:ascii="Arial" w:eastAsia="Arial" w:hAnsi="Arial" w:cs="Arial"/>
          <w:b/>
          <w:color w:val="000000"/>
          <w:sz w:val="24"/>
          <w:lang w:eastAsia="en-GB"/>
        </w:rPr>
        <w:t xml:space="preserve">      </w:t>
      </w:r>
      <w:r w:rsidR="00A879C0" w:rsidRPr="00E60F1E">
        <w:rPr>
          <w:rFonts w:ascii="Arial" w:eastAsia="Arial" w:hAnsi="Arial" w:cs="Arial"/>
          <w:b/>
          <w:color w:val="000000"/>
          <w:sz w:val="24"/>
          <w:lang w:eastAsia="en-GB"/>
        </w:rPr>
        <w:t>Entire Agreement</w:t>
      </w:r>
    </w:p>
    <w:p w14:paraId="507C5CE2" w14:textId="77777777" w:rsidR="00E60F1E" w:rsidRPr="00E60F1E" w:rsidRDefault="00E60F1E" w:rsidP="00E60F1E">
      <w:pPr>
        <w:keepNext/>
        <w:keepLines/>
        <w:tabs>
          <w:tab w:val="center" w:pos="2786"/>
        </w:tabs>
        <w:spacing w:after="4" w:line="253" w:lineRule="auto"/>
        <w:outlineLvl w:val="2"/>
        <w:rPr>
          <w:rFonts w:ascii="Arial" w:eastAsia="Arial" w:hAnsi="Arial" w:cs="Arial"/>
          <w:b/>
          <w:color w:val="000000"/>
          <w:sz w:val="24"/>
          <w:lang w:eastAsia="en-GB"/>
        </w:rPr>
      </w:pPr>
    </w:p>
    <w:p w14:paraId="69C49923" w14:textId="0BB1E3CD" w:rsidR="00A879C0" w:rsidRPr="00B40396" w:rsidRDefault="00B40396" w:rsidP="00B40396">
      <w:pPr>
        <w:spacing w:after="0" w:line="270" w:lineRule="auto"/>
        <w:ind w:left="720" w:right="12" w:hanging="701"/>
        <w:rPr>
          <w:rFonts w:ascii="Arial" w:eastAsia="Calibri" w:hAnsi="Arial" w:cs="Arial"/>
          <w:sz w:val="24"/>
          <w:szCs w:val="24"/>
          <w:lang w:eastAsia="en-GB"/>
        </w:rPr>
      </w:pPr>
      <w:r>
        <w:rPr>
          <w:rFonts w:ascii="Arial" w:eastAsia="Calibri" w:hAnsi="Arial" w:cs="Arial"/>
          <w:sz w:val="24"/>
          <w:szCs w:val="24"/>
          <w:lang w:eastAsia="en-GB"/>
        </w:rPr>
        <w:t>19</w:t>
      </w:r>
      <w:r w:rsidR="00A879C0" w:rsidRPr="00B40396">
        <w:rPr>
          <w:rFonts w:ascii="Arial" w:eastAsia="Calibri" w:hAnsi="Arial" w:cs="Arial"/>
          <w:sz w:val="24"/>
          <w:szCs w:val="24"/>
          <w:lang w:eastAsia="en-GB"/>
        </w:rPr>
        <w:t xml:space="preserve">.1 </w:t>
      </w:r>
      <w:r>
        <w:rPr>
          <w:rFonts w:ascii="Arial" w:eastAsia="Calibri" w:hAnsi="Arial" w:cs="Arial"/>
          <w:sz w:val="24"/>
          <w:szCs w:val="24"/>
          <w:lang w:eastAsia="en-GB"/>
        </w:rPr>
        <w:tab/>
      </w:r>
      <w:r w:rsidR="00A879C0" w:rsidRPr="00B40396">
        <w:rPr>
          <w:rFonts w:ascii="Arial" w:eastAsia="Calibri" w:hAnsi="Arial" w:cs="Arial"/>
          <w:sz w:val="24"/>
          <w:szCs w:val="24"/>
          <w:lang w:eastAsia="en-GB"/>
        </w:rPr>
        <w:t>This agreement constitutes the entire agreement between the parties and supersedes and extinguishes all previous agreements, promises, assurances, warranties, representations and understandings between them, whether written or oral, relating to its subject matter.</w:t>
      </w:r>
    </w:p>
    <w:p w14:paraId="3633B665" w14:textId="77777777" w:rsidR="00A879C0" w:rsidRPr="00B40396" w:rsidRDefault="00A879C0" w:rsidP="00A879C0">
      <w:pPr>
        <w:spacing w:after="9"/>
        <w:ind w:left="11"/>
        <w:rPr>
          <w:rFonts w:ascii="Arial" w:eastAsia="Calibri" w:hAnsi="Arial" w:cs="Arial"/>
          <w:sz w:val="24"/>
          <w:szCs w:val="24"/>
          <w:lang w:eastAsia="en-GB"/>
        </w:rPr>
      </w:pPr>
      <w:r w:rsidRPr="00B40396">
        <w:rPr>
          <w:rFonts w:ascii="Arial" w:eastAsia="Calibri" w:hAnsi="Arial" w:cs="Arial"/>
          <w:sz w:val="24"/>
          <w:szCs w:val="24"/>
          <w:lang w:eastAsia="en-GB"/>
        </w:rPr>
        <w:t xml:space="preserve"> </w:t>
      </w:r>
    </w:p>
    <w:p w14:paraId="2E00DC03" w14:textId="4E043746" w:rsidR="00F1000F" w:rsidRPr="00B40396" w:rsidRDefault="00B40396" w:rsidP="00E60F1E">
      <w:pPr>
        <w:spacing w:after="222" w:line="270" w:lineRule="auto"/>
        <w:ind w:left="720" w:right="12" w:hanging="701"/>
        <w:rPr>
          <w:rFonts w:ascii="Arial" w:eastAsia="Calibri" w:hAnsi="Arial" w:cs="Arial"/>
          <w:sz w:val="24"/>
          <w:szCs w:val="24"/>
          <w:lang w:eastAsia="en-GB"/>
        </w:rPr>
      </w:pPr>
      <w:r>
        <w:rPr>
          <w:rFonts w:ascii="Arial" w:eastAsia="Calibri" w:hAnsi="Arial" w:cs="Arial"/>
          <w:sz w:val="24"/>
          <w:szCs w:val="24"/>
          <w:lang w:eastAsia="en-GB"/>
        </w:rPr>
        <w:t>19</w:t>
      </w:r>
      <w:r w:rsidR="00A879C0" w:rsidRPr="00B40396">
        <w:rPr>
          <w:rFonts w:ascii="Arial" w:eastAsia="Calibri" w:hAnsi="Arial" w:cs="Arial"/>
          <w:sz w:val="24"/>
          <w:szCs w:val="24"/>
          <w:lang w:eastAsia="en-GB"/>
        </w:rPr>
        <w:t xml:space="preserve">.2 </w:t>
      </w:r>
      <w:r>
        <w:rPr>
          <w:rFonts w:ascii="Arial" w:eastAsia="Calibri" w:hAnsi="Arial" w:cs="Arial"/>
          <w:sz w:val="24"/>
          <w:szCs w:val="24"/>
          <w:lang w:eastAsia="en-GB"/>
        </w:rPr>
        <w:tab/>
      </w:r>
      <w:r w:rsidR="00A879C0" w:rsidRPr="00B40396">
        <w:rPr>
          <w:rFonts w:ascii="Arial" w:eastAsia="Calibri" w:hAnsi="Arial" w:cs="Arial"/>
          <w:sz w:val="24"/>
          <w:szCs w:val="24"/>
          <w:lang w:eastAsia="en-GB"/>
        </w:rPr>
        <w:t>Each party acknowledges that in entering into this agreement it does not rely on, and shall have no remedies in respect of any statement, representation, assurance or warranty (whether made innocently or negligently) that is not set out in this agreement. Each party agrees that it shall have no claim for innocent or negligent misrepresentation or negligent misstatement based on any statement in this agreement.</w:t>
      </w:r>
    </w:p>
    <w:p w14:paraId="22F07677" w14:textId="6A4B7F44" w:rsidR="00A879C0" w:rsidRPr="00E60F1E" w:rsidRDefault="00A879C0" w:rsidP="00BE5C9B">
      <w:pPr>
        <w:keepNext/>
        <w:keepLines/>
        <w:tabs>
          <w:tab w:val="center" w:pos="2786"/>
        </w:tabs>
        <w:spacing w:after="4" w:line="253" w:lineRule="auto"/>
        <w:outlineLvl w:val="2"/>
        <w:rPr>
          <w:rFonts w:ascii="Arial" w:eastAsia="Arial" w:hAnsi="Arial" w:cs="Arial"/>
          <w:b/>
          <w:color w:val="000000"/>
          <w:sz w:val="24"/>
          <w:lang w:eastAsia="en-GB"/>
        </w:rPr>
      </w:pPr>
      <w:r w:rsidRPr="00E60F1E">
        <w:rPr>
          <w:rFonts w:ascii="Arial" w:eastAsia="Arial" w:hAnsi="Arial" w:cs="Arial"/>
          <w:b/>
          <w:color w:val="000000"/>
          <w:sz w:val="24"/>
          <w:lang w:eastAsia="en-GB"/>
        </w:rPr>
        <w:t>2</w:t>
      </w:r>
      <w:r w:rsidR="00B40396" w:rsidRPr="00E60F1E">
        <w:rPr>
          <w:rFonts w:ascii="Arial" w:eastAsia="Arial" w:hAnsi="Arial" w:cs="Arial"/>
          <w:b/>
          <w:color w:val="000000"/>
          <w:sz w:val="24"/>
          <w:lang w:eastAsia="en-GB"/>
        </w:rPr>
        <w:t>0</w:t>
      </w:r>
      <w:r w:rsidRPr="00E60F1E">
        <w:rPr>
          <w:rFonts w:ascii="Arial" w:eastAsia="Arial" w:hAnsi="Arial" w:cs="Arial"/>
          <w:b/>
          <w:color w:val="000000"/>
          <w:sz w:val="24"/>
          <w:lang w:eastAsia="en-GB"/>
        </w:rPr>
        <w:t xml:space="preserve"> </w:t>
      </w:r>
      <w:r w:rsidR="00E60F1E">
        <w:rPr>
          <w:rFonts w:ascii="Arial" w:eastAsia="Arial" w:hAnsi="Arial" w:cs="Arial"/>
          <w:b/>
          <w:color w:val="000000"/>
          <w:sz w:val="24"/>
          <w:lang w:eastAsia="en-GB"/>
        </w:rPr>
        <w:t xml:space="preserve">      </w:t>
      </w:r>
      <w:r w:rsidRPr="00E60F1E">
        <w:rPr>
          <w:rFonts w:ascii="Arial" w:eastAsia="Arial" w:hAnsi="Arial" w:cs="Arial"/>
          <w:b/>
          <w:color w:val="000000"/>
          <w:sz w:val="24"/>
          <w:lang w:eastAsia="en-GB"/>
        </w:rPr>
        <w:t>Variation</w:t>
      </w:r>
    </w:p>
    <w:p w14:paraId="588019B6" w14:textId="77777777" w:rsidR="00E60F1E" w:rsidRPr="00BE5C9B" w:rsidRDefault="00E60F1E" w:rsidP="00BE5C9B">
      <w:pPr>
        <w:keepNext/>
        <w:keepLines/>
        <w:tabs>
          <w:tab w:val="center" w:pos="2786"/>
        </w:tabs>
        <w:spacing w:after="4" w:line="253" w:lineRule="auto"/>
        <w:outlineLvl w:val="2"/>
        <w:rPr>
          <w:rFonts w:ascii="Arial" w:eastAsia="Arial" w:hAnsi="Arial" w:cs="Arial"/>
          <w:b/>
          <w:color w:val="000000"/>
          <w:sz w:val="24"/>
          <w:lang w:eastAsia="en-GB"/>
        </w:rPr>
      </w:pPr>
    </w:p>
    <w:p w14:paraId="7DFD875F" w14:textId="0EE2B2AC" w:rsidR="00A879C0" w:rsidRPr="00B40396" w:rsidRDefault="00BE5C9B" w:rsidP="00BE5C9B">
      <w:pPr>
        <w:keepNext/>
        <w:keepLines/>
        <w:tabs>
          <w:tab w:val="center" w:pos="2786"/>
        </w:tabs>
        <w:spacing w:after="4" w:line="253" w:lineRule="auto"/>
        <w:ind w:left="720"/>
        <w:outlineLvl w:val="2"/>
        <w:rPr>
          <w:rFonts w:ascii="Arial" w:eastAsia="Calibri" w:hAnsi="Arial" w:cs="Arial"/>
          <w:sz w:val="24"/>
          <w:szCs w:val="24"/>
          <w:lang w:eastAsia="en-GB"/>
        </w:rPr>
      </w:pPr>
      <w:r>
        <w:rPr>
          <w:rFonts w:ascii="Arial" w:eastAsia="Calibri" w:hAnsi="Arial" w:cs="Arial"/>
          <w:sz w:val="24"/>
          <w:szCs w:val="24"/>
          <w:lang w:eastAsia="en-GB"/>
        </w:rPr>
        <w:tab/>
      </w:r>
      <w:r w:rsidR="00A879C0" w:rsidRPr="00BE5C9B">
        <w:rPr>
          <w:rFonts w:ascii="Arial" w:eastAsia="Calibri" w:hAnsi="Arial" w:cs="Arial"/>
          <w:sz w:val="24"/>
          <w:szCs w:val="24"/>
          <w:lang w:eastAsia="en-GB"/>
        </w:rPr>
        <w:t>No variation</w:t>
      </w:r>
      <w:r w:rsidR="00A879C0" w:rsidRPr="00B40396">
        <w:rPr>
          <w:rFonts w:ascii="Arial" w:eastAsia="Calibri" w:hAnsi="Arial" w:cs="Arial"/>
          <w:sz w:val="24"/>
          <w:szCs w:val="24"/>
          <w:lang w:eastAsia="en-GB"/>
        </w:rPr>
        <w:t xml:space="preserve"> of this agreement shall be effective unless it is in writing and signed by the parties (or their authorised representatives). </w:t>
      </w:r>
    </w:p>
    <w:p w14:paraId="036FA6BD" w14:textId="77777777" w:rsidR="00AC1195" w:rsidRPr="00AC1195" w:rsidRDefault="00AC1195" w:rsidP="00AC1195">
      <w:pPr>
        <w:spacing w:after="0"/>
        <w:rPr>
          <w:rFonts w:ascii="Arial" w:eastAsia="Arial" w:hAnsi="Arial" w:cs="Arial"/>
          <w:color w:val="000000"/>
          <w:sz w:val="24"/>
          <w:lang w:eastAsia="en-GB"/>
        </w:rPr>
      </w:pPr>
    </w:p>
    <w:p w14:paraId="6D5C47B2" w14:textId="21C9676B" w:rsidR="00AC1195" w:rsidRPr="00AC1195" w:rsidRDefault="000A36A9" w:rsidP="00BE5C9B">
      <w:pPr>
        <w:keepNext/>
        <w:keepLines/>
        <w:tabs>
          <w:tab w:val="center" w:pos="2786"/>
        </w:tabs>
        <w:spacing w:after="4" w:line="253" w:lineRule="auto"/>
        <w:outlineLvl w:val="2"/>
        <w:rPr>
          <w:rFonts w:ascii="Arial" w:eastAsia="Arial" w:hAnsi="Arial" w:cs="Arial"/>
          <w:b/>
          <w:color w:val="000000"/>
          <w:sz w:val="24"/>
          <w:lang w:eastAsia="en-GB"/>
        </w:rPr>
      </w:pPr>
      <w:r>
        <w:rPr>
          <w:rFonts w:ascii="Arial" w:eastAsia="Arial" w:hAnsi="Arial" w:cs="Arial"/>
          <w:b/>
          <w:color w:val="000000"/>
          <w:sz w:val="24"/>
          <w:lang w:eastAsia="en-GB"/>
        </w:rPr>
        <w:t>2</w:t>
      </w:r>
      <w:r w:rsidR="00B40396">
        <w:rPr>
          <w:rFonts w:ascii="Arial" w:eastAsia="Arial" w:hAnsi="Arial" w:cs="Arial"/>
          <w:b/>
          <w:color w:val="000000"/>
          <w:sz w:val="24"/>
          <w:lang w:eastAsia="en-GB"/>
        </w:rPr>
        <w:t>1</w:t>
      </w:r>
      <w:r w:rsidR="00BE5C9B">
        <w:rPr>
          <w:rFonts w:ascii="Arial" w:eastAsia="Arial" w:hAnsi="Arial" w:cs="Arial"/>
          <w:b/>
          <w:color w:val="000000"/>
          <w:sz w:val="24"/>
          <w:lang w:eastAsia="en-GB"/>
        </w:rPr>
        <w:t xml:space="preserve">       </w:t>
      </w:r>
      <w:r w:rsidR="00AC1195" w:rsidRPr="00AC1195">
        <w:rPr>
          <w:rFonts w:ascii="Arial" w:eastAsia="Arial" w:hAnsi="Arial" w:cs="Arial"/>
          <w:b/>
          <w:color w:val="000000"/>
          <w:sz w:val="24"/>
          <w:lang w:eastAsia="en-GB"/>
        </w:rPr>
        <w:t xml:space="preserve">Waiver </w:t>
      </w:r>
    </w:p>
    <w:p w14:paraId="083769DC" w14:textId="77777777" w:rsidR="00AC1195" w:rsidRPr="00BE5C9B" w:rsidRDefault="00AC1195" w:rsidP="00BE5C9B">
      <w:pPr>
        <w:keepNext/>
        <w:keepLines/>
        <w:tabs>
          <w:tab w:val="center" w:pos="2786"/>
        </w:tabs>
        <w:spacing w:after="4" w:line="253" w:lineRule="auto"/>
        <w:outlineLvl w:val="2"/>
        <w:rPr>
          <w:rFonts w:ascii="Arial" w:eastAsia="Arial" w:hAnsi="Arial" w:cs="Arial"/>
          <w:b/>
          <w:color w:val="000000"/>
          <w:sz w:val="24"/>
          <w:lang w:eastAsia="en-GB"/>
        </w:rPr>
      </w:pPr>
      <w:r w:rsidRPr="00AC1195">
        <w:rPr>
          <w:rFonts w:ascii="Arial" w:eastAsia="Arial" w:hAnsi="Arial" w:cs="Arial"/>
          <w:b/>
          <w:color w:val="000000"/>
          <w:sz w:val="24"/>
          <w:lang w:eastAsia="en-GB"/>
        </w:rPr>
        <w:t xml:space="preserve"> </w:t>
      </w:r>
    </w:p>
    <w:p w14:paraId="7E980BC4" w14:textId="12C944DC" w:rsidR="00A879C0" w:rsidRPr="00B40396" w:rsidRDefault="00AC1195" w:rsidP="00E60F1E">
      <w:pPr>
        <w:spacing w:after="222" w:line="270" w:lineRule="auto"/>
        <w:ind w:left="720" w:right="12"/>
        <w:rPr>
          <w:rFonts w:ascii="Arial" w:eastAsia="Calibri" w:hAnsi="Arial" w:cs="Arial"/>
          <w:sz w:val="24"/>
          <w:szCs w:val="24"/>
          <w:lang w:eastAsia="en-GB"/>
        </w:rPr>
      </w:pPr>
      <w:r w:rsidRPr="00B40396">
        <w:rPr>
          <w:rFonts w:ascii="Arial" w:eastAsia="Calibri" w:hAnsi="Arial" w:cs="Arial"/>
          <w:sz w:val="24"/>
          <w:szCs w:val="24"/>
          <w:lang w:eastAsia="en-GB"/>
        </w:rPr>
        <w:t xml:space="preserve">If either party at any time agrees to waive its rights under this agreement, then that waiver does not prevent the party insisting upon its rights at any other time. </w:t>
      </w:r>
    </w:p>
    <w:p w14:paraId="313E6E0D" w14:textId="1203B249" w:rsidR="00A879C0" w:rsidRDefault="00A879C0" w:rsidP="00BE5C9B">
      <w:pPr>
        <w:keepNext/>
        <w:keepLines/>
        <w:tabs>
          <w:tab w:val="center" w:pos="2786"/>
        </w:tabs>
        <w:spacing w:after="4" w:line="253" w:lineRule="auto"/>
        <w:outlineLvl w:val="2"/>
        <w:rPr>
          <w:rFonts w:ascii="Arial" w:eastAsia="Arial" w:hAnsi="Arial" w:cs="Arial"/>
          <w:b/>
          <w:color w:val="000000"/>
          <w:sz w:val="24"/>
          <w:lang w:eastAsia="en-GB"/>
        </w:rPr>
      </w:pPr>
      <w:r w:rsidRPr="00BE5C9B">
        <w:rPr>
          <w:rFonts w:ascii="Arial" w:eastAsia="Arial" w:hAnsi="Arial" w:cs="Arial"/>
          <w:b/>
          <w:color w:val="000000"/>
          <w:sz w:val="24"/>
          <w:lang w:eastAsia="en-GB"/>
        </w:rPr>
        <w:t>2</w:t>
      </w:r>
      <w:r w:rsidR="00B40396" w:rsidRPr="00BE5C9B">
        <w:rPr>
          <w:rFonts w:ascii="Arial" w:eastAsia="Arial" w:hAnsi="Arial" w:cs="Arial"/>
          <w:b/>
          <w:color w:val="000000"/>
          <w:sz w:val="24"/>
          <w:lang w:eastAsia="en-GB"/>
        </w:rPr>
        <w:t>2</w:t>
      </w:r>
      <w:r w:rsidRPr="00BE5C9B">
        <w:rPr>
          <w:rFonts w:ascii="Arial" w:eastAsia="Arial" w:hAnsi="Arial" w:cs="Arial"/>
          <w:b/>
          <w:color w:val="000000"/>
          <w:sz w:val="24"/>
          <w:lang w:eastAsia="en-GB"/>
        </w:rPr>
        <w:t xml:space="preserve"> </w:t>
      </w:r>
      <w:r w:rsidR="00BE5C9B">
        <w:rPr>
          <w:rFonts w:ascii="Arial" w:eastAsia="Arial" w:hAnsi="Arial" w:cs="Arial"/>
          <w:b/>
          <w:color w:val="000000"/>
          <w:sz w:val="24"/>
          <w:lang w:eastAsia="en-GB"/>
        </w:rPr>
        <w:t xml:space="preserve">      </w:t>
      </w:r>
      <w:r w:rsidRPr="00BE5C9B">
        <w:rPr>
          <w:rFonts w:ascii="Arial" w:eastAsia="Arial" w:hAnsi="Arial" w:cs="Arial"/>
          <w:b/>
          <w:color w:val="000000"/>
          <w:sz w:val="24"/>
          <w:lang w:eastAsia="en-GB"/>
        </w:rPr>
        <w:t>Severance</w:t>
      </w:r>
    </w:p>
    <w:p w14:paraId="32DB60BA" w14:textId="77777777" w:rsidR="00BE5C9B" w:rsidRPr="00BE5C9B" w:rsidRDefault="00BE5C9B" w:rsidP="00BE5C9B">
      <w:pPr>
        <w:keepNext/>
        <w:keepLines/>
        <w:tabs>
          <w:tab w:val="center" w:pos="2786"/>
        </w:tabs>
        <w:spacing w:after="4" w:line="253" w:lineRule="auto"/>
        <w:outlineLvl w:val="2"/>
        <w:rPr>
          <w:rFonts w:ascii="Arial" w:eastAsia="Arial" w:hAnsi="Arial" w:cs="Arial"/>
          <w:b/>
          <w:color w:val="000000"/>
          <w:sz w:val="24"/>
          <w:lang w:eastAsia="en-GB"/>
        </w:rPr>
      </w:pPr>
    </w:p>
    <w:p w14:paraId="7413369F" w14:textId="099E75C2" w:rsidR="00AC1195" w:rsidRPr="00AC1195" w:rsidRDefault="00A879C0" w:rsidP="00BE5C9B">
      <w:pPr>
        <w:spacing w:after="222" w:line="270" w:lineRule="auto"/>
        <w:ind w:left="720" w:right="12"/>
        <w:rPr>
          <w:rFonts w:ascii="Arial" w:eastAsia="Arial" w:hAnsi="Arial" w:cs="Arial"/>
          <w:color w:val="000000"/>
          <w:sz w:val="24"/>
          <w:lang w:eastAsia="en-GB"/>
        </w:rPr>
      </w:pPr>
      <w:r w:rsidRPr="00B40396">
        <w:rPr>
          <w:rFonts w:ascii="Arial" w:eastAsia="Calibri" w:hAnsi="Arial" w:cs="Arial"/>
          <w:sz w:val="24"/>
          <w:szCs w:val="24"/>
          <w:lang w:eastAsia="en-GB"/>
        </w:rPr>
        <w:t>If any provision or part-provision of this Agreement is or becomes invalid, illegal or unenforceable, it shall be deemed deleted, but that shall not affect the validity and enforceability of the rest of this Agreement. If any provision or part-provision of this Agreement is deemed deleted under this clause, the Parties shall negotiate in good faith to agree a replacement provision that, to the greatest extent possible, achieves the intended commercial result of the original provision.</w:t>
      </w:r>
      <w:r w:rsidR="00AC1195" w:rsidRPr="00AC1195">
        <w:rPr>
          <w:rFonts w:ascii="Arial" w:eastAsia="Arial" w:hAnsi="Arial" w:cs="Arial"/>
          <w:color w:val="000000"/>
          <w:sz w:val="24"/>
          <w:lang w:eastAsia="en-GB"/>
        </w:rPr>
        <w:t xml:space="preserve"> </w:t>
      </w:r>
    </w:p>
    <w:p w14:paraId="20236D05" w14:textId="02A90831" w:rsidR="00AC1195" w:rsidRPr="00B40396" w:rsidRDefault="000A36A9" w:rsidP="00AC1195">
      <w:pPr>
        <w:keepNext/>
        <w:keepLines/>
        <w:tabs>
          <w:tab w:val="center" w:pos="1748"/>
        </w:tabs>
        <w:spacing w:after="4" w:line="253" w:lineRule="auto"/>
        <w:outlineLvl w:val="2"/>
        <w:rPr>
          <w:rFonts w:ascii="Arial" w:eastAsia="Arial" w:hAnsi="Arial" w:cs="Arial"/>
          <w:b/>
          <w:sz w:val="24"/>
          <w:lang w:eastAsia="en-GB"/>
        </w:rPr>
      </w:pPr>
      <w:r w:rsidRPr="00B40396">
        <w:rPr>
          <w:rFonts w:ascii="Arial" w:eastAsia="Arial" w:hAnsi="Arial" w:cs="Arial"/>
          <w:b/>
          <w:sz w:val="24"/>
          <w:lang w:eastAsia="en-GB"/>
        </w:rPr>
        <w:t>2</w:t>
      </w:r>
      <w:r w:rsidR="00B40396">
        <w:rPr>
          <w:rFonts w:ascii="Arial" w:eastAsia="Arial" w:hAnsi="Arial" w:cs="Arial"/>
          <w:b/>
          <w:sz w:val="24"/>
          <w:lang w:eastAsia="en-GB"/>
        </w:rPr>
        <w:t>3</w:t>
      </w:r>
      <w:r w:rsidR="00AC1195" w:rsidRPr="00B40396">
        <w:rPr>
          <w:rFonts w:ascii="Arial" w:eastAsia="Arial" w:hAnsi="Arial" w:cs="Arial"/>
          <w:b/>
          <w:sz w:val="24"/>
          <w:lang w:eastAsia="en-GB"/>
        </w:rPr>
        <w:t xml:space="preserve"> </w:t>
      </w:r>
      <w:r w:rsidR="00AC1195" w:rsidRPr="00B40396">
        <w:rPr>
          <w:rFonts w:ascii="Arial" w:eastAsia="Arial" w:hAnsi="Arial" w:cs="Arial"/>
          <w:b/>
          <w:sz w:val="24"/>
          <w:lang w:eastAsia="en-GB"/>
        </w:rPr>
        <w:tab/>
        <w:t xml:space="preserve">Legal Jurisdiction  </w:t>
      </w:r>
    </w:p>
    <w:p w14:paraId="0A1A2B04"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28F0F5E5" w14:textId="4419A28C" w:rsidR="00AC1195" w:rsidRPr="00AC1195" w:rsidRDefault="000A36A9" w:rsidP="00AC1195">
      <w:pPr>
        <w:spacing w:after="5" w:line="250" w:lineRule="auto"/>
        <w:jc w:val="both"/>
        <w:rPr>
          <w:rFonts w:ascii="Arial" w:eastAsia="Arial" w:hAnsi="Arial" w:cs="Arial"/>
          <w:color w:val="000000"/>
          <w:sz w:val="24"/>
          <w:lang w:eastAsia="en-GB"/>
        </w:rPr>
      </w:pPr>
      <w:r>
        <w:rPr>
          <w:rFonts w:ascii="Arial" w:eastAsia="Arial" w:hAnsi="Arial" w:cs="Arial"/>
          <w:color w:val="000000"/>
          <w:sz w:val="24"/>
          <w:lang w:eastAsia="en-GB"/>
        </w:rPr>
        <w:t>2</w:t>
      </w:r>
      <w:r w:rsidR="00B40396">
        <w:rPr>
          <w:rFonts w:ascii="Arial" w:eastAsia="Arial" w:hAnsi="Arial" w:cs="Arial"/>
          <w:color w:val="000000"/>
          <w:sz w:val="24"/>
          <w:lang w:eastAsia="en-GB"/>
        </w:rPr>
        <w:t>3</w:t>
      </w:r>
      <w:r w:rsidR="00AC1195" w:rsidRPr="00AC1195">
        <w:rPr>
          <w:rFonts w:ascii="Arial" w:eastAsia="Arial" w:hAnsi="Arial" w:cs="Arial"/>
          <w:color w:val="000000"/>
          <w:sz w:val="24"/>
          <w:lang w:eastAsia="en-GB"/>
        </w:rPr>
        <w:t xml:space="preserve">.1 </w:t>
      </w:r>
      <w:r w:rsidR="00265DC9">
        <w:rPr>
          <w:rFonts w:ascii="Arial" w:eastAsia="Arial" w:hAnsi="Arial" w:cs="Arial"/>
          <w:color w:val="000000"/>
          <w:sz w:val="24"/>
          <w:lang w:eastAsia="en-GB"/>
        </w:rPr>
        <w:tab/>
      </w:r>
      <w:r w:rsidR="00AC1195" w:rsidRPr="00AC1195">
        <w:rPr>
          <w:rFonts w:ascii="Arial" w:eastAsia="Arial" w:hAnsi="Arial" w:cs="Arial"/>
          <w:color w:val="000000"/>
          <w:sz w:val="24"/>
          <w:lang w:eastAsia="en-GB"/>
        </w:rPr>
        <w:t xml:space="preserve">This agreement shall be governed by the law of England and Wales. </w:t>
      </w:r>
    </w:p>
    <w:p w14:paraId="3F1629EF"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2AB9E530" w14:textId="0F43CF84" w:rsidR="00BE5C9B" w:rsidRDefault="000A36A9" w:rsidP="00A879C0">
      <w:pPr>
        <w:spacing w:after="222" w:line="270" w:lineRule="auto"/>
        <w:ind w:left="379" w:right="12" w:hanging="360"/>
        <w:rPr>
          <w:rFonts w:ascii="Arial" w:eastAsia="Calibri" w:hAnsi="Arial" w:cs="Arial"/>
          <w:sz w:val="24"/>
          <w:szCs w:val="24"/>
          <w:lang w:eastAsia="en-GB"/>
        </w:rPr>
      </w:pPr>
      <w:r w:rsidRPr="00B40396">
        <w:rPr>
          <w:rFonts w:ascii="Arial" w:eastAsia="Calibri" w:hAnsi="Arial" w:cs="Arial"/>
          <w:sz w:val="24"/>
          <w:szCs w:val="24"/>
          <w:lang w:eastAsia="en-GB"/>
        </w:rPr>
        <w:t>2</w:t>
      </w:r>
      <w:r w:rsidR="00B40396" w:rsidRPr="00B40396">
        <w:rPr>
          <w:rFonts w:ascii="Arial" w:eastAsia="Calibri" w:hAnsi="Arial" w:cs="Arial"/>
          <w:sz w:val="24"/>
          <w:szCs w:val="24"/>
          <w:lang w:eastAsia="en-GB"/>
        </w:rPr>
        <w:t>3</w:t>
      </w:r>
      <w:r w:rsidR="00A879C0" w:rsidRPr="00B40396">
        <w:rPr>
          <w:rFonts w:ascii="Arial" w:eastAsia="Calibri" w:hAnsi="Arial" w:cs="Arial"/>
          <w:sz w:val="24"/>
          <w:szCs w:val="24"/>
          <w:lang w:eastAsia="en-GB"/>
        </w:rPr>
        <w:t>.2 Each party agrees to abide by the exclusive jurisdiction of the courts of England and Wales over any claim arising from or in connection with this agreement.</w:t>
      </w:r>
    </w:p>
    <w:p w14:paraId="377CBC71" w14:textId="77777777" w:rsidR="00BE5C9B" w:rsidRDefault="00BE5C9B">
      <w:pPr>
        <w:rPr>
          <w:rFonts w:ascii="Arial" w:eastAsia="Calibri" w:hAnsi="Arial" w:cs="Arial"/>
          <w:sz w:val="24"/>
          <w:szCs w:val="24"/>
          <w:lang w:eastAsia="en-GB"/>
        </w:rPr>
      </w:pPr>
      <w:r>
        <w:rPr>
          <w:rFonts w:ascii="Arial" w:eastAsia="Calibri" w:hAnsi="Arial" w:cs="Arial"/>
          <w:sz w:val="24"/>
          <w:szCs w:val="24"/>
          <w:lang w:eastAsia="en-GB"/>
        </w:rPr>
        <w:br w:type="page"/>
      </w:r>
    </w:p>
    <w:p w14:paraId="03592DEF" w14:textId="77777777" w:rsidR="00A879C0" w:rsidRPr="00B40396" w:rsidRDefault="00A879C0" w:rsidP="00A879C0">
      <w:pPr>
        <w:spacing w:after="222" w:line="270" w:lineRule="auto"/>
        <w:ind w:left="379" w:right="12" w:hanging="360"/>
        <w:rPr>
          <w:rFonts w:ascii="Arial" w:eastAsia="Calibri" w:hAnsi="Arial" w:cs="Arial"/>
          <w:sz w:val="24"/>
          <w:szCs w:val="24"/>
          <w:lang w:eastAsia="en-GB"/>
        </w:rPr>
      </w:pPr>
    </w:p>
    <w:p w14:paraId="06B9A590" w14:textId="734BFC75" w:rsidR="00963A4A" w:rsidRPr="00BE5C9B" w:rsidRDefault="00963A4A" w:rsidP="00BE5C9B">
      <w:pPr>
        <w:keepNext/>
        <w:keepLines/>
        <w:tabs>
          <w:tab w:val="center" w:pos="1748"/>
        </w:tabs>
        <w:spacing w:after="4" w:line="253" w:lineRule="auto"/>
        <w:outlineLvl w:val="2"/>
        <w:rPr>
          <w:rFonts w:ascii="Arial" w:eastAsia="Arial" w:hAnsi="Arial" w:cs="Arial"/>
          <w:b/>
          <w:sz w:val="24"/>
          <w:lang w:eastAsia="en-GB"/>
        </w:rPr>
      </w:pPr>
      <w:r w:rsidRPr="00BE5C9B">
        <w:rPr>
          <w:rFonts w:ascii="Arial" w:eastAsia="Arial" w:hAnsi="Arial" w:cs="Arial"/>
          <w:b/>
          <w:sz w:val="24"/>
          <w:lang w:eastAsia="en-GB"/>
        </w:rPr>
        <w:t>2</w:t>
      </w:r>
      <w:r w:rsidR="00B40396" w:rsidRPr="00BE5C9B">
        <w:rPr>
          <w:rFonts w:ascii="Arial" w:eastAsia="Arial" w:hAnsi="Arial" w:cs="Arial"/>
          <w:b/>
          <w:sz w:val="24"/>
          <w:lang w:eastAsia="en-GB"/>
        </w:rPr>
        <w:t>4</w:t>
      </w:r>
      <w:r w:rsidRPr="00BE5C9B">
        <w:rPr>
          <w:rFonts w:ascii="Arial" w:eastAsia="Arial" w:hAnsi="Arial" w:cs="Arial"/>
          <w:b/>
          <w:sz w:val="24"/>
          <w:lang w:eastAsia="en-GB"/>
        </w:rPr>
        <w:t xml:space="preserve"> </w:t>
      </w:r>
      <w:r w:rsidRPr="00BE5C9B">
        <w:rPr>
          <w:rFonts w:ascii="Arial" w:eastAsia="Arial" w:hAnsi="Arial" w:cs="Arial"/>
          <w:b/>
          <w:sz w:val="24"/>
          <w:lang w:eastAsia="en-GB"/>
        </w:rPr>
        <w:tab/>
        <w:t>The Property</w:t>
      </w:r>
    </w:p>
    <w:p w14:paraId="1BE26D68" w14:textId="5A4772E5" w:rsidR="00FB5CF5" w:rsidRDefault="00FB5CF5" w:rsidP="00FB5CF5">
      <w:pPr>
        <w:spacing w:after="2" w:line="270" w:lineRule="auto"/>
        <w:ind w:right="12" w:firstLine="720"/>
        <w:rPr>
          <w:rFonts w:ascii="Arial" w:eastAsia="Calibri" w:hAnsi="Arial" w:cs="Arial"/>
          <w:sz w:val="24"/>
          <w:szCs w:val="24"/>
          <w:highlight w:val="yellow"/>
          <w:lang w:eastAsia="en-GB"/>
        </w:rPr>
      </w:pPr>
      <w:r>
        <w:rPr>
          <w:rFonts w:ascii="Arial" w:eastAsia="Calibri" w:hAnsi="Arial" w:cs="Arial"/>
          <w:sz w:val="24"/>
          <w:szCs w:val="24"/>
          <w:highlight w:val="yellow"/>
          <w:lang w:eastAsia="en-GB"/>
        </w:rPr>
        <w:t>Property Manager to complete this information:</w:t>
      </w:r>
    </w:p>
    <w:p w14:paraId="020FB28E" w14:textId="1937490D" w:rsidR="00FB5CF5" w:rsidRPr="00FB5CF5" w:rsidRDefault="00FB5CF5" w:rsidP="00FB5CF5">
      <w:pPr>
        <w:pStyle w:val="ListParagraph"/>
        <w:numPr>
          <w:ilvl w:val="0"/>
          <w:numId w:val="28"/>
        </w:numPr>
        <w:spacing w:after="2" w:line="270" w:lineRule="auto"/>
        <w:ind w:right="12"/>
        <w:rPr>
          <w:rFonts w:eastAsia="Calibri"/>
          <w:szCs w:val="24"/>
          <w:highlight w:val="yellow"/>
        </w:rPr>
      </w:pPr>
      <w:r w:rsidRPr="007F5F81">
        <w:rPr>
          <w:rFonts w:eastAsia="Calibri"/>
          <w:szCs w:val="24"/>
          <w:highlight w:val="yellow"/>
        </w:rPr>
        <w:t>Addresses of any/all blocks to be managed</w:t>
      </w:r>
    </w:p>
    <w:p w14:paraId="2AF8628C" w14:textId="23420354" w:rsidR="007F5F81" w:rsidRDefault="00FB5CF5" w:rsidP="00FB5CF5">
      <w:pPr>
        <w:pStyle w:val="ListParagraph"/>
        <w:numPr>
          <w:ilvl w:val="0"/>
          <w:numId w:val="28"/>
        </w:numPr>
        <w:spacing w:after="2" w:line="270" w:lineRule="auto"/>
        <w:ind w:right="12"/>
        <w:rPr>
          <w:rFonts w:eastAsia="Calibri"/>
          <w:szCs w:val="24"/>
          <w:highlight w:val="yellow"/>
        </w:rPr>
      </w:pPr>
      <w:r w:rsidRPr="007F5F81">
        <w:rPr>
          <w:rFonts w:eastAsia="Calibri"/>
          <w:szCs w:val="24"/>
          <w:highlight w:val="yellow"/>
        </w:rPr>
        <w:t xml:space="preserve">A full description of the property including all areas managed </w:t>
      </w:r>
      <w:r>
        <w:rPr>
          <w:rFonts w:eastAsia="Calibri"/>
          <w:szCs w:val="24"/>
          <w:highlight w:val="yellow"/>
        </w:rPr>
        <w:t xml:space="preserve"> - please delete or add where applicable</w:t>
      </w:r>
    </w:p>
    <w:p w14:paraId="368662DE" w14:textId="77777777" w:rsidR="00FB5CF5" w:rsidRPr="00FB5CF5" w:rsidRDefault="00FB5CF5" w:rsidP="00FB5CF5">
      <w:pPr>
        <w:pStyle w:val="ListParagraph"/>
        <w:spacing w:after="2" w:line="270" w:lineRule="auto"/>
        <w:ind w:left="1080" w:right="12" w:firstLine="0"/>
        <w:rPr>
          <w:rFonts w:eastAsia="Calibri"/>
          <w:szCs w:val="24"/>
          <w:highlight w:val="yellow"/>
        </w:rPr>
      </w:pPr>
    </w:p>
    <w:p w14:paraId="76613A97" w14:textId="250FE2EC" w:rsidR="006E3D8D" w:rsidRPr="00E0532E" w:rsidRDefault="007F5F81" w:rsidP="006E3D8D">
      <w:pPr>
        <w:pStyle w:val="ListParagraph"/>
        <w:numPr>
          <w:ilvl w:val="0"/>
          <w:numId w:val="27"/>
        </w:numPr>
        <w:spacing w:after="2" w:line="270" w:lineRule="auto"/>
        <w:ind w:right="12"/>
        <w:rPr>
          <w:rFonts w:eastAsia="Calibri"/>
          <w:szCs w:val="24"/>
          <w:highlight w:val="yellow"/>
        </w:rPr>
      </w:pPr>
      <w:r w:rsidRPr="00E0532E">
        <w:rPr>
          <w:rFonts w:eastAsia="Calibri"/>
          <w:szCs w:val="24"/>
          <w:highlight w:val="yellow"/>
        </w:rPr>
        <w:t>C</w:t>
      </w:r>
      <w:r w:rsidR="00BF27BB" w:rsidRPr="00E0532E">
        <w:rPr>
          <w:rFonts w:eastAsia="Calibri"/>
          <w:szCs w:val="24"/>
          <w:highlight w:val="yellow"/>
        </w:rPr>
        <w:t>ommon areas</w:t>
      </w:r>
      <w:r w:rsidRPr="00E0532E">
        <w:rPr>
          <w:rFonts w:eastAsia="Calibri"/>
          <w:szCs w:val="24"/>
          <w:highlight w:val="yellow"/>
        </w:rPr>
        <w:t xml:space="preserve"> </w:t>
      </w:r>
    </w:p>
    <w:p w14:paraId="34044119" w14:textId="5C8B9EB6" w:rsidR="00E0532E" w:rsidRDefault="00E0532E" w:rsidP="00E0532E">
      <w:pPr>
        <w:pStyle w:val="ListParagraph"/>
        <w:numPr>
          <w:ilvl w:val="0"/>
          <w:numId w:val="27"/>
        </w:numPr>
        <w:spacing w:after="2" w:line="270" w:lineRule="auto"/>
        <w:ind w:right="12"/>
        <w:rPr>
          <w:rFonts w:eastAsia="Calibri"/>
          <w:szCs w:val="24"/>
          <w:highlight w:val="yellow"/>
        </w:rPr>
      </w:pPr>
      <w:r w:rsidRPr="00E0532E">
        <w:rPr>
          <w:rFonts w:eastAsia="Calibri"/>
          <w:szCs w:val="24"/>
          <w:highlight w:val="yellow"/>
        </w:rPr>
        <w:t>Car parking spaces</w:t>
      </w:r>
    </w:p>
    <w:p w14:paraId="73549191" w14:textId="579F7B3B" w:rsidR="00FB5CF5" w:rsidRPr="00E0532E" w:rsidRDefault="00FB5CF5" w:rsidP="00E0532E">
      <w:pPr>
        <w:pStyle w:val="ListParagraph"/>
        <w:numPr>
          <w:ilvl w:val="0"/>
          <w:numId w:val="27"/>
        </w:numPr>
        <w:spacing w:after="2" w:line="270" w:lineRule="auto"/>
        <w:ind w:right="12"/>
        <w:rPr>
          <w:rFonts w:eastAsia="Calibri"/>
          <w:szCs w:val="24"/>
          <w:highlight w:val="yellow"/>
        </w:rPr>
      </w:pPr>
      <w:r>
        <w:rPr>
          <w:rFonts w:eastAsia="Calibri"/>
          <w:szCs w:val="24"/>
          <w:highlight w:val="yellow"/>
        </w:rPr>
        <w:t>Garages</w:t>
      </w:r>
    </w:p>
    <w:p w14:paraId="1B1142D5" w14:textId="7AB272DF" w:rsidR="00963A4A" w:rsidRPr="00E0532E" w:rsidRDefault="007F5F81" w:rsidP="006E3D8D">
      <w:pPr>
        <w:pStyle w:val="ListParagraph"/>
        <w:numPr>
          <w:ilvl w:val="0"/>
          <w:numId w:val="27"/>
        </w:numPr>
        <w:spacing w:after="2" w:line="270" w:lineRule="auto"/>
        <w:ind w:right="12"/>
        <w:rPr>
          <w:rFonts w:eastAsia="Calibri"/>
          <w:szCs w:val="24"/>
          <w:highlight w:val="yellow"/>
        </w:rPr>
      </w:pPr>
      <w:r w:rsidRPr="00E0532E">
        <w:rPr>
          <w:rFonts w:eastAsia="Calibri"/>
          <w:szCs w:val="24"/>
          <w:highlight w:val="yellow"/>
        </w:rPr>
        <w:t>R</w:t>
      </w:r>
      <w:r w:rsidR="00BF27BB" w:rsidRPr="00E0532E">
        <w:rPr>
          <w:rFonts w:eastAsia="Calibri"/>
          <w:szCs w:val="24"/>
          <w:highlight w:val="yellow"/>
        </w:rPr>
        <w:t>ecycling</w:t>
      </w:r>
      <w:r w:rsidR="006E3D8D" w:rsidRPr="00E0532E">
        <w:rPr>
          <w:rFonts w:eastAsia="Calibri"/>
          <w:szCs w:val="24"/>
          <w:highlight w:val="yellow"/>
        </w:rPr>
        <w:t>/Bin</w:t>
      </w:r>
      <w:r w:rsidR="00BF27BB" w:rsidRPr="00E0532E">
        <w:rPr>
          <w:rFonts w:eastAsia="Calibri"/>
          <w:szCs w:val="24"/>
          <w:highlight w:val="yellow"/>
        </w:rPr>
        <w:t xml:space="preserve"> areas</w:t>
      </w:r>
    </w:p>
    <w:p w14:paraId="2AEDBF99" w14:textId="3CEACA29" w:rsidR="00E0532E" w:rsidRPr="00E0532E" w:rsidRDefault="00E0532E" w:rsidP="006E3D8D">
      <w:pPr>
        <w:pStyle w:val="ListParagraph"/>
        <w:numPr>
          <w:ilvl w:val="0"/>
          <w:numId w:val="27"/>
        </w:numPr>
        <w:spacing w:after="2" w:line="270" w:lineRule="auto"/>
        <w:ind w:right="12"/>
        <w:rPr>
          <w:rFonts w:eastAsia="Calibri"/>
          <w:szCs w:val="24"/>
          <w:highlight w:val="yellow"/>
        </w:rPr>
      </w:pPr>
      <w:r w:rsidRPr="00E0532E">
        <w:rPr>
          <w:rFonts w:eastAsia="Calibri"/>
          <w:szCs w:val="24"/>
          <w:highlight w:val="yellow"/>
        </w:rPr>
        <w:t>Gym</w:t>
      </w:r>
    </w:p>
    <w:p w14:paraId="023F33AA" w14:textId="165A4D41" w:rsidR="007F5F81" w:rsidRPr="00E0532E" w:rsidRDefault="007F5F81" w:rsidP="007F5F81">
      <w:pPr>
        <w:pStyle w:val="ListParagraph"/>
        <w:numPr>
          <w:ilvl w:val="0"/>
          <w:numId w:val="27"/>
        </w:numPr>
        <w:spacing w:after="2" w:line="270" w:lineRule="auto"/>
        <w:ind w:right="12"/>
        <w:rPr>
          <w:rFonts w:eastAsia="Calibri"/>
          <w:szCs w:val="24"/>
          <w:highlight w:val="yellow"/>
        </w:rPr>
      </w:pPr>
      <w:r w:rsidRPr="00E0532E">
        <w:rPr>
          <w:rFonts w:eastAsia="Calibri"/>
          <w:szCs w:val="24"/>
          <w:highlight w:val="yellow"/>
        </w:rPr>
        <w:t>Any other area of importance</w:t>
      </w:r>
    </w:p>
    <w:p w14:paraId="21527F98" w14:textId="47A4864A" w:rsidR="00E0532E" w:rsidRPr="00E0532E" w:rsidRDefault="00E0532E" w:rsidP="007F5F81">
      <w:pPr>
        <w:pStyle w:val="ListParagraph"/>
        <w:numPr>
          <w:ilvl w:val="0"/>
          <w:numId w:val="27"/>
        </w:numPr>
        <w:spacing w:after="2" w:line="270" w:lineRule="auto"/>
        <w:ind w:right="12"/>
        <w:rPr>
          <w:rFonts w:eastAsia="Calibri"/>
          <w:szCs w:val="24"/>
          <w:highlight w:val="yellow"/>
        </w:rPr>
      </w:pPr>
      <w:r w:rsidRPr="00E0532E">
        <w:rPr>
          <w:rFonts w:eastAsia="Calibri"/>
          <w:szCs w:val="24"/>
          <w:highlight w:val="yellow"/>
        </w:rPr>
        <w:t>Recreation area/playground</w:t>
      </w:r>
    </w:p>
    <w:p w14:paraId="0DC0A1B9" w14:textId="242A8865" w:rsidR="00E0532E" w:rsidRPr="00E0532E" w:rsidRDefault="00E0532E" w:rsidP="007F5F81">
      <w:pPr>
        <w:pStyle w:val="ListParagraph"/>
        <w:numPr>
          <w:ilvl w:val="0"/>
          <w:numId w:val="27"/>
        </w:numPr>
        <w:spacing w:after="2" w:line="270" w:lineRule="auto"/>
        <w:ind w:right="12"/>
        <w:rPr>
          <w:rFonts w:eastAsia="Calibri"/>
          <w:szCs w:val="24"/>
          <w:highlight w:val="yellow"/>
        </w:rPr>
      </w:pPr>
      <w:r w:rsidRPr="00E0532E">
        <w:rPr>
          <w:rFonts w:eastAsia="Calibri"/>
          <w:szCs w:val="24"/>
          <w:highlight w:val="yellow"/>
        </w:rPr>
        <w:t>Gardens</w:t>
      </w:r>
    </w:p>
    <w:p w14:paraId="5BA9734E" w14:textId="627DC132" w:rsidR="00E0532E" w:rsidRDefault="00E0532E" w:rsidP="00E0532E">
      <w:pPr>
        <w:pStyle w:val="ListParagraph"/>
        <w:numPr>
          <w:ilvl w:val="0"/>
          <w:numId w:val="27"/>
        </w:numPr>
        <w:spacing w:after="2" w:line="270" w:lineRule="auto"/>
        <w:ind w:right="12"/>
        <w:rPr>
          <w:rFonts w:eastAsia="Calibri"/>
          <w:szCs w:val="24"/>
          <w:highlight w:val="yellow"/>
        </w:rPr>
      </w:pPr>
      <w:r w:rsidRPr="00E0532E">
        <w:rPr>
          <w:rFonts w:eastAsia="Calibri"/>
          <w:szCs w:val="24"/>
          <w:highlight w:val="yellow"/>
        </w:rPr>
        <w:t>Any other area of importance</w:t>
      </w:r>
    </w:p>
    <w:p w14:paraId="0D6982B8" w14:textId="2FB9FC50" w:rsidR="00E0532E" w:rsidRDefault="00FB5CF5" w:rsidP="00E0532E">
      <w:pPr>
        <w:pStyle w:val="ListParagraph"/>
        <w:numPr>
          <w:ilvl w:val="0"/>
          <w:numId w:val="27"/>
        </w:numPr>
        <w:spacing w:after="2" w:line="270" w:lineRule="auto"/>
        <w:ind w:right="12"/>
        <w:rPr>
          <w:rFonts w:eastAsia="Calibri"/>
          <w:szCs w:val="24"/>
          <w:highlight w:val="yellow"/>
        </w:rPr>
      </w:pPr>
      <w:r>
        <w:rPr>
          <w:rFonts w:eastAsia="Calibri"/>
          <w:szCs w:val="24"/>
          <w:highlight w:val="yellow"/>
        </w:rPr>
        <w:t>Commercial</w:t>
      </w:r>
      <w:r w:rsidR="00E0532E">
        <w:rPr>
          <w:rFonts w:eastAsia="Calibri"/>
          <w:szCs w:val="24"/>
          <w:highlight w:val="yellow"/>
        </w:rPr>
        <w:t xml:space="preserve"> premises</w:t>
      </w:r>
    </w:p>
    <w:p w14:paraId="430DBE80" w14:textId="77777777" w:rsidR="00FB5CF5" w:rsidRPr="007F5F81" w:rsidRDefault="00FB5CF5" w:rsidP="00FB5CF5">
      <w:pPr>
        <w:pStyle w:val="ListParagraph"/>
        <w:numPr>
          <w:ilvl w:val="0"/>
          <w:numId w:val="27"/>
        </w:numPr>
        <w:spacing w:after="2" w:line="270" w:lineRule="auto"/>
        <w:ind w:right="12"/>
        <w:rPr>
          <w:rFonts w:eastAsia="Calibri"/>
          <w:szCs w:val="24"/>
          <w:highlight w:val="yellow"/>
        </w:rPr>
      </w:pPr>
      <w:proofErr w:type="gramStart"/>
      <w:r>
        <w:rPr>
          <w:rFonts w:eastAsia="Calibri"/>
          <w:szCs w:val="24"/>
          <w:highlight w:val="yellow"/>
        </w:rPr>
        <w:t>P</w:t>
      </w:r>
      <w:r w:rsidRPr="007F5F81">
        <w:rPr>
          <w:rFonts w:eastAsia="Calibri"/>
          <w:szCs w:val="24"/>
          <w:highlight w:val="yellow"/>
        </w:rPr>
        <w:t>orters</w:t>
      </w:r>
      <w:proofErr w:type="gramEnd"/>
      <w:r w:rsidRPr="007F5F81">
        <w:rPr>
          <w:rFonts w:eastAsia="Calibri"/>
          <w:szCs w:val="24"/>
          <w:highlight w:val="yellow"/>
        </w:rPr>
        <w:t xml:space="preserve"> flats</w:t>
      </w:r>
    </w:p>
    <w:p w14:paraId="7DEE6D33" w14:textId="77777777" w:rsidR="00FB5CF5" w:rsidRPr="00FB5CF5" w:rsidRDefault="00FB5CF5" w:rsidP="00FB5CF5">
      <w:pPr>
        <w:spacing w:after="2" w:line="270" w:lineRule="auto"/>
        <w:ind w:right="12"/>
        <w:rPr>
          <w:rFonts w:eastAsia="Calibri"/>
          <w:szCs w:val="24"/>
          <w:highlight w:val="yellow"/>
        </w:rPr>
      </w:pPr>
    </w:p>
    <w:p w14:paraId="0EBF4AE9" w14:textId="77777777" w:rsidR="00E0532E" w:rsidRDefault="00E0532E" w:rsidP="00E0532E">
      <w:pPr>
        <w:pStyle w:val="ListParagraph"/>
        <w:spacing w:after="2" w:line="270" w:lineRule="auto"/>
        <w:ind w:left="1080" w:right="12" w:firstLine="0"/>
        <w:rPr>
          <w:rFonts w:eastAsia="Calibri"/>
          <w:szCs w:val="24"/>
        </w:rPr>
      </w:pPr>
    </w:p>
    <w:p w14:paraId="643B29AA" w14:textId="77777777" w:rsidR="00E0532E" w:rsidRPr="006E3D8D" w:rsidRDefault="00E0532E" w:rsidP="00E0532E">
      <w:pPr>
        <w:pStyle w:val="ListParagraph"/>
        <w:spacing w:after="2" w:line="270" w:lineRule="auto"/>
        <w:ind w:left="1080" w:right="12" w:firstLine="0"/>
        <w:rPr>
          <w:rFonts w:eastAsia="Calibri"/>
          <w:szCs w:val="24"/>
        </w:rPr>
      </w:pPr>
    </w:p>
    <w:p w14:paraId="2F037238" w14:textId="77777777" w:rsidR="00265DC9" w:rsidRPr="00B40396" w:rsidRDefault="00265DC9">
      <w:pPr>
        <w:rPr>
          <w:rFonts w:ascii="Arial" w:eastAsia="Arial" w:hAnsi="Arial" w:cs="Arial"/>
          <w:sz w:val="24"/>
          <w:lang w:eastAsia="en-GB"/>
        </w:rPr>
      </w:pPr>
      <w:r w:rsidRPr="00B40396">
        <w:rPr>
          <w:rFonts w:ascii="Arial" w:eastAsia="Arial" w:hAnsi="Arial" w:cs="Arial"/>
          <w:sz w:val="24"/>
          <w:lang w:eastAsia="en-GB"/>
        </w:rPr>
        <w:br w:type="page"/>
      </w:r>
    </w:p>
    <w:p w14:paraId="32419215" w14:textId="77777777" w:rsidR="00AC1195" w:rsidRPr="00AC1195" w:rsidRDefault="00AC1195" w:rsidP="00265DC9">
      <w:pPr>
        <w:spacing w:after="5" w:line="250" w:lineRule="auto"/>
        <w:ind w:left="720" w:hanging="720"/>
        <w:jc w:val="both"/>
        <w:rPr>
          <w:rFonts w:ascii="Arial" w:eastAsia="Arial" w:hAnsi="Arial" w:cs="Arial"/>
          <w:color w:val="000000"/>
          <w:sz w:val="24"/>
          <w:lang w:eastAsia="en-GB"/>
        </w:rPr>
      </w:pPr>
    </w:p>
    <w:p w14:paraId="188DEAE6" w14:textId="77777777" w:rsidR="00AC1195" w:rsidRPr="00AC1195" w:rsidRDefault="00AC1195" w:rsidP="00AC1195">
      <w:pPr>
        <w:spacing w:after="86"/>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22A6D0B4" w14:textId="6149CE02" w:rsidR="00AC1195" w:rsidRPr="00AC1195" w:rsidRDefault="00AC1195" w:rsidP="00C05A6C">
      <w:pPr>
        <w:keepNext/>
        <w:keepLines/>
        <w:tabs>
          <w:tab w:val="right" w:pos="8303"/>
        </w:tabs>
        <w:spacing w:after="4" w:line="253" w:lineRule="auto"/>
        <w:outlineLvl w:val="2"/>
        <w:rPr>
          <w:rFonts w:ascii="Arial" w:eastAsia="Arial" w:hAnsi="Arial" w:cs="Arial"/>
          <w:color w:val="000000"/>
          <w:sz w:val="24"/>
          <w:lang w:eastAsia="en-GB"/>
        </w:rPr>
      </w:pPr>
    </w:p>
    <w:p w14:paraId="74A15836" w14:textId="77777777" w:rsidR="00AC1195" w:rsidRPr="00AC1195" w:rsidRDefault="00AC1195" w:rsidP="00AC1195">
      <w:pPr>
        <w:spacing w:after="5" w:line="250" w:lineRule="auto"/>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Signed on behalf of the Client ………………………………………………… </w:t>
      </w:r>
    </w:p>
    <w:p w14:paraId="6CC2131D"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6C643758" w14:textId="77777777" w:rsidR="00AC1195" w:rsidRPr="00AC1195" w:rsidRDefault="00AC1195" w:rsidP="00AC1195">
      <w:pPr>
        <w:spacing w:after="6"/>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5BAC15E4" w14:textId="77777777" w:rsidR="00AC1195" w:rsidRPr="00AC1195" w:rsidRDefault="00AC1195" w:rsidP="00AC1195">
      <w:pPr>
        <w:spacing w:after="5" w:line="250" w:lineRule="auto"/>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Print name and position ……………………………………………….……… </w:t>
      </w:r>
    </w:p>
    <w:p w14:paraId="73D0AD75"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279B5558"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0D25E3EB" w14:textId="77777777" w:rsidR="00AC1195" w:rsidRPr="00AC1195" w:rsidRDefault="00AC1195" w:rsidP="00AC1195">
      <w:pPr>
        <w:spacing w:after="5" w:line="250" w:lineRule="auto"/>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In the presence of:    </w:t>
      </w:r>
    </w:p>
    <w:p w14:paraId="01A564C6"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4117AE76" w14:textId="77777777" w:rsidR="00AC1195" w:rsidRPr="00AC1195" w:rsidRDefault="00AC1195" w:rsidP="00AC1195">
      <w:pPr>
        <w:spacing w:after="2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448CB6FD" w14:textId="77777777" w:rsidR="00AC1195" w:rsidRPr="00AC1195" w:rsidRDefault="00AC1195" w:rsidP="00AC1195">
      <w:pPr>
        <w:spacing w:after="5" w:line="250" w:lineRule="auto"/>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Signature……………………………………………… </w:t>
      </w:r>
    </w:p>
    <w:p w14:paraId="6554F035"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06901B77" w14:textId="77777777" w:rsidR="00AC1195" w:rsidRPr="00AC1195" w:rsidRDefault="00AC1195" w:rsidP="00AC1195">
      <w:pPr>
        <w:spacing w:after="1"/>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617A6185" w14:textId="77777777" w:rsidR="00AC1195" w:rsidRPr="00AC1195" w:rsidRDefault="00AC1195" w:rsidP="00AC1195">
      <w:pPr>
        <w:spacing w:after="5" w:line="250" w:lineRule="auto"/>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Print name and position ………………………….……… </w:t>
      </w:r>
    </w:p>
    <w:p w14:paraId="2EFC1B7C"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18B73AAB" w14:textId="77777777" w:rsidR="00AC1195" w:rsidRPr="00AC1195" w:rsidRDefault="00AC1195" w:rsidP="00AC1195">
      <w:pPr>
        <w:spacing w:after="2"/>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485264B3" w14:textId="77777777" w:rsidR="00265DC9" w:rsidRDefault="00265DC9" w:rsidP="00265DC9">
      <w:pPr>
        <w:rPr>
          <w:rFonts w:ascii="Arial" w:eastAsia="Arial" w:hAnsi="Arial" w:cs="Arial"/>
          <w:color w:val="000000"/>
          <w:sz w:val="24"/>
          <w:lang w:eastAsia="en-GB"/>
        </w:rPr>
      </w:pPr>
    </w:p>
    <w:p w14:paraId="1BEDF1CF" w14:textId="77777777" w:rsidR="00AC1195" w:rsidRPr="00AC1195" w:rsidRDefault="00AC1195" w:rsidP="00265DC9">
      <w:pPr>
        <w:rPr>
          <w:rFonts w:ascii="Arial" w:eastAsia="Arial" w:hAnsi="Arial" w:cs="Arial"/>
          <w:color w:val="000000"/>
          <w:sz w:val="24"/>
          <w:lang w:eastAsia="en-GB"/>
        </w:rPr>
      </w:pPr>
      <w:r w:rsidRPr="00AC1195">
        <w:rPr>
          <w:rFonts w:ascii="Arial" w:eastAsia="Arial" w:hAnsi="Arial" w:cs="Arial"/>
          <w:color w:val="000000"/>
          <w:sz w:val="24"/>
          <w:lang w:eastAsia="en-GB"/>
        </w:rPr>
        <w:t xml:space="preserve">Signed on behalf of the Manager ………………………………………….......... </w:t>
      </w:r>
    </w:p>
    <w:p w14:paraId="12625051"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60AFFD27" w14:textId="77777777" w:rsidR="00AC1195" w:rsidRPr="00AC1195" w:rsidRDefault="00AC1195" w:rsidP="00AC1195">
      <w:pPr>
        <w:spacing w:after="7"/>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5A8FB72E" w14:textId="77777777" w:rsidR="00AC1195" w:rsidRPr="00AC1195" w:rsidRDefault="00AC1195" w:rsidP="00AC1195">
      <w:pPr>
        <w:spacing w:after="5" w:line="250" w:lineRule="auto"/>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Print name and position ……………………………………………………………. </w:t>
      </w:r>
    </w:p>
    <w:p w14:paraId="56733CC5"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3C49442F" w14:textId="77777777" w:rsidR="00CF1824" w:rsidRDefault="00CF1824" w:rsidP="00AC1195">
      <w:pPr>
        <w:spacing w:after="5" w:line="250" w:lineRule="auto"/>
        <w:jc w:val="both"/>
        <w:rPr>
          <w:rFonts w:ascii="Arial" w:eastAsia="Arial" w:hAnsi="Arial" w:cs="Arial"/>
          <w:color w:val="000000"/>
          <w:sz w:val="24"/>
          <w:lang w:eastAsia="en-GB"/>
        </w:rPr>
      </w:pPr>
    </w:p>
    <w:p w14:paraId="1DEF4256" w14:textId="36999080" w:rsidR="00AC1195" w:rsidRPr="00AC1195" w:rsidRDefault="00AC1195" w:rsidP="00AC1195">
      <w:pPr>
        <w:spacing w:after="5" w:line="250" w:lineRule="auto"/>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In the presence of:  </w:t>
      </w:r>
    </w:p>
    <w:p w14:paraId="7ED09EE0"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246BFC13" w14:textId="77777777" w:rsidR="00AC1195" w:rsidRPr="00AC1195" w:rsidRDefault="00AC1195" w:rsidP="00AC1195">
      <w:pPr>
        <w:spacing w:after="17"/>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5DB232C0" w14:textId="77777777" w:rsidR="00AC1195" w:rsidRPr="00AC1195" w:rsidRDefault="00AC1195" w:rsidP="00AC1195">
      <w:pPr>
        <w:spacing w:after="5" w:line="250" w:lineRule="auto"/>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Signature……………………………………………………….  </w:t>
      </w:r>
    </w:p>
    <w:p w14:paraId="1851E564"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18D9E78D" w14:textId="77777777" w:rsidR="00AC1195" w:rsidRPr="00AC1195" w:rsidRDefault="00AC1195" w:rsidP="00AC1195">
      <w:pPr>
        <w:spacing w:after="2"/>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7A94C4DD" w14:textId="77777777" w:rsidR="00AC1195" w:rsidRPr="00AC1195" w:rsidRDefault="00AC1195" w:rsidP="00AC1195">
      <w:pPr>
        <w:spacing w:after="5" w:line="250" w:lineRule="auto"/>
        <w:jc w:val="both"/>
        <w:rPr>
          <w:rFonts w:ascii="Arial" w:eastAsia="Arial" w:hAnsi="Arial" w:cs="Arial"/>
          <w:color w:val="000000"/>
          <w:sz w:val="24"/>
          <w:lang w:eastAsia="en-GB"/>
        </w:rPr>
      </w:pPr>
      <w:r w:rsidRPr="00AC1195">
        <w:rPr>
          <w:rFonts w:ascii="Arial" w:eastAsia="Arial" w:hAnsi="Arial" w:cs="Arial"/>
          <w:color w:val="000000"/>
          <w:sz w:val="24"/>
          <w:lang w:eastAsia="en-GB"/>
        </w:rPr>
        <w:t xml:space="preserve">Print name and position ………………………….……… </w:t>
      </w:r>
    </w:p>
    <w:p w14:paraId="38515EC7"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24ADC1F3"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38F64FF5" w14:textId="77777777" w:rsidR="00AC1195" w:rsidRPr="00AC1195" w:rsidRDefault="00AC1195" w:rsidP="00AC1195">
      <w:pPr>
        <w:spacing w:after="16"/>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5C664B2F" w14:textId="5EE0AA90" w:rsidR="00AC1195" w:rsidRPr="00AC1195" w:rsidRDefault="00AC1195" w:rsidP="00AC1195">
      <w:pPr>
        <w:spacing w:after="5" w:line="250" w:lineRule="auto"/>
        <w:jc w:val="both"/>
        <w:rPr>
          <w:rFonts w:ascii="Arial" w:eastAsia="Arial" w:hAnsi="Arial" w:cs="Arial"/>
          <w:color w:val="000000"/>
          <w:sz w:val="24"/>
          <w:lang w:eastAsia="en-GB"/>
        </w:rPr>
      </w:pPr>
      <w:r w:rsidRPr="00AC1195">
        <w:rPr>
          <w:rFonts w:ascii="Arial" w:eastAsia="Arial" w:hAnsi="Arial" w:cs="Arial"/>
          <w:color w:val="000000"/>
          <w:sz w:val="24"/>
          <w:lang w:eastAsia="en-GB"/>
        </w:rPr>
        <w:t>Dated…………………………………………………….202</w:t>
      </w:r>
      <w:r w:rsidR="00D91B4A">
        <w:rPr>
          <w:rFonts w:ascii="Arial" w:eastAsia="Arial" w:hAnsi="Arial" w:cs="Arial"/>
          <w:color w:val="000000"/>
          <w:sz w:val="24"/>
          <w:lang w:eastAsia="en-GB"/>
        </w:rPr>
        <w:t>2</w:t>
      </w:r>
    </w:p>
    <w:p w14:paraId="5B5F3A77"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6F52D2C0" w14:textId="77777777" w:rsid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576C02B0" w14:textId="77777777" w:rsidR="00624615" w:rsidRDefault="00624615" w:rsidP="00AC1195">
      <w:pPr>
        <w:spacing w:after="0"/>
        <w:rPr>
          <w:rFonts w:ascii="Arial" w:eastAsia="Arial" w:hAnsi="Arial" w:cs="Arial"/>
          <w:color w:val="000000"/>
          <w:sz w:val="24"/>
          <w:lang w:eastAsia="en-GB"/>
        </w:rPr>
      </w:pPr>
    </w:p>
    <w:p w14:paraId="65B00C5A" w14:textId="77777777" w:rsidR="00624615" w:rsidRDefault="00624615" w:rsidP="00AC1195">
      <w:pPr>
        <w:spacing w:after="0"/>
        <w:rPr>
          <w:rFonts w:ascii="Arial" w:eastAsia="Arial" w:hAnsi="Arial" w:cs="Arial"/>
          <w:color w:val="000000"/>
          <w:sz w:val="24"/>
          <w:lang w:eastAsia="en-GB"/>
        </w:rPr>
      </w:pPr>
    </w:p>
    <w:p w14:paraId="2DD6C08C" w14:textId="77777777" w:rsidR="00624615" w:rsidRDefault="00624615" w:rsidP="00AC1195">
      <w:pPr>
        <w:spacing w:after="0"/>
        <w:rPr>
          <w:rFonts w:ascii="Arial" w:eastAsia="Arial" w:hAnsi="Arial" w:cs="Arial"/>
          <w:color w:val="000000"/>
          <w:sz w:val="24"/>
          <w:lang w:eastAsia="en-GB"/>
        </w:rPr>
      </w:pPr>
    </w:p>
    <w:p w14:paraId="22A58B42" w14:textId="77777777" w:rsidR="00624615" w:rsidRDefault="00624615" w:rsidP="00AC1195">
      <w:pPr>
        <w:spacing w:after="0"/>
        <w:rPr>
          <w:rFonts w:ascii="Arial" w:eastAsia="Arial" w:hAnsi="Arial" w:cs="Arial"/>
          <w:color w:val="000000"/>
          <w:sz w:val="24"/>
          <w:lang w:eastAsia="en-GB"/>
        </w:rPr>
      </w:pPr>
    </w:p>
    <w:p w14:paraId="43DC38FF" w14:textId="77777777" w:rsidR="00624615" w:rsidRDefault="00624615" w:rsidP="00AC1195">
      <w:pPr>
        <w:spacing w:after="0"/>
        <w:rPr>
          <w:rFonts w:ascii="Arial" w:eastAsia="Arial" w:hAnsi="Arial" w:cs="Arial"/>
          <w:color w:val="000000"/>
          <w:sz w:val="24"/>
          <w:lang w:eastAsia="en-GB"/>
        </w:rPr>
      </w:pPr>
    </w:p>
    <w:p w14:paraId="72835631" w14:textId="77777777" w:rsidR="00624615" w:rsidRDefault="00624615" w:rsidP="00AC1195">
      <w:pPr>
        <w:spacing w:after="0"/>
        <w:rPr>
          <w:rFonts w:ascii="Arial" w:eastAsia="Arial" w:hAnsi="Arial" w:cs="Arial"/>
          <w:color w:val="000000"/>
          <w:sz w:val="24"/>
          <w:lang w:eastAsia="en-GB"/>
        </w:rPr>
      </w:pPr>
    </w:p>
    <w:p w14:paraId="338E818C" w14:textId="77777777" w:rsidR="00AC1195" w:rsidRPr="00AC1195" w:rsidRDefault="00AC1195" w:rsidP="00265DC9">
      <w:pPr>
        <w:spacing w:after="0"/>
        <w:rPr>
          <w:rFonts w:ascii="Arial" w:eastAsia="Arial" w:hAnsi="Arial" w:cs="Arial"/>
          <w:color w:val="000000"/>
          <w:sz w:val="24"/>
          <w:lang w:eastAsia="en-GB"/>
        </w:rPr>
      </w:pPr>
    </w:p>
    <w:p w14:paraId="7D0CB97D" w14:textId="77777777" w:rsidR="003879EB" w:rsidRDefault="003879EB" w:rsidP="00C05A6C">
      <w:pPr>
        <w:spacing w:after="0"/>
        <w:ind w:right="5"/>
        <w:jc w:val="center"/>
        <w:rPr>
          <w:rFonts w:ascii="Arial" w:eastAsia="Arial" w:hAnsi="Arial" w:cs="Arial"/>
          <w:b/>
          <w:color w:val="000000"/>
          <w:sz w:val="24"/>
          <w:u w:val="single" w:color="000000"/>
          <w:lang w:eastAsia="en-GB"/>
        </w:rPr>
      </w:pPr>
      <w:r>
        <w:rPr>
          <w:noProof/>
        </w:rPr>
        <w:lastRenderedPageBreak/>
        <w:drawing>
          <wp:inline distT="0" distB="0" distL="0" distR="0" wp14:anchorId="61ACA0E0" wp14:editId="36A4A3A4">
            <wp:extent cx="3050438" cy="550876"/>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80696" cy="556340"/>
                    </a:xfrm>
                    <a:prstGeom prst="rect">
                      <a:avLst/>
                    </a:prstGeom>
                    <a:noFill/>
                    <a:ln>
                      <a:noFill/>
                    </a:ln>
                  </pic:spPr>
                </pic:pic>
              </a:graphicData>
            </a:graphic>
          </wp:inline>
        </w:drawing>
      </w:r>
    </w:p>
    <w:p w14:paraId="6C34E43F" w14:textId="77777777" w:rsidR="0042078F" w:rsidRDefault="0042078F" w:rsidP="0042078F">
      <w:pPr>
        <w:spacing w:after="224" w:line="271" w:lineRule="auto"/>
        <w:rPr>
          <w:rFonts w:ascii="Arial" w:eastAsia="Arial" w:hAnsi="Arial" w:cs="Arial"/>
          <w:b/>
          <w:color w:val="000000"/>
          <w:sz w:val="24"/>
          <w:u w:val="single" w:color="000000"/>
          <w:lang w:eastAsia="en-GB"/>
        </w:rPr>
      </w:pPr>
    </w:p>
    <w:p w14:paraId="44253E32" w14:textId="77777777" w:rsidR="00575723" w:rsidRDefault="00AC1195" w:rsidP="00575723">
      <w:pPr>
        <w:spacing w:after="224" w:line="271" w:lineRule="auto"/>
        <w:jc w:val="center"/>
        <w:rPr>
          <w:rFonts w:ascii="Arial" w:eastAsia="Arial" w:hAnsi="Arial" w:cs="Arial"/>
          <w:b/>
          <w:color w:val="000000"/>
          <w:sz w:val="24"/>
          <w:lang w:eastAsia="en-GB"/>
        </w:rPr>
      </w:pPr>
      <w:r w:rsidRPr="0042078F">
        <w:rPr>
          <w:rFonts w:ascii="Arial" w:eastAsia="Arial" w:hAnsi="Arial" w:cs="Arial"/>
          <w:b/>
          <w:color w:val="000000"/>
          <w:sz w:val="24"/>
          <w:lang w:eastAsia="en-GB"/>
        </w:rPr>
        <w:t>APPENDIX I</w:t>
      </w:r>
    </w:p>
    <w:p w14:paraId="63CFE100" w14:textId="77777777" w:rsidR="00AC1195" w:rsidRPr="00AC1195" w:rsidRDefault="00AC1195" w:rsidP="00575723">
      <w:pPr>
        <w:spacing w:after="224" w:line="271" w:lineRule="auto"/>
        <w:jc w:val="center"/>
        <w:rPr>
          <w:rFonts w:ascii="Arial" w:eastAsia="Arial" w:hAnsi="Arial" w:cs="Arial"/>
          <w:b/>
          <w:color w:val="000000"/>
          <w:sz w:val="24"/>
          <w:lang w:eastAsia="en-GB"/>
        </w:rPr>
      </w:pPr>
      <w:r w:rsidRPr="00142E24">
        <w:rPr>
          <w:rFonts w:ascii="Arial" w:eastAsia="Arial" w:hAnsi="Arial" w:cs="Arial"/>
          <w:b/>
          <w:color w:val="000000"/>
          <w:sz w:val="24"/>
          <w:lang w:eastAsia="en-GB"/>
        </w:rPr>
        <w:t>FEE AGREEMENT</w:t>
      </w:r>
    </w:p>
    <w:p w14:paraId="38F798DD" w14:textId="77777777" w:rsidR="00AC1195" w:rsidRPr="00AC1195" w:rsidRDefault="00AC1195" w:rsidP="00AC1195">
      <w:pPr>
        <w:spacing w:after="0"/>
        <w:jc w:val="center"/>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4B0FAD4A" w14:textId="77777777" w:rsidR="00864534" w:rsidRPr="00AC1195" w:rsidRDefault="00864534" w:rsidP="00864534">
      <w:pPr>
        <w:spacing w:after="0"/>
        <w:jc w:val="center"/>
        <w:rPr>
          <w:rFonts w:ascii="Arial" w:eastAsia="Arial" w:hAnsi="Arial" w:cs="Arial"/>
          <w:color w:val="000000"/>
          <w:sz w:val="24"/>
          <w:lang w:eastAsia="en-GB"/>
        </w:rPr>
      </w:pPr>
    </w:p>
    <w:p w14:paraId="3377D0FE" w14:textId="77777777" w:rsidR="00864534" w:rsidRPr="00AC1195" w:rsidRDefault="00864534" w:rsidP="00864534">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16996356" w14:textId="77777777" w:rsidR="00864534" w:rsidRPr="005F01F5" w:rsidRDefault="00864534" w:rsidP="00864534">
      <w:pPr>
        <w:numPr>
          <w:ilvl w:val="0"/>
          <w:numId w:val="3"/>
        </w:numPr>
        <w:spacing w:after="28" w:line="252" w:lineRule="auto"/>
        <w:ind w:hanging="360"/>
        <w:jc w:val="both"/>
        <w:rPr>
          <w:rFonts w:ascii="Arial" w:eastAsia="Arial" w:hAnsi="Arial" w:cs="Arial"/>
          <w:color w:val="000000"/>
          <w:sz w:val="24"/>
          <w:lang w:eastAsia="en-GB"/>
        </w:rPr>
      </w:pPr>
      <w:r w:rsidRPr="00AC1195">
        <w:rPr>
          <w:rFonts w:ascii="Arial" w:eastAsia="Arial" w:hAnsi="Arial" w:cs="Arial"/>
          <w:color w:val="000000"/>
          <w:sz w:val="20"/>
          <w:lang w:eastAsia="en-GB"/>
        </w:rPr>
        <w:t xml:space="preserve">The </w:t>
      </w:r>
      <w:r w:rsidRPr="00AC1195">
        <w:rPr>
          <w:rFonts w:ascii="Arial" w:eastAsia="Arial" w:hAnsi="Arial" w:cs="Arial"/>
          <w:b/>
          <w:color w:val="000000"/>
          <w:sz w:val="20"/>
          <w:lang w:eastAsia="en-GB"/>
        </w:rPr>
        <w:t>Term</w:t>
      </w:r>
      <w:r w:rsidRPr="00AC1195">
        <w:rPr>
          <w:rFonts w:ascii="Arial" w:eastAsia="Arial" w:hAnsi="Arial" w:cs="Arial"/>
          <w:color w:val="000000"/>
          <w:sz w:val="20"/>
          <w:lang w:eastAsia="en-GB"/>
        </w:rPr>
        <w:t xml:space="preserve"> of this Agreement is as set out in 1.</w:t>
      </w:r>
      <w:r>
        <w:rPr>
          <w:rFonts w:ascii="Arial" w:eastAsia="Arial" w:hAnsi="Arial" w:cs="Arial"/>
          <w:color w:val="000000"/>
          <w:sz w:val="20"/>
          <w:lang w:eastAsia="en-GB"/>
        </w:rPr>
        <w:t>7</w:t>
      </w:r>
      <w:r w:rsidRPr="00AC1195">
        <w:rPr>
          <w:rFonts w:ascii="Arial" w:eastAsia="Arial" w:hAnsi="Arial" w:cs="Arial"/>
          <w:color w:val="000000"/>
          <w:sz w:val="20"/>
          <w:lang w:eastAsia="en-GB"/>
        </w:rPr>
        <w:t xml:space="preserve"> above</w:t>
      </w:r>
    </w:p>
    <w:p w14:paraId="1584A386" w14:textId="77777777" w:rsidR="00864534" w:rsidRPr="005F01F5" w:rsidRDefault="00864534" w:rsidP="00864534">
      <w:pPr>
        <w:spacing w:after="28" w:line="252" w:lineRule="auto"/>
        <w:ind w:left="345"/>
        <w:jc w:val="both"/>
        <w:rPr>
          <w:rFonts w:ascii="Arial" w:eastAsia="Arial" w:hAnsi="Arial" w:cs="Arial"/>
          <w:color w:val="000000"/>
          <w:sz w:val="24"/>
          <w:lang w:eastAsia="en-GB"/>
        </w:rPr>
      </w:pPr>
    </w:p>
    <w:p w14:paraId="1C8217E2" w14:textId="77777777" w:rsidR="00864534" w:rsidRPr="00AC1195" w:rsidRDefault="00864534" w:rsidP="00864534">
      <w:pPr>
        <w:numPr>
          <w:ilvl w:val="0"/>
          <w:numId w:val="3"/>
        </w:numPr>
        <w:spacing w:after="28" w:line="252" w:lineRule="auto"/>
        <w:ind w:hanging="360"/>
        <w:jc w:val="both"/>
        <w:rPr>
          <w:rFonts w:ascii="Arial" w:eastAsia="Arial" w:hAnsi="Arial" w:cs="Arial"/>
          <w:color w:val="000000"/>
          <w:sz w:val="24"/>
          <w:lang w:eastAsia="en-GB"/>
        </w:rPr>
      </w:pPr>
      <w:r>
        <w:rPr>
          <w:rFonts w:ascii="Arial" w:eastAsia="Arial" w:hAnsi="Arial" w:cs="Arial"/>
          <w:color w:val="000000"/>
          <w:sz w:val="20"/>
          <w:lang w:eastAsia="en-GB"/>
        </w:rPr>
        <w:t xml:space="preserve">The Setting-up fee is </w:t>
      </w:r>
      <w:r w:rsidRPr="005F01F5">
        <w:rPr>
          <w:rFonts w:ascii="Arial" w:eastAsia="Arial" w:hAnsi="Arial" w:cs="Arial"/>
          <w:color w:val="000000"/>
          <w:sz w:val="20"/>
          <w:highlight w:val="yellow"/>
          <w:lang w:eastAsia="en-GB"/>
        </w:rPr>
        <w:t>£XXX + VAT</w:t>
      </w:r>
      <w:r>
        <w:rPr>
          <w:rFonts w:ascii="Arial" w:eastAsia="Arial" w:hAnsi="Arial" w:cs="Arial"/>
          <w:color w:val="000000"/>
          <w:sz w:val="20"/>
          <w:lang w:eastAsia="en-GB"/>
        </w:rPr>
        <w:t xml:space="preserve"> and is payable as soon as this Agreement is signed.*</w:t>
      </w:r>
    </w:p>
    <w:p w14:paraId="45DB0887" w14:textId="77777777" w:rsidR="00864534" w:rsidRPr="00AC1195" w:rsidRDefault="00864534" w:rsidP="00864534">
      <w:pPr>
        <w:spacing w:after="0"/>
        <w:rPr>
          <w:rFonts w:ascii="Arial" w:eastAsia="Arial" w:hAnsi="Arial" w:cs="Arial"/>
          <w:color w:val="000000"/>
          <w:sz w:val="24"/>
          <w:lang w:eastAsia="en-GB"/>
        </w:rPr>
      </w:pPr>
      <w:r w:rsidRPr="00AC1195">
        <w:rPr>
          <w:rFonts w:ascii="Arial" w:eastAsia="Arial" w:hAnsi="Arial" w:cs="Arial"/>
          <w:color w:val="000000"/>
          <w:sz w:val="20"/>
          <w:lang w:eastAsia="en-GB"/>
        </w:rPr>
        <w:t xml:space="preserve"> </w:t>
      </w:r>
    </w:p>
    <w:p w14:paraId="7EE2EB32" w14:textId="77777777" w:rsidR="00864534" w:rsidRDefault="00864534" w:rsidP="00864534">
      <w:pPr>
        <w:numPr>
          <w:ilvl w:val="0"/>
          <w:numId w:val="3"/>
        </w:numPr>
        <w:spacing w:after="28" w:line="252" w:lineRule="auto"/>
        <w:ind w:hanging="360"/>
        <w:jc w:val="both"/>
        <w:rPr>
          <w:rFonts w:ascii="Arial" w:eastAsia="Arial" w:hAnsi="Arial" w:cs="Arial"/>
          <w:color w:val="000000"/>
          <w:sz w:val="24"/>
          <w:lang w:eastAsia="en-GB"/>
        </w:rPr>
      </w:pPr>
      <w:r w:rsidRPr="00AC1195">
        <w:rPr>
          <w:rFonts w:ascii="Arial" w:eastAsia="Arial" w:hAnsi="Arial" w:cs="Arial"/>
          <w:color w:val="000000"/>
          <w:sz w:val="20"/>
          <w:lang w:eastAsia="en-GB"/>
        </w:rPr>
        <w:t xml:space="preserve">The </w:t>
      </w:r>
      <w:r w:rsidRPr="00AC1195">
        <w:rPr>
          <w:rFonts w:ascii="Arial" w:eastAsia="Arial" w:hAnsi="Arial" w:cs="Arial"/>
          <w:b/>
          <w:color w:val="000000"/>
          <w:sz w:val="20"/>
          <w:lang w:eastAsia="en-GB"/>
        </w:rPr>
        <w:t>Management Fee</w:t>
      </w:r>
      <w:r w:rsidRPr="00AC1195">
        <w:rPr>
          <w:rFonts w:ascii="Arial" w:eastAsia="Arial" w:hAnsi="Arial" w:cs="Arial"/>
          <w:color w:val="000000"/>
          <w:sz w:val="20"/>
          <w:lang w:eastAsia="en-GB"/>
        </w:rPr>
        <w:t xml:space="preserve"> is payable for the services in Appendix II and is</w:t>
      </w:r>
      <w:r>
        <w:rPr>
          <w:rFonts w:ascii="Arial" w:eastAsia="Arial" w:hAnsi="Arial" w:cs="Arial"/>
          <w:color w:val="000000"/>
          <w:sz w:val="20"/>
          <w:lang w:eastAsia="en-GB"/>
        </w:rPr>
        <w:t xml:space="preserve"> </w:t>
      </w:r>
      <w:r w:rsidRPr="005F01F5">
        <w:rPr>
          <w:rFonts w:ascii="Arial" w:eastAsia="Arial" w:hAnsi="Arial" w:cs="Arial"/>
          <w:color w:val="000000"/>
          <w:sz w:val="20"/>
          <w:highlight w:val="yellow"/>
          <w:lang w:eastAsia="en-GB"/>
        </w:rPr>
        <w:t>£XXX + VAT</w:t>
      </w:r>
      <w:r>
        <w:rPr>
          <w:rFonts w:ascii="Arial" w:eastAsia="Arial" w:hAnsi="Arial" w:cs="Arial"/>
          <w:color w:val="000000"/>
          <w:sz w:val="20"/>
          <w:lang w:eastAsia="en-GB"/>
        </w:rPr>
        <w:t xml:space="preserve"> </w:t>
      </w:r>
      <w:r w:rsidRPr="00AC1195">
        <w:rPr>
          <w:rFonts w:ascii="Arial" w:eastAsia="Arial" w:hAnsi="Arial" w:cs="Arial"/>
          <w:color w:val="000000"/>
          <w:sz w:val="20"/>
          <w:lang w:eastAsia="en-GB"/>
        </w:rPr>
        <w:t xml:space="preserve">per annum (which equates to </w:t>
      </w:r>
      <w:bookmarkStart w:id="4" w:name="_Hlk56422202"/>
      <w:r w:rsidRPr="005F01F5">
        <w:rPr>
          <w:rFonts w:ascii="Arial" w:eastAsia="Arial" w:hAnsi="Arial" w:cs="Arial"/>
          <w:color w:val="000000"/>
          <w:sz w:val="20"/>
          <w:highlight w:val="yellow"/>
          <w:lang w:eastAsia="en-GB"/>
        </w:rPr>
        <w:t>£XXX + VAT</w:t>
      </w:r>
      <w:r>
        <w:rPr>
          <w:rFonts w:ascii="Arial" w:eastAsia="Arial" w:hAnsi="Arial" w:cs="Arial"/>
          <w:color w:val="000000"/>
          <w:sz w:val="20"/>
          <w:lang w:eastAsia="en-GB"/>
        </w:rPr>
        <w:t xml:space="preserve"> </w:t>
      </w:r>
      <w:bookmarkEnd w:id="4"/>
      <w:r w:rsidRPr="00AC1195">
        <w:rPr>
          <w:rFonts w:ascii="Arial" w:eastAsia="Arial" w:hAnsi="Arial" w:cs="Arial"/>
          <w:color w:val="000000"/>
          <w:sz w:val="20"/>
          <w:lang w:eastAsia="en-GB"/>
        </w:rPr>
        <w:t xml:space="preserve">per unit per annum) </w:t>
      </w:r>
    </w:p>
    <w:p w14:paraId="6265DA4B" w14:textId="77777777" w:rsidR="00864534" w:rsidRDefault="00864534" w:rsidP="00864534">
      <w:pPr>
        <w:pStyle w:val="ListParagraph"/>
      </w:pPr>
    </w:p>
    <w:p w14:paraId="78745645" w14:textId="77777777" w:rsidR="00864534" w:rsidRPr="005F01F5" w:rsidRDefault="00864534" w:rsidP="00864534">
      <w:pPr>
        <w:numPr>
          <w:ilvl w:val="0"/>
          <w:numId w:val="3"/>
        </w:numPr>
        <w:spacing w:after="28" w:line="252" w:lineRule="auto"/>
        <w:ind w:hanging="360"/>
        <w:jc w:val="both"/>
        <w:rPr>
          <w:rFonts w:ascii="Arial" w:eastAsia="Arial" w:hAnsi="Arial" w:cs="Arial"/>
          <w:color w:val="000000"/>
          <w:sz w:val="20"/>
          <w:lang w:eastAsia="en-GB"/>
        </w:rPr>
      </w:pPr>
      <w:r>
        <w:rPr>
          <w:rFonts w:ascii="Arial" w:eastAsia="Arial" w:hAnsi="Arial" w:cs="Arial"/>
          <w:color w:val="000000"/>
          <w:sz w:val="20"/>
          <w:lang w:eastAsia="en-GB"/>
        </w:rPr>
        <w:t>Should the Client utilise the MIH Administrative Company Secretarial Service, this will be subject to a separate fee agreement.*</w:t>
      </w:r>
    </w:p>
    <w:p w14:paraId="221E8BE8" w14:textId="77777777" w:rsidR="00864534" w:rsidRPr="00AC1195" w:rsidRDefault="00864534" w:rsidP="00864534">
      <w:pPr>
        <w:spacing w:after="0"/>
        <w:rPr>
          <w:rFonts w:ascii="Arial" w:eastAsia="Arial" w:hAnsi="Arial" w:cs="Arial"/>
          <w:color w:val="000000"/>
          <w:sz w:val="24"/>
          <w:lang w:eastAsia="en-GB"/>
        </w:rPr>
      </w:pPr>
    </w:p>
    <w:p w14:paraId="08E9FA0F" w14:textId="77777777" w:rsidR="00864534" w:rsidRPr="00AC1195" w:rsidRDefault="00864534" w:rsidP="00864534">
      <w:pPr>
        <w:numPr>
          <w:ilvl w:val="0"/>
          <w:numId w:val="3"/>
        </w:numPr>
        <w:spacing w:after="28" w:line="252" w:lineRule="auto"/>
        <w:ind w:hanging="360"/>
        <w:jc w:val="both"/>
        <w:rPr>
          <w:rFonts w:ascii="Arial" w:eastAsia="Arial" w:hAnsi="Arial" w:cs="Arial"/>
          <w:color w:val="000000"/>
          <w:sz w:val="24"/>
          <w:lang w:eastAsia="en-GB"/>
        </w:rPr>
      </w:pPr>
      <w:r w:rsidRPr="00AC1195">
        <w:rPr>
          <w:rFonts w:ascii="Arial" w:eastAsia="Arial" w:hAnsi="Arial" w:cs="Arial"/>
          <w:color w:val="000000"/>
          <w:sz w:val="20"/>
          <w:lang w:eastAsia="en-GB"/>
        </w:rPr>
        <w:t xml:space="preserve">The Management Fee is to be paid </w:t>
      </w:r>
      <w:r w:rsidRPr="00AC1195">
        <w:rPr>
          <w:rFonts w:ascii="Arial" w:eastAsia="Arial" w:hAnsi="Arial" w:cs="Arial"/>
          <w:b/>
          <w:color w:val="000000"/>
          <w:sz w:val="20"/>
          <w:lang w:eastAsia="en-GB"/>
        </w:rPr>
        <w:t>quarterly in</w:t>
      </w:r>
      <w:r w:rsidRPr="00AC1195">
        <w:rPr>
          <w:rFonts w:ascii="Arial" w:eastAsia="Arial" w:hAnsi="Arial" w:cs="Arial"/>
          <w:color w:val="000000"/>
          <w:sz w:val="20"/>
          <w:lang w:eastAsia="en-GB"/>
        </w:rPr>
        <w:t xml:space="preserve"> </w:t>
      </w:r>
      <w:r w:rsidRPr="00AC1195">
        <w:rPr>
          <w:rFonts w:ascii="Arial" w:eastAsia="Arial" w:hAnsi="Arial" w:cs="Arial"/>
          <w:b/>
          <w:color w:val="000000"/>
          <w:sz w:val="20"/>
          <w:lang w:eastAsia="en-GB"/>
        </w:rPr>
        <w:t xml:space="preserve">advance.  </w:t>
      </w:r>
    </w:p>
    <w:p w14:paraId="132ABC76" w14:textId="77777777" w:rsidR="00864534" w:rsidRPr="00AC1195" w:rsidRDefault="00864534" w:rsidP="00864534">
      <w:pPr>
        <w:spacing w:after="0"/>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698CB862" w14:textId="77777777" w:rsidR="00864534" w:rsidRPr="005F01F5" w:rsidRDefault="00864534" w:rsidP="00864534">
      <w:pPr>
        <w:numPr>
          <w:ilvl w:val="0"/>
          <w:numId w:val="3"/>
        </w:numPr>
        <w:spacing w:after="28" w:line="252" w:lineRule="auto"/>
        <w:ind w:hanging="360"/>
        <w:jc w:val="both"/>
        <w:rPr>
          <w:rFonts w:ascii="Arial" w:eastAsia="Arial" w:hAnsi="Arial" w:cs="Arial"/>
          <w:color w:val="000000"/>
          <w:sz w:val="24"/>
          <w:lang w:eastAsia="en-GB"/>
        </w:rPr>
      </w:pPr>
      <w:r w:rsidRPr="00AC1195">
        <w:rPr>
          <w:rFonts w:ascii="Arial" w:eastAsia="Arial" w:hAnsi="Arial" w:cs="Arial"/>
          <w:color w:val="000000"/>
          <w:sz w:val="20"/>
          <w:lang w:eastAsia="en-GB"/>
        </w:rPr>
        <w:t>The Management Fee and any Additional Charges must be paid to the Manager in accordance with clauses 8 and 9 of the agreement.</w:t>
      </w:r>
    </w:p>
    <w:p w14:paraId="568A664F" w14:textId="77777777" w:rsidR="00864534" w:rsidRDefault="00864534" w:rsidP="00864534">
      <w:pPr>
        <w:pStyle w:val="ListParagraph"/>
      </w:pPr>
    </w:p>
    <w:p w14:paraId="1683D552" w14:textId="77777777" w:rsidR="00864534" w:rsidRDefault="00864534" w:rsidP="00864534">
      <w:pPr>
        <w:numPr>
          <w:ilvl w:val="0"/>
          <w:numId w:val="3"/>
        </w:numPr>
        <w:spacing w:after="28" w:line="252" w:lineRule="auto"/>
        <w:ind w:hanging="360"/>
        <w:jc w:val="both"/>
        <w:rPr>
          <w:rFonts w:ascii="Arial" w:eastAsia="Arial" w:hAnsi="Arial" w:cs="Arial"/>
          <w:color w:val="000000"/>
          <w:sz w:val="20"/>
          <w:lang w:eastAsia="en-GB"/>
        </w:rPr>
      </w:pPr>
      <w:r w:rsidRPr="003B5B5B">
        <w:rPr>
          <w:rFonts w:ascii="Arial" w:eastAsia="Arial" w:hAnsi="Arial" w:cs="Arial"/>
          <w:color w:val="000000"/>
          <w:sz w:val="20"/>
          <w:lang w:eastAsia="en-GB"/>
        </w:rPr>
        <w:t>The Ground Rent collection fee is</w:t>
      </w:r>
      <w:r w:rsidRPr="003B5B5B">
        <w:rPr>
          <w:rFonts w:ascii="Arial" w:eastAsia="Arial" w:hAnsi="Arial" w:cs="Arial"/>
          <w:color w:val="000000"/>
          <w:sz w:val="24"/>
          <w:lang w:eastAsia="en-GB"/>
        </w:rPr>
        <w:t xml:space="preserve"> </w:t>
      </w:r>
      <w:r w:rsidRPr="003B5B5B">
        <w:rPr>
          <w:rFonts w:ascii="Arial" w:eastAsia="Arial" w:hAnsi="Arial" w:cs="Arial"/>
          <w:color w:val="000000"/>
          <w:sz w:val="20"/>
          <w:highlight w:val="yellow"/>
          <w:lang w:eastAsia="en-GB"/>
        </w:rPr>
        <w:t>£XXX + VAT</w:t>
      </w:r>
      <w:r>
        <w:rPr>
          <w:rFonts w:ascii="Arial" w:eastAsia="Arial" w:hAnsi="Arial" w:cs="Arial"/>
          <w:color w:val="000000"/>
          <w:sz w:val="20"/>
          <w:lang w:eastAsia="en-GB"/>
        </w:rPr>
        <w:t>. *</w:t>
      </w:r>
    </w:p>
    <w:p w14:paraId="5A9B5E7D" w14:textId="77777777" w:rsidR="00864534" w:rsidRDefault="00864534" w:rsidP="00864534">
      <w:pPr>
        <w:pStyle w:val="ListParagraph"/>
        <w:rPr>
          <w:sz w:val="20"/>
        </w:rPr>
      </w:pPr>
    </w:p>
    <w:p w14:paraId="142CD51A" w14:textId="254D1555" w:rsidR="00CF2301" w:rsidRDefault="00864534" w:rsidP="00864534">
      <w:pPr>
        <w:spacing w:after="28" w:line="252" w:lineRule="auto"/>
        <w:ind w:left="705"/>
        <w:jc w:val="both"/>
        <w:rPr>
          <w:rFonts w:ascii="Arial" w:eastAsia="Arial" w:hAnsi="Arial" w:cs="Arial"/>
          <w:color w:val="000000"/>
          <w:sz w:val="20"/>
          <w:lang w:eastAsia="en-GB"/>
        </w:rPr>
      </w:pPr>
      <w:r>
        <w:rPr>
          <w:rFonts w:ascii="Arial" w:eastAsia="Arial" w:hAnsi="Arial" w:cs="Arial"/>
          <w:color w:val="000000"/>
          <w:sz w:val="20"/>
          <w:lang w:eastAsia="en-GB"/>
        </w:rPr>
        <w:t>*</w:t>
      </w:r>
      <w:r w:rsidRPr="00BE5C9B">
        <w:rPr>
          <w:rFonts w:ascii="Arial" w:eastAsia="Arial" w:hAnsi="Arial" w:cs="Arial"/>
          <w:color w:val="000000"/>
          <w:sz w:val="20"/>
          <w:highlight w:val="yellow"/>
          <w:lang w:eastAsia="en-GB"/>
        </w:rPr>
        <w:t>Delete where applicabl</w:t>
      </w:r>
      <w:r>
        <w:rPr>
          <w:rFonts w:ascii="Arial" w:eastAsia="Arial" w:hAnsi="Arial" w:cs="Arial"/>
          <w:color w:val="000000"/>
          <w:sz w:val="20"/>
          <w:lang w:eastAsia="en-GB"/>
        </w:rPr>
        <w:t>e</w:t>
      </w:r>
    </w:p>
    <w:p w14:paraId="1938139B" w14:textId="77777777" w:rsidR="00864534" w:rsidRPr="00864534" w:rsidRDefault="00864534" w:rsidP="00864534">
      <w:pPr>
        <w:spacing w:after="28" w:line="252" w:lineRule="auto"/>
        <w:ind w:left="705"/>
        <w:jc w:val="both"/>
        <w:rPr>
          <w:rFonts w:ascii="Arial" w:eastAsia="Arial" w:hAnsi="Arial" w:cs="Arial"/>
          <w:color w:val="000000"/>
          <w:sz w:val="20"/>
          <w:lang w:eastAsia="en-GB"/>
        </w:rPr>
      </w:pPr>
    </w:p>
    <w:p w14:paraId="7C735922" w14:textId="702F5A4B" w:rsidR="00E0532E" w:rsidRDefault="00E0532E">
      <w:pPr>
        <w:rPr>
          <w:rFonts w:ascii="Arial" w:eastAsia="Arial" w:hAnsi="Arial" w:cs="Arial"/>
          <w:color w:val="000000"/>
          <w:sz w:val="20"/>
          <w:highlight w:val="yellow"/>
          <w:lang w:eastAsia="en-GB"/>
        </w:rPr>
      </w:pPr>
    </w:p>
    <w:p w14:paraId="63A7F3A4" w14:textId="3D3AD948" w:rsidR="00E0532E" w:rsidRDefault="00E0532E">
      <w:pPr>
        <w:rPr>
          <w:rFonts w:ascii="Arial" w:eastAsia="Arial" w:hAnsi="Arial" w:cs="Arial"/>
          <w:color w:val="000000"/>
          <w:sz w:val="20"/>
          <w:highlight w:val="yellow"/>
          <w:lang w:eastAsia="en-GB"/>
        </w:rPr>
      </w:pPr>
    </w:p>
    <w:p w14:paraId="15AE7EEB" w14:textId="6247B617" w:rsidR="00E0532E" w:rsidRDefault="00E0532E">
      <w:pPr>
        <w:rPr>
          <w:rFonts w:ascii="Arial" w:eastAsia="Arial" w:hAnsi="Arial" w:cs="Arial"/>
          <w:color w:val="000000"/>
          <w:sz w:val="20"/>
          <w:highlight w:val="yellow"/>
          <w:lang w:eastAsia="en-GB"/>
        </w:rPr>
      </w:pPr>
    </w:p>
    <w:p w14:paraId="74217D73" w14:textId="43D69099" w:rsidR="00E0532E" w:rsidRDefault="00E0532E">
      <w:pPr>
        <w:rPr>
          <w:rFonts w:ascii="Arial" w:eastAsia="Arial" w:hAnsi="Arial" w:cs="Arial"/>
          <w:color w:val="000000"/>
          <w:sz w:val="20"/>
          <w:highlight w:val="yellow"/>
          <w:lang w:eastAsia="en-GB"/>
        </w:rPr>
      </w:pPr>
    </w:p>
    <w:p w14:paraId="1976261C" w14:textId="64A0C28E" w:rsidR="00E0532E" w:rsidRDefault="00E0532E">
      <w:pPr>
        <w:rPr>
          <w:rFonts w:ascii="Arial" w:eastAsia="Arial" w:hAnsi="Arial" w:cs="Arial"/>
          <w:color w:val="000000"/>
          <w:sz w:val="20"/>
          <w:highlight w:val="yellow"/>
          <w:lang w:eastAsia="en-GB"/>
        </w:rPr>
      </w:pPr>
    </w:p>
    <w:p w14:paraId="0654BF3F" w14:textId="7C397873" w:rsidR="00E0532E" w:rsidRDefault="00E0532E">
      <w:pPr>
        <w:rPr>
          <w:rFonts w:ascii="Arial" w:eastAsia="Arial" w:hAnsi="Arial" w:cs="Arial"/>
          <w:color w:val="000000"/>
          <w:sz w:val="20"/>
          <w:highlight w:val="yellow"/>
          <w:lang w:eastAsia="en-GB"/>
        </w:rPr>
      </w:pPr>
    </w:p>
    <w:p w14:paraId="43CEC631" w14:textId="6E962DB9" w:rsidR="00E0532E" w:rsidRDefault="00E0532E">
      <w:pPr>
        <w:rPr>
          <w:rFonts w:ascii="Arial" w:eastAsia="Arial" w:hAnsi="Arial" w:cs="Arial"/>
          <w:color w:val="000000"/>
          <w:sz w:val="20"/>
          <w:highlight w:val="yellow"/>
          <w:lang w:eastAsia="en-GB"/>
        </w:rPr>
      </w:pPr>
    </w:p>
    <w:p w14:paraId="12650FF1" w14:textId="4A213C3C" w:rsidR="00E0532E" w:rsidRDefault="00E0532E">
      <w:pPr>
        <w:rPr>
          <w:rFonts w:ascii="Arial" w:eastAsia="Arial" w:hAnsi="Arial" w:cs="Arial"/>
          <w:color w:val="000000"/>
          <w:sz w:val="20"/>
          <w:highlight w:val="yellow"/>
          <w:lang w:eastAsia="en-GB"/>
        </w:rPr>
      </w:pPr>
    </w:p>
    <w:p w14:paraId="78109FA9" w14:textId="30CA1CBE" w:rsidR="00E0532E" w:rsidRDefault="00E0532E">
      <w:pPr>
        <w:rPr>
          <w:rFonts w:ascii="Arial" w:eastAsia="Arial" w:hAnsi="Arial" w:cs="Arial"/>
          <w:color w:val="000000"/>
          <w:sz w:val="20"/>
          <w:highlight w:val="yellow"/>
          <w:lang w:eastAsia="en-GB"/>
        </w:rPr>
      </w:pPr>
    </w:p>
    <w:p w14:paraId="54BD72B9" w14:textId="77777777" w:rsidR="00E0532E" w:rsidRDefault="00E0532E">
      <w:pPr>
        <w:rPr>
          <w:rFonts w:ascii="Arial" w:eastAsia="Arial" w:hAnsi="Arial" w:cs="Arial"/>
          <w:color w:val="000000"/>
          <w:sz w:val="20"/>
          <w:highlight w:val="yellow"/>
          <w:lang w:eastAsia="en-GB"/>
        </w:rPr>
      </w:pPr>
    </w:p>
    <w:p w14:paraId="16F8058A" w14:textId="77777777" w:rsidR="000B44FE" w:rsidRDefault="000B44FE" w:rsidP="00265DC9">
      <w:pPr>
        <w:spacing w:after="0"/>
        <w:ind w:right="5"/>
        <w:jc w:val="center"/>
        <w:rPr>
          <w:rFonts w:ascii="Arial" w:eastAsia="Arial" w:hAnsi="Arial" w:cs="Arial"/>
          <w:b/>
          <w:color w:val="000000"/>
          <w:sz w:val="24"/>
          <w:u w:val="single" w:color="000000"/>
          <w:lang w:eastAsia="en-GB"/>
        </w:rPr>
      </w:pPr>
    </w:p>
    <w:p w14:paraId="43F9305C" w14:textId="77777777" w:rsidR="003879EB" w:rsidRDefault="003879EB" w:rsidP="00265DC9">
      <w:pPr>
        <w:spacing w:after="0"/>
        <w:ind w:right="5"/>
        <w:jc w:val="center"/>
        <w:rPr>
          <w:rFonts w:ascii="Arial" w:eastAsia="Arial" w:hAnsi="Arial" w:cs="Arial"/>
          <w:b/>
          <w:color w:val="000000"/>
          <w:sz w:val="24"/>
          <w:u w:val="single" w:color="000000"/>
          <w:lang w:eastAsia="en-GB"/>
        </w:rPr>
      </w:pPr>
    </w:p>
    <w:p w14:paraId="49C12039" w14:textId="77777777" w:rsidR="0042078F" w:rsidRDefault="003879EB" w:rsidP="0042078F">
      <w:pPr>
        <w:spacing w:after="0"/>
        <w:ind w:right="5"/>
        <w:jc w:val="center"/>
        <w:rPr>
          <w:rFonts w:ascii="Arial" w:eastAsia="Arial" w:hAnsi="Arial" w:cs="Arial"/>
          <w:b/>
          <w:color w:val="000000"/>
          <w:sz w:val="24"/>
          <w:u w:val="single" w:color="000000"/>
          <w:lang w:eastAsia="en-GB"/>
        </w:rPr>
      </w:pPr>
      <w:r>
        <w:rPr>
          <w:noProof/>
        </w:rPr>
        <w:lastRenderedPageBreak/>
        <w:drawing>
          <wp:inline distT="0" distB="0" distL="0" distR="0" wp14:anchorId="6526A47D" wp14:editId="16814E6B">
            <wp:extent cx="3049905" cy="550545"/>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49905" cy="550545"/>
                    </a:xfrm>
                    <a:prstGeom prst="rect">
                      <a:avLst/>
                    </a:prstGeom>
                    <a:noFill/>
                    <a:ln>
                      <a:noFill/>
                    </a:ln>
                  </pic:spPr>
                </pic:pic>
              </a:graphicData>
            </a:graphic>
          </wp:inline>
        </w:drawing>
      </w:r>
    </w:p>
    <w:p w14:paraId="10FE0CA4" w14:textId="77777777" w:rsidR="0042078F" w:rsidRDefault="0042078F" w:rsidP="0042078F">
      <w:pPr>
        <w:spacing w:after="0"/>
        <w:ind w:right="5"/>
        <w:jc w:val="center"/>
        <w:rPr>
          <w:rFonts w:ascii="Arial" w:eastAsia="Arial" w:hAnsi="Arial" w:cs="Arial"/>
          <w:b/>
          <w:color w:val="000000"/>
          <w:sz w:val="24"/>
          <w:lang w:eastAsia="en-GB"/>
        </w:rPr>
      </w:pPr>
    </w:p>
    <w:p w14:paraId="7D37B290" w14:textId="77777777" w:rsidR="0042078F" w:rsidRDefault="00CF2301" w:rsidP="0042078F">
      <w:pPr>
        <w:spacing w:after="0"/>
        <w:ind w:right="5"/>
        <w:jc w:val="center"/>
        <w:rPr>
          <w:rFonts w:ascii="Arial" w:eastAsia="Arial" w:hAnsi="Arial" w:cs="Arial"/>
          <w:b/>
          <w:color w:val="000000"/>
          <w:sz w:val="24"/>
          <w:lang w:eastAsia="en-GB"/>
        </w:rPr>
      </w:pPr>
      <w:r w:rsidRPr="0042078F">
        <w:rPr>
          <w:rFonts w:ascii="Arial" w:eastAsia="Arial" w:hAnsi="Arial" w:cs="Arial"/>
          <w:b/>
          <w:color w:val="000000"/>
          <w:sz w:val="24"/>
          <w:lang w:eastAsia="en-GB"/>
        </w:rPr>
        <w:t>A</w:t>
      </w:r>
      <w:r w:rsidR="0042078F">
        <w:rPr>
          <w:rFonts w:ascii="Arial" w:eastAsia="Arial" w:hAnsi="Arial" w:cs="Arial"/>
          <w:b/>
          <w:color w:val="000000"/>
          <w:sz w:val="24"/>
          <w:lang w:eastAsia="en-GB"/>
        </w:rPr>
        <w:t>PPENDIX</w:t>
      </w:r>
      <w:r w:rsidRPr="0042078F">
        <w:rPr>
          <w:rFonts w:ascii="Arial" w:eastAsia="Arial" w:hAnsi="Arial" w:cs="Arial"/>
          <w:b/>
          <w:color w:val="000000"/>
          <w:sz w:val="24"/>
          <w:lang w:eastAsia="en-GB"/>
        </w:rPr>
        <w:t xml:space="preserve"> II</w:t>
      </w:r>
    </w:p>
    <w:p w14:paraId="5CCA26FC" w14:textId="77777777" w:rsidR="0042078F" w:rsidRPr="0042078F" w:rsidRDefault="0042078F" w:rsidP="0042078F">
      <w:pPr>
        <w:spacing w:after="224" w:line="271" w:lineRule="auto"/>
        <w:jc w:val="center"/>
        <w:rPr>
          <w:rFonts w:ascii="Arial" w:eastAsia="Arial" w:hAnsi="Arial" w:cs="Arial"/>
          <w:b/>
          <w:color w:val="000000"/>
          <w:sz w:val="24"/>
          <w:lang w:eastAsia="en-GB"/>
        </w:rPr>
      </w:pPr>
      <w:r>
        <w:rPr>
          <w:rFonts w:ascii="Arial" w:eastAsia="Arial" w:hAnsi="Arial" w:cs="Arial"/>
          <w:b/>
          <w:color w:val="000000"/>
          <w:sz w:val="24"/>
          <w:lang w:eastAsia="en-GB"/>
        </w:rPr>
        <w:t>THE SERVICES</w:t>
      </w:r>
    </w:p>
    <w:p w14:paraId="5246884F" w14:textId="77777777" w:rsidR="0042078F" w:rsidRPr="0042078F" w:rsidRDefault="0042078F" w:rsidP="0042078F">
      <w:pPr>
        <w:spacing w:after="0"/>
        <w:ind w:right="5"/>
        <w:jc w:val="center"/>
        <w:rPr>
          <w:rFonts w:ascii="Arial" w:eastAsia="Arial" w:hAnsi="Arial" w:cs="Arial"/>
          <w:b/>
          <w:color w:val="000000"/>
          <w:sz w:val="24"/>
          <w:u w:val="single" w:color="000000"/>
          <w:lang w:eastAsia="en-GB"/>
        </w:rPr>
      </w:pPr>
    </w:p>
    <w:p w14:paraId="76E814B7" w14:textId="77777777" w:rsidR="003879EB" w:rsidRDefault="003879EB" w:rsidP="00AC1195">
      <w:pPr>
        <w:spacing w:after="0"/>
        <w:rPr>
          <w:rFonts w:ascii="Arial" w:eastAsia="Arial" w:hAnsi="Arial" w:cs="Arial"/>
          <w:b/>
          <w:color w:val="000000"/>
          <w:sz w:val="24"/>
          <w:u w:val="single" w:color="000000"/>
          <w:lang w:eastAsia="en-GB"/>
        </w:rPr>
      </w:pPr>
    </w:p>
    <w:p w14:paraId="406F9E67"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151C9AE1"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056E6BD4"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782B5F6E"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32F900BD"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159E1D37"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6DD3968D" w14:textId="77777777" w:rsidR="00AC1195" w:rsidRPr="00AC1195"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69439BAD" w14:textId="77777777" w:rsidR="00CF2301" w:rsidRDefault="00AC1195" w:rsidP="00AC1195">
      <w:pPr>
        <w:spacing w:after="0"/>
        <w:rPr>
          <w:rFonts w:ascii="Arial" w:eastAsia="Arial" w:hAnsi="Arial" w:cs="Arial"/>
          <w:color w:val="000000"/>
          <w:sz w:val="24"/>
          <w:lang w:eastAsia="en-GB"/>
        </w:rPr>
      </w:pPr>
      <w:r w:rsidRPr="00AC1195">
        <w:rPr>
          <w:rFonts w:ascii="Arial" w:eastAsia="Arial" w:hAnsi="Arial" w:cs="Arial"/>
          <w:color w:val="000000"/>
          <w:sz w:val="24"/>
          <w:lang w:eastAsia="en-GB"/>
        </w:rPr>
        <w:t xml:space="preserve"> </w:t>
      </w:r>
    </w:p>
    <w:p w14:paraId="61B830CF" w14:textId="77777777" w:rsidR="00CF2301" w:rsidRPr="00AC1195" w:rsidRDefault="00CF2301" w:rsidP="00CF2301">
      <w:pPr>
        <w:rPr>
          <w:rFonts w:ascii="Arial" w:eastAsia="Arial" w:hAnsi="Arial" w:cs="Arial"/>
          <w:color w:val="000000"/>
          <w:sz w:val="24"/>
          <w:lang w:eastAsia="en-GB"/>
        </w:rPr>
      </w:pPr>
      <w:r>
        <w:rPr>
          <w:rFonts w:ascii="Arial" w:eastAsia="Arial" w:hAnsi="Arial" w:cs="Arial"/>
          <w:color w:val="000000"/>
          <w:sz w:val="24"/>
          <w:lang w:eastAsia="en-GB"/>
        </w:rPr>
        <w:br w:type="page"/>
      </w:r>
    </w:p>
    <w:tbl>
      <w:tblPr>
        <w:tblStyle w:val="TableGrid1"/>
        <w:tblpPr w:leftFromText="180" w:rightFromText="180" w:vertAnchor="text" w:horzAnchor="margin" w:tblpY="51"/>
        <w:tblW w:w="0" w:type="auto"/>
        <w:tblInd w:w="0" w:type="dxa"/>
        <w:tblCellMar>
          <w:left w:w="80" w:type="dxa"/>
          <w:bottom w:w="32" w:type="dxa"/>
          <w:right w:w="115" w:type="dxa"/>
        </w:tblCellMar>
        <w:tblLook w:val="04A0" w:firstRow="1" w:lastRow="0" w:firstColumn="1" w:lastColumn="0" w:noHBand="0" w:noVBand="1"/>
      </w:tblPr>
      <w:tblGrid>
        <w:gridCol w:w="5500"/>
        <w:gridCol w:w="1245"/>
        <w:gridCol w:w="2261"/>
      </w:tblGrid>
      <w:tr w:rsidR="00BA3F46" w:rsidRPr="00BA3F46" w14:paraId="65CB3ED5"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723563CA" w14:textId="77777777" w:rsidR="00E71628" w:rsidRPr="00BA3F46" w:rsidRDefault="00E71628" w:rsidP="00E71628">
            <w:pPr>
              <w:spacing w:line="259" w:lineRule="auto"/>
              <w:rPr>
                <w:rFonts w:ascii="Calibri" w:eastAsia="Calibri" w:hAnsi="Calibri" w:cs="Calibri"/>
                <w:b/>
                <w:color w:val="3E286D"/>
                <w:sz w:val="16"/>
              </w:rPr>
            </w:pPr>
            <w:r w:rsidRPr="00BA3F46">
              <w:rPr>
                <w:rFonts w:ascii="Calibri" w:eastAsia="Calibri" w:hAnsi="Calibri" w:cs="Calibri"/>
                <w:b/>
                <w:color w:val="3E286D"/>
                <w:sz w:val="16"/>
              </w:rPr>
              <w:lastRenderedPageBreak/>
              <w:t>DESCRIPTION</w:t>
            </w:r>
          </w:p>
        </w:tc>
        <w:tc>
          <w:tcPr>
            <w:tcW w:w="0" w:type="auto"/>
            <w:tcBorders>
              <w:top w:val="single" w:sz="8" w:space="0" w:color="181717"/>
              <w:left w:val="single" w:sz="8" w:space="0" w:color="181717"/>
              <w:bottom w:val="single" w:sz="8" w:space="0" w:color="181717"/>
              <w:right w:val="single" w:sz="8" w:space="0" w:color="181717"/>
            </w:tcBorders>
          </w:tcPr>
          <w:p w14:paraId="0542407C" w14:textId="77777777" w:rsidR="00E71628" w:rsidRPr="00BA3F46" w:rsidRDefault="00E71628" w:rsidP="00E71628">
            <w:pPr>
              <w:spacing w:line="259" w:lineRule="auto"/>
              <w:rPr>
                <w:rFonts w:ascii="Calibri" w:eastAsia="Calibri" w:hAnsi="Calibri" w:cs="Calibri"/>
                <w:b/>
                <w:color w:val="3E286D"/>
                <w:sz w:val="16"/>
              </w:rPr>
            </w:pPr>
            <w:r w:rsidRPr="00BA3F46">
              <w:rPr>
                <w:rFonts w:ascii="Calibri" w:eastAsia="Calibri" w:hAnsi="Calibri" w:cs="Calibri"/>
                <w:b/>
                <w:color w:val="3E286D"/>
                <w:sz w:val="16"/>
              </w:rPr>
              <w:t xml:space="preserve"> FREQUENCY</w:t>
            </w:r>
          </w:p>
        </w:tc>
        <w:tc>
          <w:tcPr>
            <w:tcW w:w="0" w:type="auto"/>
            <w:tcBorders>
              <w:top w:val="single" w:sz="8" w:space="0" w:color="181717"/>
              <w:left w:val="single" w:sz="8" w:space="0" w:color="181717"/>
              <w:bottom w:val="single" w:sz="8" w:space="0" w:color="181717"/>
              <w:right w:val="single" w:sz="8" w:space="0" w:color="181717"/>
            </w:tcBorders>
          </w:tcPr>
          <w:p w14:paraId="59B09183" w14:textId="77777777" w:rsidR="00E71628" w:rsidRPr="00BA3F46" w:rsidRDefault="00E71628" w:rsidP="00E71628">
            <w:pPr>
              <w:rPr>
                <w:rFonts w:ascii="Calibri" w:eastAsia="Calibri" w:hAnsi="Calibri" w:cs="Calibri"/>
                <w:b/>
                <w:color w:val="3E286D"/>
                <w:sz w:val="16"/>
              </w:rPr>
            </w:pPr>
            <w:r w:rsidRPr="00BA3F46">
              <w:rPr>
                <w:rFonts w:ascii="Calibri" w:eastAsia="Calibri" w:hAnsi="Calibri" w:cs="Calibri"/>
                <w:b/>
                <w:color w:val="3E286D"/>
                <w:sz w:val="16"/>
              </w:rPr>
              <w:t>CHARGING BASIS WHERE NOT INCLUDED IN THE SERVICES</w:t>
            </w:r>
          </w:p>
        </w:tc>
      </w:tr>
      <w:tr w:rsidR="00BA3F46" w:rsidRPr="00BA3F46" w14:paraId="4B101DD5"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41364EF7" w14:textId="77777777" w:rsidR="00E71628" w:rsidRPr="00BA3F46" w:rsidRDefault="00E71628" w:rsidP="00E71628">
            <w:pPr>
              <w:spacing w:line="259" w:lineRule="auto"/>
              <w:rPr>
                <w:rFonts w:ascii="Calibri" w:eastAsia="Calibri" w:hAnsi="Calibri" w:cs="Calibri"/>
                <w:bCs/>
                <w:color w:val="3E286D"/>
                <w:sz w:val="16"/>
              </w:rPr>
            </w:pPr>
            <w:r w:rsidRPr="00BA3F46">
              <w:rPr>
                <w:rFonts w:ascii="Calibri" w:eastAsia="Calibri" w:hAnsi="Calibri" w:cs="Calibri"/>
                <w:bCs/>
                <w:color w:val="3E286D"/>
                <w:sz w:val="16"/>
              </w:rPr>
              <w:t>Opening and handling bank accounts.</w:t>
            </w:r>
          </w:p>
        </w:tc>
        <w:tc>
          <w:tcPr>
            <w:tcW w:w="0" w:type="auto"/>
            <w:tcBorders>
              <w:top w:val="single" w:sz="8" w:space="0" w:color="181717"/>
              <w:left w:val="single" w:sz="8" w:space="0" w:color="181717"/>
              <w:bottom w:val="single" w:sz="8" w:space="0" w:color="181717"/>
              <w:right w:val="single" w:sz="8" w:space="0" w:color="181717"/>
            </w:tcBorders>
          </w:tcPr>
          <w:p w14:paraId="5B802E8C" w14:textId="77777777" w:rsidR="00E71628" w:rsidRPr="00BA3F46" w:rsidRDefault="00E71628" w:rsidP="00E71628">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5F86A260" w14:textId="77777777" w:rsidR="00E71628" w:rsidRPr="00BA3F46" w:rsidRDefault="00E71628" w:rsidP="00E71628">
            <w:pPr>
              <w:rPr>
                <w:rFonts w:ascii="Calibri" w:eastAsia="Calibri" w:hAnsi="Calibri" w:cs="Calibri"/>
                <w:bCs/>
                <w:color w:val="3E286D"/>
                <w:sz w:val="16"/>
              </w:rPr>
            </w:pPr>
            <w:r w:rsidRPr="00BA3F46">
              <w:rPr>
                <w:rFonts w:ascii="Calibri" w:eastAsia="Calibri" w:hAnsi="Calibri" w:cs="Calibri"/>
                <w:bCs/>
                <w:color w:val="3E286D"/>
                <w:sz w:val="16"/>
              </w:rPr>
              <w:t>Included</w:t>
            </w:r>
          </w:p>
        </w:tc>
      </w:tr>
      <w:tr w:rsidR="00BA3F46" w:rsidRPr="00BA3F46" w14:paraId="31AA6728"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44554FDE" w14:textId="77777777" w:rsidR="00E71628" w:rsidRPr="00BA3F46" w:rsidRDefault="00E71628" w:rsidP="00E71628">
            <w:pPr>
              <w:spacing w:line="259" w:lineRule="auto"/>
              <w:rPr>
                <w:rFonts w:ascii="Calibri" w:eastAsia="Calibri" w:hAnsi="Calibri" w:cs="Calibri"/>
                <w:bCs/>
                <w:color w:val="3E286D"/>
                <w:sz w:val="16"/>
              </w:rPr>
            </w:pPr>
            <w:r w:rsidRPr="00BA3F46">
              <w:rPr>
                <w:rFonts w:ascii="Calibri" w:eastAsia="Calibri" w:hAnsi="Calibri" w:cs="Calibri"/>
                <w:bCs/>
                <w:color w:val="3E286D"/>
                <w:sz w:val="16"/>
              </w:rPr>
              <w:t>Preparing and sending out service charge</w:t>
            </w:r>
            <w:r w:rsidR="00265DC9">
              <w:rPr>
                <w:rFonts w:ascii="Calibri" w:eastAsia="Calibri" w:hAnsi="Calibri" w:cs="Calibri"/>
                <w:bCs/>
                <w:color w:val="3E286D"/>
                <w:sz w:val="16"/>
              </w:rPr>
              <w:t xml:space="preserve"> </w:t>
            </w:r>
            <w:r w:rsidRPr="00BA3F46">
              <w:rPr>
                <w:rFonts w:ascii="Calibri" w:eastAsia="Calibri" w:hAnsi="Calibri" w:cs="Calibri"/>
                <w:bCs/>
                <w:color w:val="3E286D"/>
                <w:sz w:val="16"/>
              </w:rPr>
              <w:t xml:space="preserve">estimates. </w:t>
            </w:r>
          </w:p>
        </w:tc>
        <w:tc>
          <w:tcPr>
            <w:tcW w:w="0" w:type="auto"/>
            <w:tcBorders>
              <w:top w:val="single" w:sz="8" w:space="0" w:color="181717"/>
              <w:left w:val="single" w:sz="8" w:space="0" w:color="181717"/>
              <w:bottom w:val="single" w:sz="8" w:space="0" w:color="181717"/>
              <w:right w:val="single" w:sz="8" w:space="0" w:color="181717"/>
            </w:tcBorders>
          </w:tcPr>
          <w:p w14:paraId="17E5C92C" w14:textId="77777777" w:rsidR="00E71628" w:rsidRPr="00BA3F46" w:rsidRDefault="00E71628" w:rsidP="00E71628">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6563686F" w14:textId="77777777" w:rsidR="00E71628" w:rsidRPr="00BA3F46" w:rsidRDefault="00E71628" w:rsidP="00E71628">
            <w:pPr>
              <w:rPr>
                <w:rFonts w:ascii="Calibri" w:eastAsia="Calibri" w:hAnsi="Calibri" w:cs="Calibri"/>
                <w:bCs/>
                <w:color w:val="3E286D"/>
                <w:sz w:val="16"/>
              </w:rPr>
            </w:pPr>
            <w:r w:rsidRPr="00BA3F46">
              <w:rPr>
                <w:rFonts w:ascii="Calibri" w:eastAsia="Calibri" w:hAnsi="Calibri" w:cs="Calibri"/>
                <w:bCs/>
                <w:color w:val="3E286D"/>
                <w:sz w:val="16"/>
              </w:rPr>
              <w:t>Included</w:t>
            </w:r>
          </w:p>
        </w:tc>
      </w:tr>
      <w:tr w:rsidR="00BA3F46" w:rsidRPr="00BA3F46" w14:paraId="4F6BBC4F"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71443488" w14:textId="77777777" w:rsidR="00E71628" w:rsidRPr="00BA3F46" w:rsidRDefault="00E71628" w:rsidP="00E71628">
            <w:pPr>
              <w:spacing w:line="259" w:lineRule="auto"/>
              <w:rPr>
                <w:rFonts w:ascii="Calibri" w:eastAsia="Calibri" w:hAnsi="Calibri" w:cs="Calibri"/>
                <w:bCs/>
                <w:color w:val="3E286D"/>
                <w:sz w:val="16"/>
              </w:rPr>
            </w:pPr>
            <w:r w:rsidRPr="00BA3F46">
              <w:rPr>
                <w:rFonts w:ascii="Calibri" w:eastAsia="Calibri" w:hAnsi="Calibri" w:cs="Calibri"/>
                <w:bCs/>
                <w:color w:val="3E286D"/>
                <w:sz w:val="16"/>
              </w:rPr>
              <w:t xml:space="preserve">Collecting service charges and reserve fund contributions including sending demands and associated summaries and any required statements. </w:t>
            </w:r>
          </w:p>
        </w:tc>
        <w:tc>
          <w:tcPr>
            <w:tcW w:w="0" w:type="auto"/>
            <w:tcBorders>
              <w:top w:val="single" w:sz="8" w:space="0" w:color="181717"/>
              <w:left w:val="single" w:sz="8" w:space="0" w:color="181717"/>
              <w:bottom w:val="single" w:sz="8" w:space="0" w:color="181717"/>
              <w:right w:val="single" w:sz="8" w:space="0" w:color="181717"/>
            </w:tcBorders>
          </w:tcPr>
          <w:p w14:paraId="60A03ECA" w14:textId="77777777" w:rsidR="00E71628" w:rsidRPr="00BA3F46" w:rsidRDefault="00E71628" w:rsidP="00E71628">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7E95AF1C" w14:textId="77777777" w:rsidR="00E71628" w:rsidRPr="00BA3F46" w:rsidRDefault="00E71628" w:rsidP="00E71628">
            <w:pPr>
              <w:rPr>
                <w:rFonts w:ascii="Calibri" w:eastAsia="Calibri" w:hAnsi="Calibri" w:cs="Calibri"/>
                <w:bCs/>
                <w:color w:val="3E286D"/>
                <w:sz w:val="16"/>
              </w:rPr>
            </w:pPr>
            <w:r w:rsidRPr="00BA3F46">
              <w:rPr>
                <w:rFonts w:ascii="Calibri" w:eastAsia="Calibri" w:hAnsi="Calibri" w:cs="Calibri"/>
                <w:bCs/>
                <w:color w:val="3E286D"/>
                <w:sz w:val="16"/>
              </w:rPr>
              <w:t>Included</w:t>
            </w:r>
          </w:p>
        </w:tc>
      </w:tr>
      <w:tr w:rsidR="00BA3F46" w:rsidRPr="00BA3F46" w14:paraId="1452A693"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7323F558" w14:textId="77777777" w:rsidR="00E71628" w:rsidRPr="00BA3F46" w:rsidRDefault="00E71628" w:rsidP="00E71628">
            <w:pPr>
              <w:spacing w:line="259" w:lineRule="auto"/>
              <w:rPr>
                <w:rFonts w:ascii="Calibri" w:eastAsia="Calibri" w:hAnsi="Calibri" w:cs="Calibri"/>
                <w:bCs/>
                <w:color w:val="3E286D"/>
                <w:sz w:val="16"/>
              </w:rPr>
            </w:pPr>
            <w:r w:rsidRPr="00BA3F46">
              <w:rPr>
                <w:rFonts w:ascii="Calibri" w:eastAsia="Calibri" w:hAnsi="Calibri" w:cs="Calibri"/>
                <w:bCs/>
                <w:color w:val="3E286D"/>
                <w:sz w:val="16"/>
              </w:rPr>
              <w:t>Processing payments relating to the Property within expenditure limits and funds available or as reasonable expediency shall dictate.</w:t>
            </w:r>
          </w:p>
        </w:tc>
        <w:tc>
          <w:tcPr>
            <w:tcW w:w="0" w:type="auto"/>
            <w:tcBorders>
              <w:top w:val="single" w:sz="8" w:space="0" w:color="181717"/>
              <w:left w:val="single" w:sz="8" w:space="0" w:color="181717"/>
              <w:bottom w:val="single" w:sz="8" w:space="0" w:color="181717"/>
              <w:right w:val="single" w:sz="8" w:space="0" w:color="181717"/>
            </w:tcBorders>
          </w:tcPr>
          <w:p w14:paraId="45881838" w14:textId="77777777" w:rsidR="00E71628" w:rsidRPr="00BA3F46" w:rsidRDefault="00E71628" w:rsidP="00E71628">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111601E0" w14:textId="77777777" w:rsidR="00E71628" w:rsidRPr="00BA3F46" w:rsidRDefault="00E71628" w:rsidP="00E71628">
            <w:pPr>
              <w:rPr>
                <w:rFonts w:ascii="Calibri" w:eastAsia="Calibri" w:hAnsi="Calibri" w:cs="Calibri"/>
                <w:bCs/>
                <w:color w:val="3E286D"/>
                <w:sz w:val="16"/>
              </w:rPr>
            </w:pPr>
            <w:r w:rsidRPr="00BA3F46">
              <w:rPr>
                <w:rFonts w:ascii="Calibri" w:eastAsia="Calibri" w:hAnsi="Calibri" w:cs="Calibri"/>
                <w:bCs/>
                <w:color w:val="3E286D"/>
                <w:sz w:val="16"/>
              </w:rPr>
              <w:t>Included</w:t>
            </w:r>
          </w:p>
        </w:tc>
      </w:tr>
      <w:tr w:rsidR="00BA3F46" w:rsidRPr="00BA3F46" w14:paraId="30BE27FF"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41CD11B8" w14:textId="77777777" w:rsidR="00E71628" w:rsidRPr="00BA3F46" w:rsidRDefault="00E71628" w:rsidP="00E71628">
            <w:pPr>
              <w:spacing w:line="259" w:lineRule="auto"/>
              <w:rPr>
                <w:rFonts w:ascii="Calibri" w:eastAsia="Calibri" w:hAnsi="Calibri" w:cs="Calibri"/>
                <w:bCs/>
                <w:color w:val="3E286D"/>
                <w:sz w:val="16"/>
              </w:rPr>
            </w:pPr>
            <w:r w:rsidRPr="00BA3F46">
              <w:rPr>
                <w:rFonts w:ascii="Calibri" w:eastAsia="Calibri" w:hAnsi="Calibri" w:cs="Calibri"/>
                <w:bCs/>
                <w:color w:val="3E286D"/>
                <w:sz w:val="16"/>
              </w:rPr>
              <w:t>Accounting for services charges.</w:t>
            </w:r>
          </w:p>
        </w:tc>
        <w:tc>
          <w:tcPr>
            <w:tcW w:w="0" w:type="auto"/>
            <w:tcBorders>
              <w:top w:val="single" w:sz="8" w:space="0" w:color="181717"/>
              <w:left w:val="single" w:sz="8" w:space="0" w:color="181717"/>
              <w:bottom w:val="single" w:sz="8" w:space="0" w:color="181717"/>
              <w:right w:val="single" w:sz="8" w:space="0" w:color="181717"/>
            </w:tcBorders>
          </w:tcPr>
          <w:p w14:paraId="732DA226" w14:textId="77777777" w:rsidR="00E71628" w:rsidRPr="00BA3F46" w:rsidRDefault="00E71628" w:rsidP="00E71628">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38B271A2" w14:textId="77777777" w:rsidR="00E71628" w:rsidRPr="00BA3F46" w:rsidRDefault="00E71628" w:rsidP="00E71628">
            <w:pPr>
              <w:rPr>
                <w:rFonts w:ascii="Calibri" w:eastAsia="Calibri" w:hAnsi="Calibri" w:cs="Calibri"/>
                <w:bCs/>
                <w:color w:val="3E286D"/>
                <w:sz w:val="16"/>
              </w:rPr>
            </w:pPr>
            <w:r w:rsidRPr="00BA3F46">
              <w:rPr>
                <w:rFonts w:ascii="Calibri" w:eastAsia="Calibri" w:hAnsi="Calibri" w:cs="Calibri"/>
                <w:bCs/>
                <w:color w:val="3E286D"/>
                <w:sz w:val="16"/>
              </w:rPr>
              <w:t>Included</w:t>
            </w:r>
          </w:p>
        </w:tc>
      </w:tr>
      <w:tr w:rsidR="00BA3F46" w:rsidRPr="00BA3F46" w14:paraId="1ED9E329"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0A113ACE" w14:textId="77777777" w:rsidR="00E71628" w:rsidRPr="00BA3F46" w:rsidRDefault="00E71628" w:rsidP="00E71628">
            <w:pPr>
              <w:spacing w:line="259" w:lineRule="auto"/>
              <w:rPr>
                <w:rFonts w:ascii="Calibri" w:eastAsia="Calibri" w:hAnsi="Calibri" w:cs="Calibri"/>
                <w:bCs/>
                <w:color w:val="3E286D"/>
                <w:sz w:val="16"/>
              </w:rPr>
            </w:pPr>
            <w:r w:rsidRPr="00BA3F46">
              <w:rPr>
                <w:rFonts w:ascii="Calibri" w:eastAsia="Calibri" w:hAnsi="Calibri" w:cs="Calibri"/>
                <w:bCs/>
                <w:color w:val="3E286D"/>
                <w:sz w:val="16"/>
              </w:rPr>
              <w:t>Providing information to accountants prior to the preparation of annual service charge accounts.</w:t>
            </w:r>
          </w:p>
        </w:tc>
        <w:tc>
          <w:tcPr>
            <w:tcW w:w="0" w:type="auto"/>
            <w:tcBorders>
              <w:top w:val="single" w:sz="8" w:space="0" w:color="181717"/>
              <w:left w:val="single" w:sz="8" w:space="0" w:color="181717"/>
              <w:bottom w:val="single" w:sz="8" w:space="0" w:color="181717"/>
              <w:right w:val="single" w:sz="8" w:space="0" w:color="181717"/>
            </w:tcBorders>
          </w:tcPr>
          <w:p w14:paraId="5209AA28" w14:textId="77777777" w:rsidR="00E71628" w:rsidRPr="00BA3F46" w:rsidRDefault="00E71628" w:rsidP="00E71628">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Annually</w:t>
            </w:r>
          </w:p>
        </w:tc>
        <w:tc>
          <w:tcPr>
            <w:tcW w:w="0" w:type="auto"/>
            <w:tcBorders>
              <w:top w:val="single" w:sz="8" w:space="0" w:color="181717"/>
              <w:left w:val="single" w:sz="8" w:space="0" w:color="181717"/>
              <w:bottom w:val="single" w:sz="8" w:space="0" w:color="181717"/>
              <w:right w:val="single" w:sz="8" w:space="0" w:color="181717"/>
            </w:tcBorders>
          </w:tcPr>
          <w:p w14:paraId="57D198A5" w14:textId="77777777" w:rsidR="00E71628" w:rsidRPr="00BA3F46" w:rsidRDefault="00E71628" w:rsidP="00E71628">
            <w:pPr>
              <w:rPr>
                <w:rFonts w:ascii="Calibri" w:eastAsia="Calibri" w:hAnsi="Calibri" w:cs="Calibri"/>
                <w:bCs/>
                <w:color w:val="3E286D"/>
                <w:sz w:val="16"/>
              </w:rPr>
            </w:pPr>
            <w:r w:rsidRPr="00BA3F46">
              <w:rPr>
                <w:rFonts w:ascii="Calibri" w:eastAsia="Calibri" w:hAnsi="Calibri" w:cs="Calibri"/>
                <w:bCs/>
                <w:color w:val="3E286D"/>
                <w:sz w:val="16"/>
              </w:rPr>
              <w:t>Included</w:t>
            </w:r>
          </w:p>
        </w:tc>
      </w:tr>
      <w:tr w:rsidR="00BA3F46" w:rsidRPr="00BA3F46" w14:paraId="2227A01C"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27EC60FB" w14:textId="77777777" w:rsidR="00E71628" w:rsidRPr="00BA3F46" w:rsidRDefault="00E71628" w:rsidP="00E71628">
            <w:pPr>
              <w:spacing w:line="259" w:lineRule="auto"/>
              <w:rPr>
                <w:rFonts w:ascii="Calibri" w:eastAsia="Calibri" w:hAnsi="Calibri" w:cs="Calibri"/>
                <w:bCs/>
                <w:color w:val="3E286D"/>
                <w:sz w:val="16"/>
              </w:rPr>
            </w:pPr>
            <w:r w:rsidRPr="00BA3F46">
              <w:rPr>
                <w:rFonts w:ascii="Calibri" w:eastAsia="Calibri" w:hAnsi="Calibri" w:cs="Calibri"/>
                <w:bCs/>
                <w:color w:val="3E286D"/>
                <w:sz w:val="16"/>
              </w:rPr>
              <w:t>Using best endeavours to collect current and on-going routine service charge arrears but not action requiring legal work or tribunals.</w:t>
            </w:r>
          </w:p>
        </w:tc>
        <w:tc>
          <w:tcPr>
            <w:tcW w:w="0" w:type="auto"/>
            <w:tcBorders>
              <w:top w:val="single" w:sz="8" w:space="0" w:color="181717"/>
              <w:left w:val="single" w:sz="8" w:space="0" w:color="181717"/>
              <w:bottom w:val="single" w:sz="8" w:space="0" w:color="181717"/>
              <w:right w:val="single" w:sz="8" w:space="0" w:color="181717"/>
            </w:tcBorders>
          </w:tcPr>
          <w:p w14:paraId="325142CB" w14:textId="77777777" w:rsidR="00E71628" w:rsidRPr="00BA3F46" w:rsidRDefault="00E71628" w:rsidP="00E71628">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727C35C4" w14:textId="77777777" w:rsidR="00E71628" w:rsidRPr="00BA3F46" w:rsidRDefault="00E71628" w:rsidP="00E71628">
            <w:pPr>
              <w:rPr>
                <w:rFonts w:ascii="Calibri" w:eastAsia="Calibri" w:hAnsi="Calibri" w:cs="Calibri"/>
                <w:bCs/>
                <w:color w:val="3E286D"/>
                <w:sz w:val="16"/>
              </w:rPr>
            </w:pPr>
            <w:r w:rsidRPr="00BA3F46">
              <w:rPr>
                <w:rFonts w:ascii="Calibri" w:eastAsia="Calibri" w:hAnsi="Calibri" w:cs="Calibri"/>
                <w:bCs/>
                <w:color w:val="3E286D"/>
                <w:sz w:val="16"/>
              </w:rPr>
              <w:t>Included</w:t>
            </w:r>
          </w:p>
        </w:tc>
      </w:tr>
      <w:tr w:rsidR="00BA3F46" w:rsidRPr="00BA3F46" w14:paraId="5E010E54"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6536080B" w14:textId="77777777" w:rsidR="00E71628" w:rsidRPr="00BA3F46" w:rsidRDefault="00E71628" w:rsidP="00E71628">
            <w:pPr>
              <w:spacing w:line="259" w:lineRule="auto"/>
              <w:rPr>
                <w:rFonts w:ascii="Calibri" w:eastAsia="Calibri" w:hAnsi="Calibri" w:cs="Calibri"/>
                <w:bCs/>
                <w:color w:val="3E286D"/>
                <w:sz w:val="16"/>
              </w:rPr>
            </w:pPr>
            <w:r w:rsidRPr="00BA3F46">
              <w:rPr>
                <w:rFonts w:ascii="Calibri" w:eastAsia="Calibri" w:hAnsi="Calibri" w:cs="Calibri"/>
                <w:bCs/>
                <w:color w:val="3E286D"/>
                <w:sz w:val="16"/>
              </w:rPr>
              <w:t>Providing reasonable management information to the leaseholders.</w:t>
            </w:r>
          </w:p>
        </w:tc>
        <w:tc>
          <w:tcPr>
            <w:tcW w:w="0" w:type="auto"/>
            <w:tcBorders>
              <w:top w:val="single" w:sz="8" w:space="0" w:color="181717"/>
              <w:left w:val="single" w:sz="8" w:space="0" w:color="181717"/>
              <w:bottom w:val="single" w:sz="8" w:space="0" w:color="181717"/>
              <w:right w:val="single" w:sz="8" w:space="0" w:color="181717"/>
            </w:tcBorders>
          </w:tcPr>
          <w:p w14:paraId="64DF7ED6" w14:textId="77777777" w:rsidR="00E71628" w:rsidRPr="00BA3F46" w:rsidRDefault="00E71628" w:rsidP="00E71628">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6D11C6B5" w14:textId="77777777" w:rsidR="00E71628" w:rsidRPr="00BA3F46" w:rsidRDefault="00E71628" w:rsidP="00E71628">
            <w:pPr>
              <w:rPr>
                <w:rFonts w:ascii="Calibri" w:eastAsia="Calibri" w:hAnsi="Calibri" w:cs="Calibri"/>
                <w:bCs/>
                <w:color w:val="3E286D"/>
                <w:sz w:val="16"/>
              </w:rPr>
            </w:pPr>
            <w:r w:rsidRPr="00BA3F46">
              <w:rPr>
                <w:rFonts w:ascii="Calibri" w:eastAsia="Calibri" w:hAnsi="Calibri" w:cs="Calibri"/>
                <w:bCs/>
                <w:color w:val="3E286D"/>
                <w:sz w:val="16"/>
              </w:rPr>
              <w:t>Included</w:t>
            </w:r>
          </w:p>
        </w:tc>
      </w:tr>
      <w:tr w:rsidR="00BA3F46" w:rsidRPr="00BA3F46" w14:paraId="1E127B91"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698FA107" w14:textId="77777777" w:rsidR="00E71628" w:rsidRPr="00BA3F46" w:rsidRDefault="00E71628" w:rsidP="00E71628">
            <w:pPr>
              <w:spacing w:line="259" w:lineRule="auto"/>
              <w:rPr>
                <w:rFonts w:ascii="Calibri" w:eastAsia="Calibri" w:hAnsi="Calibri" w:cs="Calibri"/>
                <w:bCs/>
                <w:color w:val="3E286D"/>
                <w:sz w:val="16"/>
              </w:rPr>
            </w:pPr>
            <w:r w:rsidRPr="00BA3F46">
              <w:rPr>
                <w:rFonts w:ascii="Calibri" w:eastAsia="Calibri" w:hAnsi="Calibri" w:cs="Calibri"/>
                <w:bCs/>
                <w:color w:val="3E286D"/>
                <w:sz w:val="16"/>
              </w:rPr>
              <w:t>Liaising with the Client.</w:t>
            </w:r>
          </w:p>
        </w:tc>
        <w:tc>
          <w:tcPr>
            <w:tcW w:w="0" w:type="auto"/>
            <w:tcBorders>
              <w:top w:val="single" w:sz="8" w:space="0" w:color="181717"/>
              <w:left w:val="single" w:sz="8" w:space="0" w:color="181717"/>
              <w:bottom w:val="single" w:sz="8" w:space="0" w:color="181717"/>
              <w:right w:val="single" w:sz="8" w:space="0" w:color="181717"/>
            </w:tcBorders>
          </w:tcPr>
          <w:p w14:paraId="462174B1" w14:textId="77777777" w:rsidR="00E71628" w:rsidRPr="00BA3F46" w:rsidRDefault="00E71628" w:rsidP="00E71628">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0C867A67" w14:textId="77777777" w:rsidR="00E71628" w:rsidRPr="00BA3F46" w:rsidRDefault="00E71628" w:rsidP="00E71628">
            <w:pPr>
              <w:rPr>
                <w:rFonts w:ascii="Calibri" w:eastAsia="Calibri" w:hAnsi="Calibri" w:cs="Calibri"/>
                <w:bCs/>
                <w:color w:val="3E286D"/>
                <w:sz w:val="16"/>
              </w:rPr>
            </w:pPr>
            <w:r w:rsidRPr="00BA3F46">
              <w:rPr>
                <w:rFonts w:ascii="Calibri" w:eastAsia="Calibri" w:hAnsi="Calibri" w:cs="Calibri"/>
                <w:bCs/>
                <w:color w:val="3E286D"/>
                <w:sz w:val="16"/>
              </w:rPr>
              <w:t>Included</w:t>
            </w:r>
          </w:p>
        </w:tc>
      </w:tr>
      <w:tr w:rsidR="00BA3F46" w:rsidRPr="00BA3F46" w14:paraId="6F78C07E"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461B1B5A" w14:textId="77777777" w:rsidR="00E71628" w:rsidRPr="00BA3F46" w:rsidRDefault="00E71628" w:rsidP="00E71628">
            <w:pPr>
              <w:spacing w:line="259" w:lineRule="auto"/>
              <w:rPr>
                <w:rFonts w:ascii="Calibri" w:eastAsia="Calibri" w:hAnsi="Calibri" w:cs="Calibri"/>
                <w:bCs/>
                <w:color w:val="3E286D"/>
                <w:sz w:val="16"/>
              </w:rPr>
            </w:pPr>
            <w:r w:rsidRPr="00BA3F46">
              <w:rPr>
                <w:rFonts w:ascii="Calibri" w:eastAsia="Calibri" w:hAnsi="Calibri" w:cs="Calibri"/>
                <w:bCs/>
                <w:color w:val="3E286D"/>
                <w:sz w:val="16"/>
              </w:rPr>
              <w:t>Liaising with any recognised resident(s) association(s).</w:t>
            </w:r>
          </w:p>
        </w:tc>
        <w:tc>
          <w:tcPr>
            <w:tcW w:w="0" w:type="auto"/>
            <w:tcBorders>
              <w:top w:val="single" w:sz="8" w:space="0" w:color="181717"/>
              <w:left w:val="single" w:sz="8" w:space="0" w:color="181717"/>
              <w:bottom w:val="single" w:sz="8" w:space="0" w:color="181717"/>
              <w:right w:val="single" w:sz="8" w:space="0" w:color="181717"/>
            </w:tcBorders>
          </w:tcPr>
          <w:p w14:paraId="18F535F2" w14:textId="77777777" w:rsidR="00E71628" w:rsidRPr="00BA3F46" w:rsidRDefault="00E71628" w:rsidP="00E71628">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 xml:space="preserve">As and when required </w:t>
            </w:r>
          </w:p>
        </w:tc>
        <w:tc>
          <w:tcPr>
            <w:tcW w:w="0" w:type="auto"/>
            <w:tcBorders>
              <w:top w:val="single" w:sz="8" w:space="0" w:color="181717"/>
              <w:left w:val="single" w:sz="8" w:space="0" w:color="181717"/>
              <w:bottom w:val="single" w:sz="8" w:space="0" w:color="181717"/>
              <w:right w:val="single" w:sz="8" w:space="0" w:color="181717"/>
            </w:tcBorders>
          </w:tcPr>
          <w:p w14:paraId="12234E1F" w14:textId="77777777" w:rsidR="00E71628" w:rsidRPr="00BA3F46" w:rsidRDefault="00E71628" w:rsidP="00E71628">
            <w:pPr>
              <w:rPr>
                <w:rFonts w:ascii="Calibri" w:eastAsia="Calibri" w:hAnsi="Calibri" w:cs="Calibri"/>
                <w:bCs/>
                <w:color w:val="3E286D"/>
                <w:sz w:val="16"/>
              </w:rPr>
            </w:pPr>
            <w:r w:rsidRPr="00BA3F46">
              <w:rPr>
                <w:rFonts w:ascii="Calibri" w:eastAsia="Calibri" w:hAnsi="Calibri" w:cs="Calibri"/>
                <w:bCs/>
                <w:color w:val="3E286D"/>
                <w:sz w:val="16"/>
              </w:rPr>
              <w:t>Included</w:t>
            </w:r>
          </w:p>
        </w:tc>
      </w:tr>
      <w:tr w:rsidR="00BA3F46" w:rsidRPr="00BA3F46" w14:paraId="2F76CE58"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067D9BB0" w14:textId="77777777" w:rsidR="00E71628" w:rsidRPr="00BA3F46" w:rsidRDefault="00E71628" w:rsidP="00E71628">
            <w:pPr>
              <w:spacing w:line="259" w:lineRule="auto"/>
              <w:rPr>
                <w:rFonts w:ascii="Calibri" w:eastAsia="Calibri" w:hAnsi="Calibri" w:cs="Calibri"/>
                <w:bCs/>
                <w:color w:val="3E286D"/>
                <w:sz w:val="16"/>
              </w:rPr>
            </w:pPr>
            <w:r w:rsidRPr="00BA3F46">
              <w:rPr>
                <w:rFonts w:ascii="Calibri" w:eastAsia="Calibri" w:hAnsi="Calibri" w:cs="Calibri"/>
                <w:bCs/>
                <w:color w:val="3E286D"/>
                <w:sz w:val="16"/>
              </w:rPr>
              <w:t>Entering into and managing maintenance contracts on behalf of the Client.</w:t>
            </w:r>
          </w:p>
        </w:tc>
        <w:tc>
          <w:tcPr>
            <w:tcW w:w="0" w:type="auto"/>
            <w:tcBorders>
              <w:top w:val="single" w:sz="8" w:space="0" w:color="181717"/>
              <w:left w:val="single" w:sz="8" w:space="0" w:color="181717"/>
              <w:bottom w:val="single" w:sz="8" w:space="0" w:color="181717"/>
              <w:right w:val="single" w:sz="8" w:space="0" w:color="181717"/>
            </w:tcBorders>
          </w:tcPr>
          <w:p w14:paraId="1BCA506F" w14:textId="77777777" w:rsidR="00E71628" w:rsidRPr="00BA3F46" w:rsidRDefault="00E71628" w:rsidP="00E71628">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3B7C6D38" w14:textId="77777777" w:rsidR="00E71628" w:rsidRPr="00BA3F46" w:rsidRDefault="00E71628" w:rsidP="00E71628">
            <w:pPr>
              <w:rPr>
                <w:rFonts w:ascii="Calibri" w:eastAsia="Calibri" w:hAnsi="Calibri" w:cs="Calibri"/>
                <w:bCs/>
                <w:color w:val="3E286D"/>
                <w:sz w:val="16"/>
              </w:rPr>
            </w:pPr>
            <w:r w:rsidRPr="00BA3F46">
              <w:rPr>
                <w:rFonts w:ascii="Calibri" w:eastAsia="Calibri" w:hAnsi="Calibri" w:cs="Calibri"/>
                <w:bCs/>
                <w:color w:val="3E286D"/>
                <w:sz w:val="16"/>
              </w:rPr>
              <w:t>Included</w:t>
            </w:r>
          </w:p>
        </w:tc>
      </w:tr>
      <w:tr w:rsidR="00BA3F46" w:rsidRPr="00BA3F46" w14:paraId="082D7F7A"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7BD6C701" w14:textId="77777777" w:rsidR="00E71628" w:rsidRPr="00BA3F46" w:rsidRDefault="00E71628" w:rsidP="00E71628">
            <w:pPr>
              <w:spacing w:line="259" w:lineRule="auto"/>
              <w:rPr>
                <w:rFonts w:ascii="Calibri" w:eastAsia="Calibri" w:hAnsi="Calibri" w:cs="Calibri"/>
                <w:bCs/>
                <w:color w:val="3E286D"/>
                <w:sz w:val="16"/>
              </w:rPr>
            </w:pPr>
            <w:r w:rsidRPr="00BA3F46">
              <w:rPr>
                <w:rFonts w:ascii="Calibri" w:eastAsia="Calibri" w:hAnsi="Calibri" w:cs="Calibri"/>
                <w:bCs/>
                <w:color w:val="3E286D"/>
                <w:sz w:val="16"/>
              </w:rPr>
              <w:t>Viewing, without the use of inspection equipment, the common parts of the Property to check condition and deal with any necessary repairs other than major repairs.</w:t>
            </w:r>
          </w:p>
        </w:tc>
        <w:tc>
          <w:tcPr>
            <w:tcW w:w="0" w:type="auto"/>
            <w:tcBorders>
              <w:top w:val="single" w:sz="8" w:space="0" w:color="181717"/>
              <w:left w:val="single" w:sz="8" w:space="0" w:color="181717"/>
              <w:bottom w:val="single" w:sz="8" w:space="0" w:color="181717"/>
              <w:right w:val="single" w:sz="8" w:space="0" w:color="181717"/>
            </w:tcBorders>
          </w:tcPr>
          <w:p w14:paraId="799D64AD" w14:textId="77777777" w:rsidR="00E71628" w:rsidRPr="00BA3F46" w:rsidRDefault="00E71628" w:rsidP="00E71628">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Quarterly</w:t>
            </w:r>
          </w:p>
        </w:tc>
        <w:tc>
          <w:tcPr>
            <w:tcW w:w="0" w:type="auto"/>
            <w:tcBorders>
              <w:top w:val="single" w:sz="8" w:space="0" w:color="181717"/>
              <w:left w:val="single" w:sz="8" w:space="0" w:color="181717"/>
              <w:bottom w:val="single" w:sz="8" w:space="0" w:color="181717"/>
              <w:right w:val="single" w:sz="8" w:space="0" w:color="181717"/>
            </w:tcBorders>
          </w:tcPr>
          <w:p w14:paraId="262C2FAB" w14:textId="77777777" w:rsidR="00E71628" w:rsidRPr="00BA3F46" w:rsidRDefault="00E71628" w:rsidP="00E71628">
            <w:pPr>
              <w:rPr>
                <w:rFonts w:ascii="Calibri" w:eastAsia="Calibri" w:hAnsi="Calibri" w:cs="Calibri"/>
                <w:bCs/>
                <w:color w:val="3E286D"/>
                <w:sz w:val="16"/>
              </w:rPr>
            </w:pPr>
            <w:r w:rsidRPr="00BA3F46">
              <w:rPr>
                <w:rFonts w:ascii="Calibri" w:eastAsia="Calibri" w:hAnsi="Calibri" w:cs="Calibri"/>
                <w:bCs/>
                <w:color w:val="3E286D"/>
                <w:sz w:val="16"/>
              </w:rPr>
              <w:t>Included</w:t>
            </w:r>
          </w:p>
        </w:tc>
      </w:tr>
      <w:tr w:rsidR="00BA3F46" w:rsidRPr="00BA3F46" w14:paraId="21E3EF1E"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54802251" w14:textId="77777777" w:rsidR="00E71628" w:rsidRPr="00BA3F46" w:rsidRDefault="00E71628" w:rsidP="00E71628">
            <w:pPr>
              <w:spacing w:line="259" w:lineRule="auto"/>
              <w:rPr>
                <w:rFonts w:ascii="Calibri" w:eastAsia="Calibri" w:hAnsi="Calibri" w:cs="Calibri"/>
                <w:bCs/>
                <w:color w:val="3E286D"/>
                <w:sz w:val="16"/>
              </w:rPr>
            </w:pPr>
            <w:r w:rsidRPr="00BA3F46">
              <w:rPr>
                <w:rFonts w:ascii="Calibri" w:eastAsia="Calibri" w:hAnsi="Calibri" w:cs="Calibri"/>
                <w:bCs/>
                <w:color w:val="3E286D"/>
                <w:sz w:val="16"/>
              </w:rPr>
              <w:t>Preparing specifications and contracts for minor works and services such as cleaning, gardening, window cleaning and overseeing such works</w:t>
            </w:r>
          </w:p>
        </w:tc>
        <w:tc>
          <w:tcPr>
            <w:tcW w:w="0" w:type="auto"/>
            <w:tcBorders>
              <w:top w:val="single" w:sz="8" w:space="0" w:color="181717"/>
              <w:left w:val="single" w:sz="8" w:space="0" w:color="181717"/>
              <w:bottom w:val="single" w:sz="8" w:space="0" w:color="181717"/>
              <w:right w:val="single" w:sz="8" w:space="0" w:color="181717"/>
            </w:tcBorders>
          </w:tcPr>
          <w:p w14:paraId="52B163B4" w14:textId="77777777" w:rsidR="00E71628" w:rsidRPr="00BA3F46" w:rsidRDefault="00E71628" w:rsidP="00E71628">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7A4AC7E7" w14:textId="77777777" w:rsidR="00E71628" w:rsidRPr="00BA3F46" w:rsidRDefault="00E71628" w:rsidP="00E71628">
            <w:pPr>
              <w:rPr>
                <w:rFonts w:ascii="Calibri" w:eastAsia="Calibri" w:hAnsi="Calibri" w:cs="Calibri"/>
                <w:bCs/>
                <w:color w:val="3E286D"/>
                <w:sz w:val="16"/>
              </w:rPr>
            </w:pPr>
            <w:r w:rsidRPr="00BA3F46">
              <w:rPr>
                <w:rFonts w:ascii="Calibri" w:eastAsia="Calibri" w:hAnsi="Calibri" w:cs="Calibri"/>
                <w:bCs/>
                <w:color w:val="3E286D"/>
                <w:sz w:val="16"/>
              </w:rPr>
              <w:t>Included</w:t>
            </w:r>
          </w:p>
        </w:tc>
      </w:tr>
      <w:tr w:rsidR="00BA3F46" w:rsidRPr="00BA3F46" w14:paraId="3FF105AC"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15354A97" w14:textId="77777777" w:rsidR="00E71628" w:rsidRPr="00BA3F46" w:rsidRDefault="00E71628" w:rsidP="00E71628">
            <w:pPr>
              <w:spacing w:line="259" w:lineRule="auto"/>
              <w:rPr>
                <w:rFonts w:ascii="Calibri" w:eastAsia="Calibri" w:hAnsi="Calibri" w:cs="Calibri"/>
                <w:bCs/>
                <w:color w:val="3E286D"/>
                <w:sz w:val="16"/>
              </w:rPr>
            </w:pPr>
            <w:r w:rsidRPr="00BA3F46">
              <w:rPr>
                <w:rFonts w:ascii="Calibri" w:eastAsia="Calibri" w:hAnsi="Calibri" w:cs="Calibri"/>
                <w:bCs/>
                <w:color w:val="3E286D"/>
                <w:sz w:val="16"/>
              </w:rPr>
              <w:t>Consultation with the client on management matters (and qualifying works).</w:t>
            </w:r>
          </w:p>
        </w:tc>
        <w:tc>
          <w:tcPr>
            <w:tcW w:w="0" w:type="auto"/>
            <w:tcBorders>
              <w:top w:val="single" w:sz="8" w:space="0" w:color="181717"/>
              <w:left w:val="single" w:sz="8" w:space="0" w:color="181717"/>
              <w:bottom w:val="single" w:sz="8" w:space="0" w:color="181717"/>
              <w:right w:val="single" w:sz="8" w:space="0" w:color="181717"/>
            </w:tcBorders>
          </w:tcPr>
          <w:p w14:paraId="387B4B89" w14:textId="77777777" w:rsidR="00E71628" w:rsidRPr="00BA3F46" w:rsidRDefault="00E71628" w:rsidP="00E71628">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6D0DA7F3" w14:textId="77777777" w:rsidR="00E71628" w:rsidRPr="00BA3F46" w:rsidRDefault="00E71628" w:rsidP="00E71628">
            <w:pPr>
              <w:rPr>
                <w:rFonts w:ascii="Calibri" w:eastAsia="Calibri" w:hAnsi="Calibri" w:cs="Calibri"/>
                <w:bCs/>
                <w:color w:val="3E286D"/>
                <w:sz w:val="16"/>
              </w:rPr>
            </w:pPr>
            <w:r w:rsidRPr="00BA3F46">
              <w:rPr>
                <w:rFonts w:ascii="Calibri" w:eastAsia="Calibri" w:hAnsi="Calibri" w:cs="Calibri"/>
                <w:bCs/>
                <w:color w:val="3E286D"/>
                <w:sz w:val="16"/>
              </w:rPr>
              <w:t>Included</w:t>
            </w:r>
          </w:p>
        </w:tc>
      </w:tr>
      <w:tr w:rsidR="00BA3F46" w:rsidRPr="00BA3F46" w14:paraId="5219D242"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1C735CA5" w14:textId="77777777" w:rsidR="00E71628" w:rsidRPr="00BA3F46" w:rsidRDefault="00E71628" w:rsidP="00E71628">
            <w:pPr>
              <w:spacing w:line="259" w:lineRule="auto"/>
              <w:rPr>
                <w:rFonts w:ascii="Calibri" w:eastAsia="Calibri" w:hAnsi="Calibri" w:cs="Calibri"/>
                <w:bCs/>
                <w:color w:val="3E286D"/>
                <w:sz w:val="16"/>
              </w:rPr>
            </w:pPr>
            <w:r w:rsidRPr="00BA3F46">
              <w:rPr>
                <w:rFonts w:ascii="Calibri" w:eastAsia="Calibri" w:hAnsi="Calibri" w:cs="Calibri"/>
                <w:bCs/>
                <w:color w:val="3E286D"/>
                <w:sz w:val="16"/>
              </w:rPr>
              <w:t>Consultation with the client on long-term agreements except for consultation on the appointment of a managing agent.</w:t>
            </w:r>
          </w:p>
        </w:tc>
        <w:tc>
          <w:tcPr>
            <w:tcW w:w="0" w:type="auto"/>
            <w:tcBorders>
              <w:top w:val="single" w:sz="8" w:space="0" w:color="181717"/>
              <w:left w:val="single" w:sz="8" w:space="0" w:color="181717"/>
              <w:bottom w:val="single" w:sz="8" w:space="0" w:color="181717"/>
              <w:right w:val="single" w:sz="8" w:space="0" w:color="181717"/>
            </w:tcBorders>
          </w:tcPr>
          <w:p w14:paraId="10B5F285" w14:textId="77777777" w:rsidR="00E71628" w:rsidRPr="00BA3F46" w:rsidRDefault="00E71628" w:rsidP="00E71628">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2F25A438" w14:textId="77777777" w:rsidR="00E71628" w:rsidRPr="00BA3F46" w:rsidRDefault="00E71628" w:rsidP="00E71628">
            <w:pPr>
              <w:rPr>
                <w:rFonts w:ascii="Calibri" w:eastAsia="Calibri" w:hAnsi="Calibri" w:cs="Calibri"/>
                <w:bCs/>
                <w:color w:val="3E286D"/>
                <w:sz w:val="16"/>
              </w:rPr>
            </w:pPr>
            <w:r w:rsidRPr="00BA3F46">
              <w:rPr>
                <w:rFonts w:ascii="Calibri" w:eastAsia="Calibri" w:hAnsi="Calibri" w:cs="Calibri"/>
                <w:bCs/>
                <w:color w:val="3E286D"/>
                <w:sz w:val="16"/>
              </w:rPr>
              <w:t>Included</w:t>
            </w:r>
          </w:p>
        </w:tc>
      </w:tr>
      <w:tr w:rsidR="004422CC" w:rsidRPr="00BA3F46" w14:paraId="56FAA770"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43A4069E" w14:textId="77777777" w:rsidR="004422CC" w:rsidRPr="00BA3F46" w:rsidRDefault="004422CC" w:rsidP="004422CC">
            <w:pPr>
              <w:rPr>
                <w:rFonts w:ascii="Calibri" w:eastAsia="Calibri" w:hAnsi="Calibri" w:cs="Calibri"/>
                <w:bCs/>
                <w:color w:val="3E286D"/>
                <w:sz w:val="16"/>
              </w:rPr>
            </w:pPr>
            <w:r w:rsidRPr="00265DC9">
              <w:rPr>
                <w:rFonts w:ascii="Calibri" w:eastAsia="Calibri" w:hAnsi="Calibri" w:cs="Calibri"/>
                <w:bCs/>
                <w:color w:val="3E286D"/>
                <w:sz w:val="16"/>
              </w:rPr>
              <w:t>Engaging and supervising on behalf of the</w:t>
            </w:r>
            <w:r>
              <w:rPr>
                <w:rFonts w:ascii="Calibri" w:eastAsia="Calibri" w:hAnsi="Calibri" w:cs="Calibri"/>
                <w:bCs/>
                <w:color w:val="3E286D"/>
                <w:sz w:val="16"/>
              </w:rPr>
              <w:t xml:space="preserve"> </w:t>
            </w:r>
            <w:r w:rsidRPr="00265DC9">
              <w:rPr>
                <w:rFonts w:ascii="Calibri" w:eastAsia="Calibri" w:hAnsi="Calibri" w:cs="Calibri"/>
                <w:bCs/>
                <w:color w:val="3E286D"/>
                <w:sz w:val="16"/>
              </w:rPr>
              <w:t>Client site staff for the Property and dealing with all matters relating to their employment other than pension and Employment Tribunal matters</w:t>
            </w:r>
            <w:r w:rsidRPr="00BA3F46">
              <w:rPr>
                <w:rFonts w:ascii="Calibri" w:eastAsia="Calibri" w:hAnsi="Calibri" w:cs="Calibri"/>
                <w:color w:val="3E286D"/>
                <w:sz w:val="16"/>
              </w:rPr>
              <w:t>.</w:t>
            </w:r>
          </w:p>
        </w:tc>
        <w:tc>
          <w:tcPr>
            <w:tcW w:w="0" w:type="auto"/>
            <w:tcBorders>
              <w:top w:val="single" w:sz="8" w:space="0" w:color="181717"/>
              <w:left w:val="single" w:sz="8" w:space="0" w:color="181717"/>
              <w:bottom w:val="single" w:sz="8" w:space="0" w:color="181717"/>
              <w:right w:val="single" w:sz="8" w:space="0" w:color="181717"/>
            </w:tcBorders>
          </w:tcPr>
          <w:p w14:paraId="069EB0AC" w14:textId="77777777" w:rsidR="004422CC" w:rsidRPr="00BA3F46" w:rsidRDefault="004422CC" w:rsidP="004422CC">
            <w:pPr>
              <w:rPr>
                <w:rFonts w:ascii="Calibri" w:eastAsia="Calibri" w:hAnsi="Calibri" w:cs="Calibri"/>
                <w:bCs/>
                <w:color w:val="3E286D"/>
                <w:sz w:val="16"/>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10EC5EB9" w14:textId="77777777" w:rsidR="004422CC" w:rsidRPr="00BA3F46" w:rsidRDefault="004422CC" w:rsidP="004422CC">
            <w:pPr>
              <w:rPr>
                <w:rFonts w:ascii="Calibri" w:eastAsia="Calibri" w:hAnsi="Calibri" w:cs="Calibri"/>
                <w:bCs/>
                <w:color w:val="3E286D"/>
                <w:sz w:val="16"/>
              </w:rPr>
            </w:pPr>
            <w:r w:rsidRPr="00BA3F46">
              <w:rPr>
                <w:rFonts w:ascii="Calibri" w:eastAsia="Calibri" w:hAnsi="Calibri" w:cs="Calibri"/>
                <w:color w:val="3E286D"/>
                <w:sz w:val="16"/>
              </w:rPr>
              <w:t>An additional 8% + VAT of the Annual Staff Remuneration</w:t>
            </w:r>
          </w:p>
        </w:tc>
      </w:tr>
      <w:tr w:rsidR="004422CC" w:rsidRPr="00BA3F46" w14:paraId="355381C8"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68F6516C" w14:textId="77777777" w:rsidR="004422CC" w:rsidRPr="00265DC9" w:rsidRDefault="004422CC" w:rsidP="004422CC">
            <w:pPr>
              <w:rPr>
                <w:rFonts w:ascii="Calibri" w:eastAsia="Calibri" w:hAnsi="Calibri" w:cs="Calibri"/>
                <w:bCs/>
                <w:color w:val="3E286D"/>
                <w:sz w:val="16"/>
              </w:rPr>
            </w:pPr>
            <w:r w:rsidRPr="00BA3F46">
              <w:rPr>
                <w:rFonts w:ascii="Calibri" w:eastAsia="Calibri" w:hAnsi="Calibri" w:cs="Calibri"/>
                <w:color w:val="3E286D"/>
                <w:sz w:val="16"/>
              </w:rPr>
              <w:t>Visiting the Property.</w:t>
            </w:r>
          </w:p>
        </w:tc>
        <w:tc>
          <w:tcPr>
            <w:tcW w:w="0" w:type="auto"/>
            <w:tcBorders>
              <w:top w:val="single" w:sz="8" w:space="0" w:color="181717"/>
              <w:left w:val="single" w:sz="8" w:space="0" w:color="181717"/>
              <w:bottom w:val="single" w:sz="8" w:space="0" w:color="181717"/>
              <w:right w:val="single" w:sz="8" w:space="0" w:color="181717"/>
            </w:tcBorders>
          </w:tcPr>
          <w:p w14:paraId="4C9E7EFD"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t>Quarterly</w:t>
            </w:r>
          </w:p>
        </w:tc>
        <w:tc>
          <w:tcPr>
            <w:tcW w:w="0" w:type="auto"/>
            <w:tcBorders>
              <w:top w:val="single" w:sz="8" w:space="0" w:color="181717"/>
              <w:left w:val="single" w:sz="8" w:space="0" w:color="181717"/>
              <w:bottom w:val="single" w:sz="8" w:space="0" w:color="181717"/>
              <w:right w:val="single" w:sz="8" w:space="0" w:color="181717"/>
            </w:tcBorders>
          </w:tcPr>
          <w:p w14:paraId="777A992E"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t>Included</w:t>
            </w:r>
          </w:p>
        </w:tc>
      </w:tr>
      <w:tr w:rsidR="004422CC" w:rsidRPr="00BA3F46" w14:paraId="19C0527C"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5FA6AA19"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t>Dealing with day-to-day lessee issues and reporting to and taking instruction from the Client on lessees’ dissatisfaction.</w:t>
            </w:r>
          </w:p>
        </w:tc>
        <w:tc>
          <w:tcPr>
            <w:tcW w:w="0" w:type="auto"/>
            <w:tcBorders>
              <w:top w:val="single" w:sz="8" w:space="0" w:color="181717"/>
              <w:left w:val="single" w:sz="8" w:space="0" w:color="181717"/>
              <w:bottom w:val="single" w:sz="8" w:space="0" w:color="181717"/>
              <w:right w:val="single" w:sz="8" w:space="0" w:color="181717"/>
            </w:tcBorders>
          </w:tcPr>
          <w:p w14:paraId="17D8761F"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66385275"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t>Included</w:t>
            </w:r>
          </w:p>
        </w:tc>
      </w:tr>
      <w:tr w:rsidR="004422CC" w:rsidRPr="00BA3F46" w14:paraId="1CDC385E"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02291BD1"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lastRenderedPageBreak/>
              <w:t>Advising the Client on all relevant legislative and regulatory issues and general interpretation of leases</w:t>
            </w:r>
          </w:p>
        </w:tc>
        <w:tc>
          <w:tcPr>
            <w:tcW w:w="0" w:type="auto"/>
            <w:tcBorders>
              <w:top w:val="single" w:sz="8" w:space="0" w:color="181717"/>
              <w:left w:val="single" w:sz="8" w:space="0" w:color="181717"/>
              <w:bottom w:val="single" w:sz="8" w:space="0" w:color="181717"/>
              <w:right w:val="single" w:sz="8" w:space="0" w:color="181717"/>
            </w:tcBorders>
          </w:tcPr>
          <w:p w14:paraId="7E1CE050"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34D65088"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t>Included</w:t>
            </w:r>
          </w:p>
        </w:tc>
      </w:tr>
      <w:tr w:rsidR="004422CC" w:rsidRPr="00BA3F46" w14:paraId="3B801525"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476B2226"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t xml:space="preserve">Keeping records of residents and tenancy details </w:t>
            </w:r>
            <w:proofErr w:type="spellStart"/>
            <w:r w:rsidRPr="00BA3F46">
              <w:rPr>
                <w:rFonts w:ascii="Calibri" w:eastAsia="Calibri" w:hAnsi="Calibri" w:cs="Calibri"/>
                <w:color w:val="3E286D"/>
                <w:sz w:val="16"/>
              </w:rPr>
              <w:t>where</w:t>
            </w:r>
            <w:proofErr w:type="spellEnd"/>
            <w:r w:rsidRPr="00BA3F46">
              <w:rPr>
                <w:rFonts w:ascii="Calibri" w:eastAsia="Calibri" w:hAnsi="Calibri" w:cs="Calibri"/>
                <w:color w:val="3E286D"/>
                <w:sz w:val="16"/>
              </w:rPr>
              <w:t xml:space="preserve"> provided.</w:t>
            </w:r>
          </w:p>
        </w:tc>
        <w:tc>
          <w:tcPr>
            <w:tcW w:w="0" w:type="auto"/>
            <w:tcBorders>
              <w:top w:val="single" w:sz="8" w:space="0" w:color="181717"/>
              <w:left w:val="single" w:sz="8" w:space="0" w:color="181717"/>
              <w:bottom w:val="single" w:sz="8" w:space="0" w:color="181717"/>
              <w:right w:val="single" w:sz="8" w:space="0" w:color="181717"/>
            </w:tcBorders>
          </w:tcPr>
          <w:p w14:paraId="7409E7E4"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3B11F8BC"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t>Included</w:t>
            </w:r>
          </w:p>
        </w:tc>
      </w:tr>
      <w:tr w:rsidR="004422CC" w:rsidRPr="00BA3F46" w14:paraId="428809FE" w14:textId="77777777" w:rsidTr="004422CC">
        <w:trPr>
          <w:trHeight w:val="671"/>
        </w:trPr>
        <w:tc>
          <w:tcPr>
            <w:tcW w:w="0" w:type="auto"/>
            <w:tcBorders>
              <w:top w:val="single" w:sz="8" w:space="0" w:color="181717"/>
              <w:left w:val="single" w:sz="8" w:space="0" w:color="181717"/>
              <w:bottom w:val="single" w:sz="8" w:space="0" w:color="181717"/>
              <w:right w:val="single" w:sz="8" w:space="0" w:color="181717"/>
            </w:tcBorders>
          </w:tcPr>
          <w:p w14:paraId="3BB805E8"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t>Advising and liaising with the Client on management policy.</w:t>
            </w:r>
          </w:p>
        </w:tc>
        <w:tc>
          <w:tcPr>
            <w:tcW w:w="0" w:type="auto"/>
            <w:tcBorders>
              <w:top w:val="single" w:sz="8" w:space="0" w:color="181717"/>
              <w:left w:val="single" w:sz="8" w:space="0" w:color="181717"/>
              <w:bottom w:val="single" w:sz="8" w:space="0" w:color="181717"/>
              <w:right w:val="single" w:sz="8" w:space="0" w:color="181717"/>
            </w:tcBorders>
          </w:tcPr>
          <w:p w14:paraId="1DC76A7A"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064C91F5"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t>Included</w:t>
            </w:r>
          </w:p>
        </w:tc>
      </w:tr>
    </w:tbl>
    <w:p w14:paraId="77F432A2" w14:textId="77777777" w:rsidR="004422CC" w:rsidRDefault="004422CC" w:rsidP="00142E24">
      <w:pPr>
        <w:spacing w:after="0"/>
        <w:rPr>
          <w:color w:val="3E286D"/>
          <w:szCs w:val="24"/>
          <w:u w:val="single"/>
        </w:rPr>
      </w:pPr>
    </w:p>
    <w:p w14:paraId="6E475720" w14:textId="77777777" w:rsidR="00142E24" w:rsidRPr="00BA3F46" w:rsidRDefault="004422CC" w:rsidP="0042078F">
      <w:pPr>
        <w:rPr>
          <w:color w:val="3E286D"/>
          <w:szCs w:val="24"/>
          <w:u w:val="single"/>
        </w:rPr>
      </w:pPr>
      <w:r>
        <w:rPr>
          <w:color w:val="3E286D"/>
          <w:szCs w:val="24"/>
          <w:u w:val="single"/>
        </w:rPr>
        <w:br w:type="page"/>
      </w:r>
    </w:p>
    <w:p w14:paraId="41E66494" w14:textId="77777777" w:rsidR="00FC2337" w:rsidRPr="00FC2337" w:rsidRDefault="00FC2337" w:rsidP="000215A7">
      <w:pPr>
        <w:spacing w:after="0"/>
        <w:ind w:right="5"/>
        <w:rPr>
          <w:rFonts w:ascii="Calibri" w:eastAsia="Calibri" w:hAnsi="Calibri" w:cs="Calibri"/>
          <w:color w:val="4472C4" w:themeColor="accent1"/>
          <w:sz w:val="16"/>
          <w:lang w:eastAsia="en-GB"/>
        </w:rPr>
      </w:pPr>
    </w:p>
    <w:p w14:paraId="3EAD68A4" w14:textId="77777777" w:rsidR="00575723" w:rsidRDefault="003879EB" w:rsidP="00575723">
      <w:pPr>
        <w:spacing w:after="224" w:line="271" w:lineRule="auto"/>
        <w:ind w:left="1818" w:hanging="10"/>
        <w:rPr>
          <w:rFonts w:ascii="Calibri" w:eastAsia="Calibri" w:hAnsi="Calibri" w:cs="Calibri"/>
          <w:color w:val="3E286D"/>
          <w:sz w:val="16"/>
          <w:lang w:eastAsia="en-GB"/>
        </w:rPr>
      </w:pPr>
      <w:r>
        <w:rPr>
          <w:noProof/>
        </w:rPr>
        <w:drawing>
          <wp:inline distT="0" distB="0" distL="0" distR="0" wp14:anchorId="79AA0DC6" wp14:editId="0BDF59E5">
            <wp:extent cx="3050438" cy="550876"/>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80696" cy="556340"/>
                    </a:xfrm>
                    <a:prstGeom prst="rect">
                      <a:avLst/>
                    </a:prstGeom>
                    <a:noFill/>
                    <a:ln>
                      <a:noFill/>
                    </a:ln>
                  </pic:spPr>
                </pic:pic>
              </a:graphicData>
            </a:graphic>
          </wp:inline>
        </w:drawing>
      </w:r>
    </w:p>
    <w:p w14:paraId="1D94447B" w14:textId="77777777" w:rsidR="00575723" w:rsidRDefault="00CF2301" w:rsidP="00575723">
      <w:pPr>
        <w:spacing w:after="224" w:line="271" w:lineRule="auto"/>
        <w:jc w:val="center"/>
        <w:rPr>
          <w:rFonts w:ascii="Calibri" w:eastAsia="Calibri" w:hAnsi="Calibri" w:cs="Calibri"/>
          <w:color w:val="3E286D"/>
          <w:sz w:val="16"/>
          <w:lang w:eastAsia="en-GB"/>
        </w:rPr>
      </w:pPr>
      <w:r w:rsidRPr="0042078F">
        <w:rPr>
          <w:rFonts w:ascii="Arial" w:eastAsia="Arial" w:hAnsi="Arial" w:cs="Arial"/>
          <w:b/>
          <w:color w:val="000000"/>
          <w:sz w:val="24"/>
          <w:lang w:eastAsia="en-GB"/>
        </w:rPr>
        <w:t>Appendix III</w:t>
      </w:r>
    </w:p>
    <w:p w14:paraId="5C13E18C" w14:textId="77777777" w:rsidR="00265DC9" w:rsidRPr="00575723" w:rsidRDefault="00CF2301" w:rsidP="00575723">
      <w:pPr>
        <w:spacing w:after="224" w:line="271" w:lineRule="auto"/>
        <w:jc w:val="center"/>
        <w:rPr>
          <w:rFonts w:ascii="Calibri" w:eastAsia="Calibri" w:hAnsi="Calibri" w:cs="Calibri"/>
          <w:color w:val="3E286D"/>
          <w:sz w:val="16"/>
          <w:lang w:eastAsia="en-GB"/>
        </w:rPr>
      </w:pPr>
      <w:r w:rsidRPr="0042078F">
        <w:rPr>
          <w:rFonts w:ascii="Arial" w:eastAsia="Arial" w:hAnsi="Arial" w:cs="Arial"/>
          <w:b/>
          <w:color w:val="000000"/>
          <w:sz w:val="24"/>
          <w:lang w:eastAsia="en-GB"/>
        </w:rPr>
        <w:t>Additional Charges</w:t>
      </w:r>
    </w:p>
    <w:p w14:paraId="01C0A0EA" w14:textId="77777777" w:rsidR="00FC2337" w:rsidRPr="00BA3F46" w:rsidRDefault="00FC2337" w:rsidP="00265DC9">
      <w:pPr>
        <w:spacing w:after="0"/>
        <w:ind w:right="5"/>
        <w:jc w:val="center"/>
        <w:rPr>
          <w:rFonts w:ascii="Calibri" w:eastAsia="Calibri" w:hAnsi="Calibri" w:cs="Calibri"/>
          <w:color w:val="3E286D"/>
          <w:sz w:val="16"/>
          <w:lang w:eastAsia="en-GB"/>
        </w:rPr>
      </w:pPr>
      <w:r w:rsidRPr="00BA3F46">
        <w:rPr>
          <w:rFonts w:ascii="Calibri" w:eastAsia="Calibri" w:hAnsi="Calibri" w:cs="Calibri"/>
          <w:color w:val="3E286D"/>
          <w:sz w:val="16"/>
          <w:lang w:eastAsia="en-GB"/>
        </w:rPr>
        <w:br w:type="page"/>
      </w:r>
    </w:p>
    <w:tbl>
      <w:tblPr>
        <w:tblStyle w:val="TableGrid1"/>
        <w:tblW w:w="0" w:type="auto"/>
        <w:tblInd w:w="61" w:type="dxa"/>
        <w:tblCellMar>
          <w:left w:w="80" w:type="dxa"/>
          <w:bottom w:w="32" w:type="dxa"/>
          <w:right w:w="115" w:type="dxa"/>
        </w:tblCellMar>
        <w:tblLook w:val="04A0" w:firstRow="1" w:lastRow="0" w:firstColumn="1" w:lastColumn="0" w:noHBand="0" w:noVBand="1"/>
      </w:tblPr>
      <w:tblGrid>
        <w:gridCol w:w="4789"/>
        <w:gridCol w:w="1391"/>
        <w:gridCol w:w="2765"/>
      </w:tblGrid>
      <w:tr w:rsidR="00BA3F46" w:rsidRPr="00BA3F46" w14:paraId="2607870A"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55E9D772" w14:textId="77777777" w:rsidR="00FC2337" w:rsidRPr="00BA3F46" w:rsidRDefault="00CF2301" w:rsidP="00FC2337">
            <w:pPr>
              <w:spacing w:line="259" w:lineRule="auto"/>
              <w:rPr>
                <w:rFonts w:ascii="Calibri" w:eastAsia="Calibri" w:hAnsi="Calibri" w:cs="Calibri"/>
                <w:b/>
                <w:color w:val="3E286D"/>
                <w:sz w:val="16"/>
              </w:rPr>
            </w:pPr>
            <w:r>
              <w:rPr>
                <w:rFonts w:ascii="Calibri" w:eastAsia="Calibri" w:hAnsi="Calibri" w:cs="Calibri"/>
                <w:b/>
                <w:color w:val="3E286D"/>
                <w:sz w:val="16"/>
              </w:rPr>
              <w:lastRenderedPageBreak/>
              <w:t>A</w:t>
            </w:r>
            <w:r w:rsidR="00FC2337" w:rsidRPr="00BA3F46">
              <w:rPr>
                <w:rFonts w:ascii="Calibri" w:eastAsia="Calibri" w:hAnsi="Calibri" w:cs="Calibri"/>
                <w:b/>
                <w:color w:val="3E286D"/>
                <w:sz w:val="16"/>
              </w:rPr>
              <w:t>DDITIONAL SERVICES</w:t>
            </w:r>
          </w:p>
        </w:tc>
        <w:tc>
          <w:tcPr>
            <w:tcW w:w="0" w:type="auto"/>
            <w:tcBorders>
              <w:top w:val="single" w:sz="8" w:space="0" w:color="181717"/>
              <w:left w:val="single" w:sz="8" w:space="0" w:color="181717"/>
              <w:bottom w:val="single" w:sz="8" w:space="0" w:color="181717"/>
              <w:right w:val="single" w:sz="8" w:space="0" w:color="181717"/>
            </w:tcBorders>
          </w:tcPr>
          <w:p w14:paraId="06FB113A" w14:textId="77777777" w:rsidR="00FC2337" w:rsidRPr="00BA3F46" w:rsidRDefault="00FC2337" w:rsidP="00FC2337">
            <w:pPr>
              <w:spacing w:line="259" w:lineRule="auto"/>
              <w:rPr>
                <w:rFonts w:ascii="Calibri" w:eastAsia="Calibri" w:hAnsi="Calibri" w:cs="Calibri"/>
                <w:b/>
                <w:color w:val="3E286D"/>
                <w:sz w:val="16"/>
              </w:rPr>
            </w:pPr>
            <w:r w:rsidRPr="00BA3F46">
              <w:rPr>
                <w:rFonts w:ascii="Calibri" w:eastAsia="Calibri" w:hAnsi="Calibri" w:cs="Calibri"/>
                <w:b/>
                <w:color w:val="3E286D"/>
                <w:sz w:val="16"/>
              </w:rPr>
              <w:t>FREQUENCY</w:t>
            </w:r>
          </w:p>
        </w:tc>
        <w:tc>
          <w:tcPr>
            <w:tcW w:w="0" w:type="auto"/>
            <w:tcBorders>
              <w:top w:val="single" w:sz="8" w:space="0" w:color="181717"/>
              <w:left w:val="single" w:sz="8" w:space="0" w:color="181717"/>
              <w:bottom w:val="single" w:sz="8" w:space="0" w:color="181717"/>
              <w:right w:val="single" w:sz="8" w:space="0" w:color="181717"/>
            </w:tcBorders>
          </w:tcPr>
          <w:p w14:paraId="68D09C42" w14:textId="77777777" w:rsidR="00FC2337" w:rsidRPr="00BA3F46" w:rsidRDefault="00FC2337" w:rsidP="00FC2337">
            <w:pPr>
              <w:spacing w:line="259" w:lineRule="auto"/>
              <w:rPr>
                <w:rFonts w:ascii="Calibri" w:eastAsia="Calibri" w:hAnsi="Calibri" w:cs="Calibri"/>
                <w:b/>
                <w:color w:val="3E286D"/>
                <w:sz w:val="16"/>
              </w:rPr>
            </w:pPr>
            <w:r w:rsidRPr="00BA3F46">
              <w:rPr>
                <w:rFonts w:ascii="Calibri" w:eastAsia="Calibri" w:hAnsi="Calibri" w:cs="Calibri"/>
                <w:b/>
                <w:color w:val="3E286D"/>
                <w:sz w:val="16"/>
              </w:rPr>
              <w:t>CHARGING BASIS where not included in the Services.</w:t>
            </w:r>
          </w:p>
        </w:tc>
      </w:tr>
      <w:tr w:rsidR="00BA3F46" w:rsidRPr="00BA3F46" w14:paraId="7B9CE33B"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09D4562A" w14:textId="77777777" w:rsidR="00FC2337" w:rsidRPr="00BA3F46" w:rsidRDefault="00FC2337" w:rsidP="0085440C">
            <w:pPr>
              <w:spacing w:line="259" w:lineRule="auto"/>
              <w:rPr>
                <w:rFonts w:ascii="Calibri" w:eastAsia="Calibri" w:hAnsi="Calibri" w:cs="Calibri"/>
                <w:color w:val="3E286D"/>
                <w:sz w:val="16"/>
              </w:rPr>
            </w:pPr>
            <w:r w:rsidRPr="00BA3F46">
              <w:rPr>
                <w:rFonts w:ascii="Calibri" w:eastAsia="Calibri" w:hAnsi="Calibri" w:cs="Calibri"/>
                <w:color w:val="3E286D"/>
                <w:sz w:val="16"/>
              </w:rPr>
              <w:t>Any additional work entailed, where the information as listed in Appendix II is not forthcoming on the Takeover list.</w:t>
            </w:r>
          </w:p>
        </w:tc>
        <w:tc>
          <w:tcPr>
            <w:tcW w:w="0" w:type="auto"/>
            <w:tcBorders>
              <w:top w:val="single" w:sz="8" w:space="0" w:color="181717"/>
              <w:left w:val="single" w:sz="8" w:space="0" w:color="181717"/>
              <w:bottom w:val="single" w:sz="8" w:space="0" w:color="181717"/>
              <w:right w:val="single" w:sz="8" w:space="0" w:color="181717"/>
            </w:tcBorders>
          </w:tcPr>
          <w:p w14:paraId="31FA4055" w14:textId="77777777" w:rsidR="00FC2337" w:rsidRPr="00BA3F46" w:rsidRDefault="00E12CC9" w:rsidP="00FC2337">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Initially</w:t>
            </w:r>
          </w:p>
        </w:tc>
        <w:tc>
          <w:tcPr>
            <w:tcW w:w="0" w:type="auto"/>
            <w:tcBorders>
              <w:top w:val="single" w:sz="8" w:space="0" w:color="181717"/>
              <w:left w:val="single" w:sz="8" w:space="0" w:color="181717"/>
              <w:bottom w:val="single" w:sz="8" w:space="0" w:color="181717"/>
              <w:right w:val="single" w:sz="8" w:space="0" w:color="181717"/>
            </w:tcBorders>
          </w:tcPr>
          <w:p w14:paraId="6882C3C2" w14:textId="77777777" w:rsidR="00571879" w:rsidRPr="00571879" w:rsidRDefault="00571879" w:rsidP="00FC2337">
            <w:pPr>
              <w:spacing w:after="160" w:line="259" w:lineRule="auto"/>
              <w:rPr>
                <w:rFonts w:ascii="Calibri" w:eastAsia="Calibri" w:hAnsi="Calibri" w:cs="Calibri"/>
                <w:color w:val="3E286D"/>
                <w:sz w:val="16"/>
                <w:highlight w:val="green"/>
              </w:rPr>
            </w:pPr>
            <w:r w:rsidRPr="00A00686">
              <w:rPr>
                <w:rFonts w:ascii="Calibri" w:eastAsia="Calibri" w:hAnsi="Calibri" w:cs="Calibri"/>
                <w:color w:val="3E286D"/>
                <w:sz w:val="16"/>
              </w:rPr>
              <w:t>Fee will be agreed with the Client in advance</w:t>
            </w:r>
          </w:p>
        </w:tc>
      </w:tr>
      <w:tr w:rsidR="00BA3F46" w:rsidRPr="00BA3F46" w14:paraId="502BBE2B"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4CC65501" w14:textId="77777777" w:rsidR="00FC2337" w:rsidRPr="00BA3F46" w:rsidRDefault="00FC2337" w:rsidP="0085440C">
            <w:pPr>
              <w:spacing w:line="259" w:lineRule="auto"/>
              <w:rPr>
                <w:rFonts w:ascii="Calibri" w:eastAsia="Calibri" w:hAnsi="Calibri" w:cs="Calibri"/>
                <w:color w:val="3E286D"/>
                <w:sz w:val="16"/>
              </w:rPr>
            </w:pPr>
            <w:r w:rsidRPr="00BA3F46">
              <w:rPr>
                <w:rFonts w:ascii="Calibri" w:eastAsia="Calibri" w:hAnsi="Calibri" w:cs="Calibri"/>
                <w:color w:val="3E286D"/>
                <w:sz w:val="16"/>
              </w:rPr>
              <w:t>Arranging buildings and other insurance and dealing with claims.</w:t>
            </w:r>
          </w:p>
        </w:tc>
        <w:tc>
          <w:tcPr>
            <w:tcW w:w="0" w:type="auto"/>
            <w:tcBorders>
              <w:top w:val="single" w:sz="8" w:space="0" w:color="181717"/>
              <w:left w:val="single" w:sz="8" w:space="0" w:color="181717"/>
              <w:bottom w:val="single" w:sz="8" w:space="0" w:color="181717"/>
              <w:right w:val="single" w:sz="8" w:space="0" w:color="181717"/>
            </w:tcBorders>
          </w:tcPr>
          <w:p w14:paraId="6FB7E9E4" w14:textId="77777777" w:rsidR="00FC2337" w:rsidRPr="00BA3F46" w:rsidRDefault="00E12CC9" w:rsidP="00FC2337">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Annually</w:t>
            </w:r>
          </w:p>
        </w:tc>
        <w:tc>
          <w:tcPr>
            <w:tcW w:w="0" w:type="auto"/>
            <w:tcBorders>
              <w:top w:val="single" w:sz="8" w:space="0" w:color="181717"/>
              <w:left w:val="single" w:sz="8" w:space="0" w:color="181717"/>
              <w:bottom w:val="single" w:sz="8" w:space="0" w:color="181717"/>
              <w:right w:val="single" w:sz="8" w:space="0" w:color="181717"/>
            </w:tcBorders>
          </w:tcPr>
          <w:p w14:paraId="7D94CA8F" w14:textId="77777777" w:rsidR="00FC2337" w:rsidRPr="00BA3F46" w:rsidRDefault="00E12CC9" w:rsidP="00FC2337">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 xml:space="preserve">MIH take a commission of 20% of the Buildings Insurance premium ONLY </w:t>
            </w:r>
          </w:p>
        </w:tc>
      </w:tr>
      <w:tr w:rsidR="00BA3F46" w:rsidRPr="00BA3F46" w14:paraId="41BB572F"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392B58F4" w14:textId="77777777" w:rsidR="00FC2337" w:rsidRPr="00BA3F46" w:rsidRDefault="00FC2337" w:rsidP="0085440C">
            <w:pPr>
              <w:spacing w:line="259" w:lineRule="auto"/>
              <w:rPr>
                <w:rFonts w:ascii="Calibri" w:eastAsia="Calibri" w:hAnsi="Calibri" w:cs="Calibri"/>
                <w:color w:val="3E286D"/>
                <w:sz w:val="16"/>
              </w:rPr>
            </w:pPr>
            <w:r w:rsidRPr="00BA3F46">
              <w:rPr>
                <w:rFonts w:ascii="Calibri" w:eastAsia="Calibri" w:hAnsi="Calibri" w:cs="Calibri"/>
                <w:color w:val="3E286D"/>
                <w:sz w:val="16"/>
              </w:rPr>
              <w:t>Providing copy documents including insurance policies, copies of invoices and receipts, for which there may be a charge.</w:t>
            </w:r>
          </w:p>
        </w:tc>
        <w:tc>
          <w:tcPr>
            <w:tcW w:w="0" w:type="auto"/>
            <w:tcBorders>
              <w:top w:val="single" w:sz="8" w:space="0" w:color="181717"/>
              <w:left w:val="single" w:sz="8" w:space="0" w:color="181717"/>
              <w:bottom w:val="single" w:sz="8" w:space="0" w:color="181717"/>
              <w:right w:val="single" w:sz="8" w:space="0" w:color="181717"/>
            </w:tcBorders>
          </w:tcPr>
          <w:p w14:paraId="4F00609B" w14:textId="77777777" w:rsidR="00FC2337" w:rsidRPr="00BA3F46" w:rsidRDefault="00E12CC9" w:rsidP="00FC2337">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5C86FD96" w14:textId="77777777" w:rsidR="00FC2337" w:rsidRPr="00BA3F46" w:rsidRDefault="00E12CC9" w:rsidP="00FC2337">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Fee will be agreed</w:t>
            </w:r>
            <w:r w:rsidR="00571879">
              <w:rPr>
                <w:rFonts w:ascii="Calibri" w:eastAsia="Calibri" w:hAnsi="Calibri" w:cs="Calibri"/>
                <w:color w:val="3E286D"/>
                <w:sz w:val="16"/>
              </w:rPr>
              <w:t xml:space="preserve"> with the Client</w:t>
            </w:r>
            <w:r w:rsidRPr="00BA3F46">
              <w:rPr>
                <w:rFonts w:ascii="Calibri" w:eastAsia="Calibri" w:hAnsi="Calibri" w:cs="Calibri"/>
                <w:color w:val="3E286D"/>
                <w:sz w:val="16"/>
              </w:rPr>
              <w:t xml:space="preserve"> in advance if applicable</w:t>
            </w:r>
          </w:p>
        </w:tc>
      </w:tr>
      <w:tr w:rsidR="00BA3F46" w:rsidRPr="00BA3F46" w14:paraId="5BC0D265"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4B0C6AEF" w14:textId="77777777" w:rsidR="00E12CC9" w:rsidRPr="00BA3F46" w:rsidRDefault="00E12CC9" w:rsidP="0085440C">
            <w:pPr>
              <w:spacing w:line="259" w:lineRule="auto"/>
              <w:rPr>
                <w:rFonts w:ascii="Calibri" w:eastAsia="Calibri" w:hAnsi="Calibri" w:cs="Calibri"/>
                <w:color w:val="3E286D"/>
                <w:sz w:val="16"/>
              </w:rPr>
            </w:pPr>
            <w:r w:rsidRPr="00BA3F46">
              <w:rPr>
                <w:rFonts w:ascii="Calibri" w:eastAsia="Calibri" w:hAnsi="Calibri" w:cs="Calibri"/>
                <w:color w:val="3E286D"/>
                <w:sz w:val="16"/>
              </w:rPr>
              <w:t>Issuing demands for administration charges with associated summaries of rights.</w:t>
            </w:r>
          </w:p>
        </w:tc>
        <w:tc>
          <w:tcPr>
            <w:tcW w:w="0" w:type="auto"/>
            <w:tcBorders>
              <w:top w:val="single" w:sz="8" w:space="0" w:color="181717"/>
              <w:left w:val="single" w:sz="8" w:space="0" w:color="181717"/>
              <w:bottom w:val="single" w:sz="8" w:space="0" w:color="181717"/>
              <w:right w:val="single" w:sz="8" w:space="0" w:color="181717"/>
            </w:tcBorders>
          </w:tcPr>
          <w:p w14:paraId="366F29E4" w14:textId="77777777" w:rsidR="00E12CC9" w:rsidRPr="00BA3F46" w:rsidRDefault="00E12CC9"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61A6EC37" w14:textId="77777777" w:rsidR="00E12CC9" w:rsidRPr="00BA3F46" w:rsidRDefault="00571879"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Fee will be agreed</w:t>
            </w:r>
            <w:r>
              <w:rPr>
                <w:rFonts w:ascii="Calibri" w:eastAsia="Calibri" w:hAnsi="Calibri" w:cs="Calibri"/>
                <w:color w:val="3E286D"/>
                <w:sz w:val="16"/>
              </w:rPr>
              <w:t xml:space="preserve"> with the Client</w:t>
            </w:r>
            <w:r w:rsidRPr="00BA3F46">
              <w:rPr>
                <w:rFonts w:ascii="Calibri" w:eastAsia="Calibri" w:hAnsi="Calibri" w:cs="Calibri"/>
                <w:color w:val="3E286D"/>
                <w:sz w:val="16"/>
              </w:rPr>
              <w:t xml:space="preserve"> in advance if applicable</w:t>
            </w:r>
          </w:p>
        </w:tc>
      </w:tr>
      <w:tr w:rsidR="00BA3F46" w:rsidRPr="00BA3F46" w14:paraId="18261D57"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55934F32" w14:textId="7BD6DA5B" w:rsidR="00E12CC9" w:rsidRPr="00BA3F46" w:rsidRDefault="00E12CC9" w:rsidP="00E12CC9">
            <w:pPr>
              <w:spacing w:line="259" w:lineRule="auto"/>
              <w:rPr>
                <w:rFonts w:ascii="Calibri" w:eastAsia="Calibri" w:hAnsi="Calibri" w:cs="Calibri"/>
                <w:color w:val="3E286D"/>
                <w:sz w:val="16"/>
              </w:rPr>
            </w:pPr>
            <w:r w:rsidRPr="00BA3F46">
              <w:rPr>
                <w:rFonts w:ascii="Calibri" w:eastAsia="Calibri" w:hAnsi="Calibri" w:cs="Calibri"/>
                <w:color w:val="3E286D"/>
                <w:sz w:val="16"/>
              </w:rPr>
              <w:t xml:space="preserve">The collection of arrears existing at the </w:t>
            </w:r>
            <w:r w:rsidRPr="00F1000F">
              <w:rPr>
                <w:rFonts w:ascii="Calibri" w:eastAsia="Calibri" w:hAnsi="Calibri" w:cs="Calibri"/>
                <w:color w:val="3E286D"/>
                <w:sz w:val="16"/>
              </w:rPr>
              <w:t>time of takeover</w:t>
            </w:r>
            <w:r w:rsidR="00E92C7D" w:rsidRPr="00F1000F">
              <w:rPr>
                <w:rFonts w:ascii="Calibri" w:eastAsia="Calibri" w:hAnsi="Calibri" w:cs="Calibri"/>
                <w:color w:val="3E286D"/>
                <w:sz w:val="16"/>
              </w:rPr>
              <w:t xml:space="preserve"> (excluding RTM)</w:t>
            </w:r>
          </w:p>
        </w:tc>
        <w:tc>
          <w:tcPr>
            <w:tcW w:w="0" w:type="auto"/>
            <w:tcBorders>
              <w:top w:val="single" w:sz="8" w:space="0" w:color="181717"/>
              <w:left w:val="single" w:sz="8" w:space="0" w:color="181717"/>
              <w:bottom w:val="single" w:sz="8" w:space="0" w:color="181717"/>
              <w:right w:val="single" w:sz="8" w:space="0" w:color="181717"/>
            </w:tcBorders>
          </w:tcPr>
          <w:p w14:paraId="0F5214D2" w14:textId="77777777" w:rsidR="00E12CC9" w:rsidRPr="00BA3F46" w:rsidRDefault="00E12CC9"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Initially</w:t>
            </w:r>
          </w:p>
        </w:tc>
        <w:tc>
          <w:tcPr>
            <w:tcW w:w="0" w:type="auto"/>
            <w:tcBorders>
              <w:top w:val="single" w:sz="8" w:space="0" w:color="181717"/>
              <w:left w:val="single" w:sz="8" w:space="0" w:color="181717"/>
              <w:bottom w:val="single" w:sz="8" w:space="0" w:color="181717"/>
              <w:right w:val="single" w:sz="8" w:space="0" w:color="181717"/>
            </w:tcBorders>
          </w:tcPr>
          <w:p w14:paraId="5AF58618" w14:textId="77777777" w:rsidR="00E12CC9" w:rsidRPr="00BA3F46" w:rsidRDefault="00E12CC9"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Fee will be agreed</w:t>
            </w:r>
            <w:r w:rsidR="000B44FE">
              <w:rPr>
                <w:rFonts w:ascii="Calibri" w:eastAsia="Calibri" w:hAnsi="Calibri" w:cs="Calibri"/>
                <w:color w:val="3E286D"/>
                <w:sz w:val="16"/>
              </w:rPr>
              <w:t xml:space="preserve"> with the Client</w:t>
            </w:r>
            <w:r w:rsidRPr="00BA3F46">
              <w:rPr>
                <w:rFonts w:ascii="Calibri" w:eastAsia="Calibri" w:hAnsi="Calibri" w:cs="Calibri"/>
                <w:color w:val="3E286D"/>
                <w:sz w:val="16"/>
              </w:rPr>
              <w:t xml:space="preserve"> in advance if applicable</w:t>
            </w:r>
          </w:p>
        </w:tc>
      </w:tr>
      <w:tr w:rsidR="00BA3F46" w:rsidRPr="00BA3F46" w14:paraId="52EA3F94"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09404530" w14:textId="77777777" w:rsidR="00E12CC9" w:rsidRPr="00BA3F46" w:rsidRDefault="00E12CC9" w:rsidP="00E12CC9">
            <w:pPr>
              <w:spacing w:line="259" w:lineRule="auto"/>
              <w:rPr>
                <w:rFonts w:ascii="Calibri" w:eastAsia="Calibri" w:hAnsi="Calibri" w:cs="Calibri"/>
                <w:color w:val="3E286D"/>
                <w:sz w:val="16"/>
              </w:rPr>
            </w:pPr>
            <w:r w:rsidRPr="00BA3F46">
              <w:rPr>
                <w:rFonts w:ascii="Calibri" w:eastAsia="Calibri" w:hAnsi="Calibri" w:cs="Calibri"/>
                <w:color w:val="3E286D"/>
                <w:sz w:val="16"/>
              </w:rPr>
              <w:t>The provision of leaseholder welcome packs or handbooks.</w:t>
            </w:r>
          </w:p>
        </w:tc>
        <w:tc>
          <w:tcPr>
            <w:tcW w:w="0" w:type="auto"/>
            <w:tcBorders>
              <w:top w:val="single" w:sz="8" w:space="0" w:color="181717"/>
              <w:left w:val="single" w:sz="8" w:space="0" w:color="181717"/>
              <w:bottom w:val="single" w:sz="8" w:space="0" w:color="181717"/>
              <w:right w:val="single" w:sz="8" w:space="0" w:color="181717"/>
            </w:tcBorders>
          </w:tcPr>
          <w:p w14:paraId="01AAE6DB" w14:textId="77777777" w:rsidR="00E12CC9" w:rsidRPr="00BA3F46" w:rsidRDefault="00E12CC9"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14671DAD" w14:textId="77777777" w:rsidR="00E12CC9" w:rsidRPr="00BA3F46" w:rsidRDefault="00E12CC9"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 xml:space="preserve">Fee will be agreed </w:t>
            </w:r>
            <w:r w:rsidR="000B44FE">
              <w:rPr>
                <w:rFonts w:ascii="Calibri" w:eastAsia="Calibri" w:hAnsi="Calibri" w:cs="Calibri"/>
                <w:color w:val="3E286D"/>
                <w:sz w:val="16"/>
              </w:rPr>
              <w:t xml:space="preserve">with the Client </w:t>
            </w:r>
            <w:r w:rsidRPr="00BA3F46">
              <w:rPr>
                <w:rFonts w:ascii="Calibri" w:eastAsia="Calibri" w:hAnsi="Calibri" w:cs="Calibri"/>
                <w:color w:val="3E286D"/>
                <w:sz w:val="16"/>
              </w:rPr>
              <w:t>in advance</w:t>
            </w:r>
          </w:p>
        </w:tc>
      </w:tr>
      <w:tr w:rsidR="00BA3F46" w:rsidRPr="00BA3F46" w14:paraId="49215B2C"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7F95F76A" w14:textId="77777777" w:rsidR="00E12CC9" w:rsidRPr="00BA3F46" w:rsidRDefault="00E12CC9" w:rsidP="0085440C">
            <w:pPr>
              <w:spacing w:line="259" w:lineRule="auto"/>
              <w:rPr>
                <w:rFonts w:ascii="Calibri" w:eastAsia="Calibri" w:hAnsi="Calibri" w:cs="Calibri"/>
                <w:color w:val="3E286D"/>
                <w:sz w:val="16"/>
              </w:rPr>
            </w:pPr>
            <w:r w:rsidRPr="00BA3F46">
              <w:rPr>
                <w:rFonts w:ascii="Calibri" w:eastAsia="Calibri" w:hAnsi="Calibri" w:cs="Calibri"/>
                <w:color w:val="3E286D"/>
                <w:sz w:val="16"/>
              </w:rPr>
              <w:t>Fees for specialist advice on assessment of major repairs and decoration or other issues.</w:t>
            </w:r>
          </w:p>
        </w:tc>
        <w:tc>
          <w:tcPr>
            <w:tcW w:w="0" w:type="auto"/>
            <w:tcBorders>
              <w:top w:val="single" w:sz="8" w:space="0" w:color="181717"/>
              <w:left w:val="single" w:sz="8" w:space="0" w:color="181717"/>
              <w:bottom w:val="single" w:sz="8" w:space="0" w:color="181717"/>
              <w:right w:val="single" w:sz="8" w:space="0" w:color="181717"/>
            </w:tcBorders>
          </w:tcPr>
          <w:p w14:paraId="374197DE" w14:textId="77777777" w:rsidR="00E12CC9" w:rsidRPr="00BA3F46" w:rsidRDefault="00E12CC9"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6A6BEAF3" w14:textId="77777777" w:rsidR="00E12CC9" w:rsidRPr="00BA3F46" w:rsidRDefault="00E12CC9"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Fee will be agreed</w:t>
            </w:r>
            <w:r w:rsidR="000B44FE">
              <w:rPr>
                <w:rFonts w:ascii="Calibri" w:eastAsia="Calibri" w:hAnsi="Calibri" w:cs="Calibri"/>
                <w:color w:val="3E286D"/>
                <w:sz w:val="16"/>
              </w:rPr>
              <w:t xml:space="preserve"> with the Client</w:t>
            </w:r>
            <w:r w:rsidRPr="00BA3F46">
              <w:rPr>
                <w:rFonts w:ascii="Calibri" w:eastAsia="Calibri" w:hAnsi="Calibri" w:cs="Calibri"/>
                <w:color w:val="3E286D"/>
                <w:sz w:val="16"/>
              </w:rPr>
              <w:t xml:space="preserve"> in advance</w:t>
            </w:r>
          </w:p>
        </w:tc>
      </w:tr>
      <w:tr w:rsidR="00BA3F46" w:rsidRPr="00BA3F46" w14:paraId="210105E1"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1FB37A3B" w14:textId="77777777" w:rsidR="00E12CC9" w:rsidRPr="00BA3F46" w:rsidRDefault="00E12CC9" w:rsidP="0085440C">
            <w:pPr>
              <w:spacing w:line="259" w:lineRule="auto"/>
              <w:rPr>
                <w:rFonts w:ascii="Calibri" w:eastAsia="Calibri" w:hAnsi="Calibri" w:cs="Calibri"/>
                <w:color w:val="3E286D"/>
                <w:sz w:val="16"/>
              </w:rPr>
            </w:pPr>
            <w:r w:rsidRPr="00BA3F46">
              <w:rPr>
                <w:rFonts w:ascii="Calibri" w:eastAsia="Calibri" w:hAnsi="Calibri" w:cs="Calibri"/>
                <w:color w:val="3E286D"/>
                <w:sz w:val="16"/>
              </w:rPr>
              <w:t>Negotiating with local and statutory authorities regarding operation or amendment or improvements to communal services as necessary.</w:t>
            </w:r>
          </w:p>
        </w:tc>
        <w:tc>
          <w:tcPr>
            <w:tcW w:w="0" w:type="auto"/>
            <w:tcBorders>
              <w:top w:val="single" w:sz="8" w:space="0" w:color="181717"/>
              <w:left w:val="single" w:sz="8" w:space="0" w:color="181717"/>
              <w:bottom w:val="single" w:sz="8" w:space="0" w:color="181717"/>
              <w:right w:val="single" w:sz="8" w:space="0" w:color="181717"/>
            </w:tcBorders>
          </w:tcPr>
          <w:p w14:paraId="4364FBB4" w14:textId="77777777" w:rsidR="00E12CC9" w:rsidRPr="00BA3F46" w:rsidRDefault="00E12CC9"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1419132B" w14:textId="77777777" w:rsidR="00E12CC9" w:rsidRPr="00BA3F46" w:rsidRDefault="000B44FE"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Fee will be agreed</w:t>
            </w:r>
            <w:r>
              <w:rPr>
                <w:rFonts w:ascii="Calibri" w:eastAsia="Calibri" w:hAnsi="Calibri" w:cs="Calibri"/>
                <w:color w:val="3E286D"/>
                <w:sz w:val="16"/>
              </w:rPr>
              <w:t xml:space="preserve"> with the Client</w:t>
            </w:r>
            <w:r w:rsidRPr="00BA3F46">
              <w:rPr>
                <w:rFonts w:ascii="Calibri" w:eastAsia="Calibri" w:hAnsi="Calibri" w:cs="Calibri"/>
                <w:color w:val="3E286D"/>
                <w:sz w:val="16"/>
              </w:rPr>
              <w:t xml:space="preserve"> in advance</w:t>
            </w:r>
          </w:p>
        </w:tc>
      </w:tr>
      <w:tr w:rsidR="00BA3F46" w:rsidRPr="00BA3F46" w14:paraId="677AF6ED"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490CD2EA" w14:textId="77777777" w:rsidR="00E12CC9" w:rsidRPr="00BA3F46" w:rsidRDefault="00E12CC9" w:rsidP="0085440C">
            <w:pPr>
              <w:spacing w:line="259" w:lineRule="auto"/>
              <w:rPr>
                <w:rFonts w:ascii="Calibri" w:eastAsia="Calibri" w:hAnsi="Calibri" w:cs="Calibri"/>
                <w:color w:val="3E286D"/>
                <w:sz w:val="16"/>
              </w:rPr>
            </w:pPr>
            <w:r w:rsidRPr="00BA3F46">
              <w:rPr>
                <w:rFonts w:ascii="Calibri" w:eastAsia="Calibri" w:hAnsi="Calibri" w:cs="Calibri"/>
                <w:color w:val="3E286D"/>
                <w:sz w:val="16"/>
              </w:rPr>
              <w:t>Preparing specifications, obtaining tenders and supervising major works.</w:t>
            </w:r>
          </w:p>
        </w:tc>
        <w:tc>
          <w:tcPr>
            <w:tcW w:w="0" w:type="auto"/>
            <w:tcBorders>
              <w:top w:val="single" w:sz="8" w:space="0" w:color="181717"/>
              <w:left w:val="single" w:sz="8" w:space="0" w:color="181717"/>
              <w:bottom w:val="single" w:sz="8" w:space="0" w:color="181717"/>
              <w:right w:val="single" w:sz="8" w:space="0" w:color="181717"/>
            </w:tcBorders>
          </w:tcPr>
          <w:p w14:paraId="0C0439DF" w14:textId="77777777" w:rsidR="00E12CC9" w:rsidRPr="00BA3F46" w:rsidRDefault="00E12CC9"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192CD1D7" w14:textId="77777777" w:rsidR="00E12CC9" w:rsidRPr="00BA3F46" w:rsidRDefault="000B44FE"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Fee will be agreed</w:t>
            </w:r>
            <w:r>
              <w:rPr>
                <w:rFonts w:ascii="Calibri" w:eastAsia="Calibri" w:hAnsi="Calibri" w:cs="Calibri"/>
                <w:color w:val="3E286D"/>
                <w:sz w:val="16"/>
              </w:rPr>
              <w:t xml:space="preserve"> with the Client</w:t>
            </w:r>
            <w:r w:rsidRPr="00BA3F46">
              <w:rPr>
                <w:rFonts w:ascii="Calibri" w:eastAsia="Calibri" w:hAnsi="Calibri" w:cs="Calibri"/>
                <w:color w:val="3E286D"/>
                <w:sz w:val="16"/>
              </w:rPr>
              <w:t xml:space="preserve"> in advance</w:t>
            </w:r>
          </w:p>
        </w:tc>
      </w:tr>
      <w:tr w:rsidR="00BA3F46" w:rsidRPr="00BA3F46" w14:paraId="5A5D8B87"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735FC96C" w14:textId="77777777" w:rsidR="00E12CC9" w:rsidRPr="00BA3F46" w:rsidRDefault="00E12CC9" w:rsidP="00E12CC9">
            <w:pPr>
              <w:spacing w:line="259" w:lineRule="auto"/>
              <w:rPr>
                <w:rFonts w:ascii="Calibri" w:eastAsia="Calibri" w:hAnsi="Calibri" w:cs="Calibri"/>
                <w:color w:val="3E286D"/>
                <w:sz w:val="16"/>
              </w:rPr>
            </w:pPr>
            <w:r w:rsidRPr="00BA3F46">
              <w:rPr>
                <w:rFonts w:ascii="Calibri" w:eastAsia="Calibri" w:hAnsi="Calibri" w:cs="Calibri"/>
                <w:color w:val="3E286D"/>
                <w:sz w:val="16"/>
              </w:rPr>
              <w:t>Holding annual meetings with residents if required.</w:t>
            </w:r>
          </w:p>
        </w:tc>
        <w:tc>
          <w:tcPr>
            <w:tcW w:w="0" w:type="auto"/>
            <w:tcBorders>
              <w:top w:val="single" w:sz="8" w:space="0" w:color="181717"/>
              <w:left w:val="single" w:sz="8" w:space="0" w:color="181717"/>
              <w:bottom w:val="single" w:sz="8" w:space="0" w:color="181717"/>
              <w:right w:val="single" w:sz="8" w:space="0" w:color="181717"/>
            </w:tcBorders>
          </w:tcPr>
          <w:p w14:paraId="3CBF2095" w14:textId="77777777" w:rsidR="00E12CC9" w:rsidRPr="00BA3F46" w:rsidRDefault="00E12CC9"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Annually</w:t>
            </w:r>
          </w:p>
        </w:tc>
        <w:tc>
          <w:tcPr>
            <w:tcW w:w="0" w:type="auto"/>
            <w:tcBorders>
              <w:top w:val="single" w:sz="8" w:space="0" w:color="181717"/>
              <w:left w:val="single" w:sz="8" w:space="0" w:color="181717"/>
              <w:bottom w:val="single" w:sz="8" w:space="0" w:color="181717"/>
              <w:right w:val="single" w:sz="8" w:space="0" w:color="181717"/>
            </w:tcBorders>
          </w:tcPr>
          <w:p w14:paraId="0B51C0C9" w14:textId="77777777" w:rsidR="00E12CC9" w:rsidRPr="00BA3F46" w:rsidRDefault="00E12CC9"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Included</w:t>
            </w:r>
          </w:p>
        </w:tc>
      </w:tr>
      <w:tr w:rsidR="00BA3F46" w:rsidRPr="00BA3F46" w14:paraId="1B9BC411"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51BE8FD6" w14:textId="77777777" w:rsidR="00E12CC9" w:rsidRPr="00BA3F46" w:rsidRDefault="00E12CC9" w:rsidP="00E12CC9">
            <w:pPr>
              <w:spacing w:line="259" w:lineRule="auto"/>
              <w:rPr>
                <w:rFonts w:ascii="Calibri" w:eastAsia="Calibri" w:hAnsi="Calibri" w:cs="Calibri"/>
                <w:color w:val="3E286D"/>
                <w:sz w:val="16"/>
              </w:rPr>
            </w:pPr>
            <w:r w:rsidRPr="00BA3F46">
              <w:rPr>
                <w:rFonts w:ascii="Calibri" w:eastAsia="Calibri" w:hAnsi="Calibri" w:cs="Calibri"/>
                <w:color w:val="3E286D"/>
                <w:sz w:val="16"/>
              </w:rPr>
              <w:t>Offering any vacant property for let.</w:t>
            </w:r>
          </w:p>
        </w:tc>
        <w:tc>
          <w:tcPr>
            <w:tcW w:w="0" w:type="auto"/>
            <w:tcBorders>
              <w:top w:val="single" w:sz="8" w:space="0" w:color="181717"/>
              <w:left w:val="single" w:sz="8" w:space="0" w:color="181717"/>
              <w:bottom w:val="single" w:sz="8" w:space="0" w:color="181717"/>
              <w:right w:val="single" w:sz="8" w:space="0" w:color="181717"/>
            </w:tcBorders>
          </w:tcPr>
          <w:p w14:paraId="16A0DDC3" w14:textId="77777777" w:rsidR="00E12CC9" w:rsidRPr="00BA3F46" w:rsidRDefault="00E12CC9"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Not applicable</w:t>
            </w:r>
          </w:p>
        </w:tc>
        <w:tc>
          <w:tcPr>
            <w:tcW w:w="0" w:type="auto"/>
            <w:tcBorders>
              <w:top w:val="single" w:sz="8" w:space="0" w:color="181717"/>
              <w:left w:val="single" w:sz="8" w:space="0" w:color="181717"/>
              <w:bottom w:val="single" w:sz="8" w:space="0" w:color="181717"/>
              <w:right w:val="single" w:sz="8" w:space="0" w:color="181717"/>
            </w:tcBorders>
          </w:tcPr>
          <w:p w14:paraId="34682D39" w14:textId="77777777" w:rsidR="00E12CC9" w:rsidRPr="00BA3F46" w:rsidRDefault="00E12CC9"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Not applicable</w:t>
            </w:r>
          </w:p>
        </w:tc>
      </w:tr>
      <w:tr w:rsidR="00BA3F46" w:rsidRPr="00BA3F46" w14:paraId="2BE69319"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41BD8A48" w14:textId="77777777" w:rsidR="00E12CC9" w:rsidRPr="00BA3F46" w:rsidRDefault="00E12CC9" w:rsidP="00E12CC9">
            <w:pPr>
              <w:spacing w:line="259" w:lineRule="auto"/>
              <w:rPr>
                <w:rFonts w:ascii="Calibri" w:eastAsia="Calibri" w:hAnsi="Calibri" w:cs="Calibri"/>
                <w:color w:val="3E286D"/>
                <w:sz w:val="16"/>
              </w:rPr>
            </w:pPr>
            <w:r w:rsidRPr="00BA3F46">
              <w:rPr>
                <w:rFonts w:ascii="Calibri" w:eastAsia="Calibri" w:hAnsi="Calibri" w:cs="Calibri"/>
                <w:color w:val="3E286D"/>
                <w:sz w:val="16"/>
              </w:rPr>
              <w:t>Advising and providing information on the transfer of leases.</w:t>
            </w:r>
          </w:p>
        </w:tc>
        <w:tc>
          <w:tcPr>
            <w:tcW w:w="0" w:type="auto"/>
            <w:tcBorders>
              <w:top w:val="single" w:sz="8" w:space="0" w:color="181717"/>
              <w:left w:val="single" w:sz="8" w:space="0" w:color="181717"/>
              <w:bottom w:val="single" w:sz="8" w:space="0" w:color="181717"/>
              <w:right w:val="single" w:sz="8" w:space="0" w:color="181717"/>
            </w:tcBorders>
          </w:tcPr>
          <w:p w14:paraId="1F6EB849" w14:textId="77777777" w:rsidR="00E12CC9" w:rsidRPr="00BA3F46" w:rsidRDefault="00E12CC9"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75A090F9" w14:textId="77777777" w:rsidR="00265DC9" w:rsidRPr="00BA3F46" w:rsidRDefault="000B44FE" w:rsidP="00E12CC9">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Fee will be agreed</w:t>
            </w:r>
            <w:r>
              <w:rPr>
                <w:rFonts w:ascii="Calibri" w:eastAsia="Calibri" w:hAnsi="Calibri" w:cs="Calibri"/>
                <w:color w:val="3E286D"/>
                <w:sz w:val="16"/>
              </w:rPr>
              <w:t xml:space="preserve"> with the Client</w:t>
            </w:r>
            <w:r w:rsidRPr="00BA3F46">
              <w:rPr>
                <w:rFonts w:ascii="Calibri" w:eastAsia="Calibri" w:hAnsi="Calibri" w:cs="Calibri"/>
                <w:color w:val="3E286D"/>
                <w:sz w:val="16"/>
              </w:rPr>
              <w:t xml:space="preserve"> in advance</w:t>
            </w:r>
          </w:p>
        </w:tc>
      </w:tr>
      <w:tr w:rsidR="0085440C" w:rsidRPr="00BA3F46" w14:paraId="5AC1D249"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47A5FCA0" w14:textId="77777777" w:rsidR="0085440C" w:rsidRPr="00BA3F46" w:rsidRDefault="0085440C" w:rsidP="00E12CC9">
            <w:pPr>
              <w:rPr>
                <w:rFonts w:ascii="Calibri" w:eastAsia="Calibri" w:hAnsi="Calibri" w:cs="Calibri"/>
                <w:color w:val="3E286D"/>
                <w:sz w:val="16"/>
              </w:rPr>
            </w:pPr>
            <w:r w:rsidRPr="00BA3F46">
              <w:rPr>
                <w:rFonts w:ascii="Calibri" w:eastAsia="Calibri" w:hAnsi="Calibri" w:cs="Calibri"/>
                <w:color w:val="3E286D"/>
                <w:sz w:val="16"/>
              </w:rPr>
              <w:lastRenderedPageBreak/>
              <w:t>Responding to pre-contract sales enquiries.</w:t>
            </w:r>
          </w:p>
        </w:tc>
        <w:tc>
          <w:tcPr>
            <w:tcW w:w="0" w:type="auto"/>
            <w:tcBorders>
              <w:top w:val="single" w:sz="8" w:space="0" w:color="181717"/>
              <w:left w:val="single" w:sz="8" w:space="0" w:color="181717"/>
              <w:bottom w:val="single" w:sz="8" w:space="0" w:color="181717"/>
              <w:right w:val="single" w:sz="8" w:space="0" w:color="181717"/>
            </w:tcBorders>
          </w:tcPr>
          <w:p w14:paraId="45D95819" w14:textId="77777777" w:rsidR="0085440C" w:rsidRPr="00BA3F46" w:rsidRDefault="0085440C" w:rsidP="00E12CC9">
            <w:pPr>
              <w:rPr>
                <w:rFonts w:ascii="Calibri" w:eastAsia="Calibri" w:hAnsi="Calibri" w:cs="Calibri"/>
                <w:color w:val="3E286D"/>
                <w:sz w:val="16"/>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3E1585FB" w14:textId="24F9B546" w:rsidR="0085440C" w:rsidRPr="00BA3F46" w:rsidRDefault="0085440C" w:rsidP="00E12CC9">
            <w:pPr>
              <w:rPr>
                <w:rFonts w:ascii="Calibri" w:eastAsia="Calibri" w:hAnsi="Calibri" w:cs="Calibri"/>
                <w:color w:val="3E286D"/>
                <w:sz w:val="16"/>
              </w:rPr>
            </w:pPr>
            <w:r w:rsidRPr="00BA3F46">
              <w:rPr>
                <w:rFonts w:ascii="Calibri" w:eastAsia="Calibri" w:hAnsi="Calibri" w:cs="Calibri"/>
                <w:color w:val="3E286D"/>
                <w:sz w:val="16"/>
              </w:rPr>
              <w:t>Please refer to Appendix V</w:t>
            </w:r>
            <w:r w:rsidR="00067BB4">
              <w:rPr>
                <w:rFonts w:ascii="Calibri" w:eastAsia="Calibri" w:hAnsi="Calibri" w:cs="Calibri"/>
                <w:color w:val="3E286D"/>
                <w:sz w:val="16"/>
              </w:rPr>
              <w:t>I</w:t>
            </w:r>
          </w:p>
        </w:tc>
      </w:tr>
      <w:tr w:rsidR="0085440C" w:rsidRPr="00BA3F46" w14:paraId="4FD64726"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58AD2E22" w14:textId="77777777" w:rsidR="0085440C" w:rsidRPr="00BA3F46" w:rsidRDefault="0085440C" w:rsidP="0085440C">
            <w:pPr>
              <w:rPr>
                <w:rFonts w:ascii="Calibri" w:eastAsia="Calibri" w:hAnsi="Calibri" w:cs="Calibri"/>
                <w:color w:val="3E286D"/>
                <w:sz w:val="16"/>
              </w:rPr>
            </w:pPr>
            <w:r w:rsidRPr="00BA3F46">
              <w:rPr>
                <w:rFonts w:ascii="Calibri" w:eastAsia="Calibri" w:hAnsi="Calibri" w:cs="Calibri"/>
                <w:color w:val="3E286D"/>
                <w:sz w:val="16"/>
              </w:rPr>
              <w:t>Advertising and recruiting site staff on behalf of the Client.</w:t>
            </w:r>
          </w:p>
        </w:tc>
        <w:tc>
          <w:tcPr>
            <w:tcW w:w="0" w:type="auto"/>
            <w:tcBorders>
              <w:top w:val="single" w:sz="8" w:space="0" w:color="181717"/>
              <w:left w:val="single" w:sz="8" w:space="0" w:color="181717"/>
              <w:bottom w:val="single" w:sz="8" w:space="0" w:color="181717"/>
              <w:right w:val="single" w:sz="8" w:space="0" w:color="181717"/>
            </w:tcBorders>
          </w:tcPr>
          <w:p w14:paraId="06CFB29C" w14:textId="77777777" w:rsidR="0085440C" w:rsidRPr="00BA3F46" w:rsidRDefault="0085440C" w:rsidP="0085440C">
            <w:pPr>
              <w:rPr>
                <w:rFonts w:ascii="Calibri" w:eastAsia="Calibri" w:hAnsi="Calibri" w:cs="Calibri"/>
                <w:color w:val="3E286D"/>
                <w:sz w:val="16"/>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6903BF7F" w14:textId="77777777" w:rsidR="0085440C" w:rsidRPr="00BA3F46" w:rsidRDefault="0085440C" w:rsidP="0085440C">
            <w:pPr>
              <w:rPr>
                <w:rFonts w:ascii="Calibri" w:eastAsia="Calibri" w:hAnsi="Calibri" w:cs="Calibri"/>
                <w:color w:val="3E286D"/>
                <w:sz w:val="16"/>
              </w:rPr>
            </w:pPr>
            <w:r w:rsidRPr="00BA3F46">
              <w:rPr>
                <w:rFonts w:ascii="Calibri" w:eastAsia="Calibri" w:hAnsi="Calibri" w:cs="Calibri"/>
                <w:color w:val="3E286D"/>
                <w:sz w:val="16"/>
              </w:rPr>
              <w:t>Please refer to “Engaging and supervising on behalf of Client Site Staff” above</w:t>
            </w:r>
          </w:p>
        </w:tc>
      </w:tr>
      <w:tr w:rsidR="0085440C" w:rsidRPr="00BA3F46" w14:paraId="507B9A80"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6A7458BD" w14:textId="77777777" w:rsidR="0085440C" w:rsidRPr="00BA3F46" w:rsidRDefault="0085440C" w:rsidP="0085440C">
            <w:pPr>
              <w:rPr>
                <w:rFonts w:ascii="Calibri" w:eastAsia="Calibri" w:hAnsi="Calibri" w:cs="Calibri"/>
                <w:color w:val="3E286D"/>
                <w:sz w:val="16"/>
              </w:rPr>
            </w:pPr>
            <w:r w:rsidRPr="00BA3F46">
              <w:rPr>
                <w:rFonts w:ascii="Calibri" w:eastAsia="Calibri" w:hAnsi="Calibri" w:cs="Calibri"/>
                <w:color w:val="3E286D"/>
                <w:sz w:val="16"/>
              </w:rPr>
              <w:t>Dealing with any pension issues relating to site staff.</w:t>
            </w:r>
          </w:p>
        </w:tc>
        <w:tc>
          <w:tcPr>
            <w:tcW w:w="0" w:type="auto"/>
            <w:tcBorders>
              <w:top w:val="single" w:sz="8" w:space="0" w:color="181717"/>
              <w:left w:val="single" w:sz="8" w:space="0" w:color="181717"/>
              <w:bottom w:val="single" w:sz="8" w:space="0" w:color="181717"/>
              <w:right w:val="single" w:sz="8" w:space="0" w:color="181717"/>
            </w:tcBorders>
          </w:tcPr>
          <w:p w14:paraId="0C7D45FF" w14:textId="77777777" w:rsidR="0085440C" w:rsidRPr="004A1B24" w:rsidRDefault="0085440C" w:rsidP="0085440C">
            <w:pPr>
              <w:rPr>
                <w:rFonts w:ascii="Calibri" w:eastAsia="Calibri" w:hAnsi="Calibri" w:cs="Calibri"/>
                <w:color w:val="3E286D"/>
                <w:sz w:val="16"/>
              </w:rPr>
            </w:pPr>
            <w:r w:rsidRPr="004A1B24">
              <w:rPr>
                <w:rFonts w:ascii="Calibri" w:eastAsia="Calibri" w:hAnsi="Calibri" w:cs="Calibri"/>
                <w:color w:val="3E286D"/>
                <w:sz w:val="16"/>
              </w:rPr>
              <w:t>Not applicable</w:t>
            </w:r>
          </w:p>
        </w:tc>
        <w:tc>
          <w:tcPr>
            <w:tcW w:w="0" w:type="auto"/>
            <w:tcBorders>
              <w:top w:val="single" w:sz="8" w:space="0" w:color="181717"/>
              <w:left w:val="single" w:sz="8" w:space="0" w:color="181717"/>
              <w:bottom w:val="single" w:sz="8" w:space="0" w:color="181717"/>
              <w:right w:val="single" w:sz="8" w:space="0" w:color="181717"/>
            </w:tcBorders>
          </w:tcPr>
          <w:p w14:paraId="3CF2FA5D" w14:textId="77777777" w:rsidR="0085440C" w:rsidRPr="004A1B24" w:rsidRDefault="0085440C" w:rsidP="003B5B5B">
            <w:pPr>
              <w:tabs>
                <w:tab w:val="left" w:pos="2029"/>
              </w:tabs>
              <w:rPr>
                <w:rFonts w:ascii="Calibri" w:eastAsia="Calibri" w:hAnsi="Calibri" w:cs="Calibri"/>
                <w:color w:val="3E286D"/>
                <w:sz w:val="16"/>
              </w:rPr>
            </w:pPr>
            <w:r w:rsidRPr="004A1B24">
              <w:rPr>
                <w:rFonts w:ascii="Calibri" w:eastAsia="Calibri" w:hAnsi="Calibri" w:cs="Calibri"/>
                <w:color w:val="3E286D"/>
                <w:sz w:val="16"/>
              </w:rPr>
              <w:t>Not applicable</w:t>
            </w:r>
            <w:r w:rsidR="003B5B5B" w:rsidRPr="004A1B24">
              <w:rPr>
                <w:rFonts w:ascii="Calibri" w:eastAsia="Calibri" w:hAnsi="Calibri" w:cs="Calibri"/>
                <w:color w:val="3E286D"/>
                <w:sz w:val="16"/>
              </w:rPr>
              <w:tab/>
            </w:r>
          </w:p>
        </w:tc>
      </w:tr>
      <w:tr w:rsidR="0085440C" w:rsidRPr="00BA3F46" w14:paraId="716F1DC9"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30E2FCBD" w14:textId="77777777" w:rsidR="0085440C" w:rsidRPr="00BA3F46" w:rsidRDefault="0085440C" w:rsidP="0085440C">
            <w:pPr>
              <w:rPr>
                <w:rFonts w:ascii="Calibri" w:eastAsia="Calibri" w:hAnsi="Calibri" w:cs="Calibri"/>
                <w:color w:val="3E286D"/>
                <w:sz w:val="16"/>
              </w:rPr>
            </w:pPr>
            <w:r w:rsidRPr="00BA3F46">
              <w:rPr>
                <w:rFonts w:ascii="Calibri" w:eastAsia="Calibri" w:hAnsi="Calibri" w:cs="Calibri"/>
                <w:color w:val="3E286D"/>
                <w:sz w:val="16"/>
              </w:rPr>
              <w:t>Subletting, changes of use and handling requests for any necessary approvals, lease extensions and variations.</w:t>
            </w:r>
          </w:p>
        </w:tc>
        <w:tc>
          <w:tcPr>
            <w:tcW w:w="0" w:type="auto"/>
            <w:tcBorders>
              <w:top w:val="single" w:sz="8" w:space="0" w:color="181717"/>
              <w:left w:val="single" w:sz="8" w:space="0" w:color="181717"/>
              <w:bottom w:val="single" w:sz="8" w:space="0" w:color="181717"/>
              <w:right w:val="single" w:sz="8" w:space="0" w:color="181717"/>
            </w:tcBorders>
          </w:tcPr>
          <w:p w14:paraId="0F06A924" w14:textId="77777777" w:rsidR="0085440C" w:rsidRPr="00BA3F46" w:rsidRDefault="0085440C" w:rsidP="0085440C">
            <w:pPr>
              <w:rPr>
                <w:rFonts w:ascii="Calibri" w:eastAsia="Calibri" w:hAnsi="Calibri" w:cs="Calibri"/>
                <w:color w:val="3E286D"/>
                <w:sz w:val="16"/>
                <w:highlight w:val="yellow"/>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0D9392B0" w14:textId="1AAC0371" w:rsidR="0085440C" w:rsidRPr="00BA3F46" w:rsidRDefault="0085440C" w:rsidP="0085440C">
            <w:pPr>
              <w:rPr>
                <w:rFonts w:ascii="Calibri" w:eastAsia="Calibri" w:hAnsi="Calibri" w:cs="Calibri"/>
                <w:color w:val="3E286D"/>
                <w:sz w:val="16"/>
                <w:highlight w:val="yellow"/>
              </w:rPr>
            </w:pPr>
            <w:r w:rsidRPr="00BA3F46">
              <w:rPr>
                <w:rFonts w:ascii="Calibri" w:eastAsia="Calibri" w:hAnsi="Calibri" w:cs="Calibri"/>
                <w:color w:val="3E286D"/>
                <w:sz w:val="16"/>
              </w:rPr>
              <w:t>Please refer to Appendix V</w:t>
            </w:r>
            <w:r w:rsidR="00067BB4">
              <w:rPr>
                <w:rFonts w:ascii="Calibri" w:eastAsia="Calibri" w:hAnsi="Calibri" w:cs="Calibri"/>
                <w:color w:val="3E286D"/>
                <w:sz w:val="16"/>
              </w:rPr>
              <w:t>I</w:t>
            </w:r>
          </w:p>
        </w:tc>
      </w:tr>
      <w:tr w:rsidR="0085440C" w:rsidRPr="00BA3F46" w14:paraId="528B96F9"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4ED69C88" w14:textId="77777777" w:rsidR="0085440C" w:rsidRPr="00BA3F46" w:rsidRDefault="0085440C" w:rsidP="0085440C">
            <w:pPr>
              <w:rPr>
                <w:rFonts w:ascii="Calibri" w:eastAsia="Calibri" w:hAnsi="Calibri" w:cs="Calibri"/>
                <w:color w:val="3E286D"/>
                <w:sz w:val="16"/>
              </w:rPr>
            </w:pPr>
            <w:r w:rsidRPr="00BA3F46">
              <w:rPr>
                <w:rFonts w:ascii="Calibri" w:eastAsia="Calibri" w:hAnsi="Calibri" w:cs="Calibri"/>
                <w:color w:val="3E286D"/>
                <w:sz w:val="16"/>
              </w:rPr>
              <w:t>Preparing replacement cost assessment for insurance valuation purposes on buildings and landlord contents.</w:t>
            </w:r>
          </w:p>
        </w:tc>
        <w:tc>
          <w:tcPr>
            <w:tcW w:w="0" w:type="auto"/>
            <w:tcBorders>
              <w:top w:val="single" w:sz="8" w:space="0" w:color="181717"/>
              <w:left w:val="single" w:sz="8" w:space="0" w:color="181717"/>
              <w:bottom w:val="single" w:sz="8" w:space="0" w:color="181717"/>
              <w:right w:val="single" w:sz="8" w:space="0" w:color="181717"/>
            </w:tcBorders>
          </w:tcPr>
          <w:p w14:paraId="1A3FF8A2" w14:textId="77777777" w:rsidR="0085440C" w:rsidRPr="00BA3F46" w:rsidRDefault="0085440C" w:rsidP="0085440C">
            <w:pPr>
              <w:rPr>
                <w:rFonts w:ascii="Calibri" w:eastAsia="Calibri" w:hAnsi="Calibri" w:cs="Calibri"/>
                <w:color w:val="3E286D"/>
                <w:sz w:val="16"/>
                <w:highlight w:val="yellow"/>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23320F8F" w14:textId="77777777" w:rsidR="0085440C" w:rsidRPr="00BA3F46" w:rsidRDefault="0085440C" w:rsidP="0085440C">
            <w:pPr>
              <w:rPr>
                <w:rFonts w:ascii="Calibri" w:eastAsia="Calibri" w:hAnsi="Calibri" w:cs="Calibri"/>
                <w:color w:val="3E286D"/>
                <w:sz w:val="16"/>
                <w:highlight w:val="yellow"/>
              </w:rPr>
            </w:pPr>
            <w:r w:rsidRPr="00BA3F46">
              <w:rPr>
                <w:rFonts w:ascii="Calibri" w:eastAsia="Calibri" w:hAnsi="Calibri" w:cs="Calibri"/>
                <w:color w:val="3E286D"/>
                <w:sz w:val="16"/>
              </w:rPr>
              <w:t>We do not charge for arranging quotations for an RCA</w:t>
            </w:r>
          </w:p>
        </w:tc>
      </w:tr>
      <w:tr w:rsidR="0085440C" w:rsidRPr="00BA3F46" w14:paraId="0A7CF13C"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502BA6DF" w14:textId="77777777" w:rsidR="0085440C" w:rsidRPr="00BA3F46" w:rsidRDefault="0085440C" w:rsidP="0085440C">
            <w:pPr>
              <w:rPr>
                <w:rFonts w:ascii="Calibri" w:eastAsia="Calibri" w:hAnsi="Calibri" w:cs="Calibri"/>
                <w:color w:val="3E286D"/>
                <w:sz w:val="16"/>
              </w:rPr>
            </w:pPr>
            <w:r w:rsidRPr="00BA3F46">
              <w:rPr>
                <w:rFonts w:ascii="Calibri" w:eastAsia="Calibri" w:hAnsi="Calibri" w:cs="Calibri"/>
                <w:color w:val="3E286D"/>
                <w:sz w:val="16"/>
              </w:rPr>
              <w:t>Preparing schedules of dilapidation or condition in respect of individual dwellings</w:t>
            </w:r>
          </w:p>
        </w:tc>
        <w:tc>
          <w:tcPr>
            <w:tcW w:w="0" w:type="auto"/>
            <w:tcBorders>
              <w:top w:val="single" w:sz="8" w:space="0" w:color="181717"/>
              <w:left w:val="single" w:sz="8" w:space="0" w:color="181717"/>
              <w:bottom w:val="single" w:sz="8" w:space="0" w:color="181717"/>
              <w:right w:val="single" w:sz="8" w:space="0" w:color="181717"/>
            </w:tcBorders>
          </w:tcPr>
          <w:p w14:paraId="35AD9FBD" w14:textId="77777777" w:rsidR="0085440C" w:rsidRPr="00BA3F46" w:rsidRDefault="0085440C" w:rsidP="0085440C">
            <w:pPr>
              <w:rPr>
                <w:rFonts w:ascii="Calibri" w:eastAsia="Calibri" w:hAnsi="Calibri" w:cs="Calibri"/>
                <w:color w:val="3E286D"/>
                <w:sz w:val="16"/>
                <w:highlight w:val="yellow"/>
              </w:rPr>
            </w:pPr>
            <w:r w:rsidRPr="00BA3F46">
              <w:rPr>
                <w:rFonts w:ascii="Calibri" w:eastAsia="Calibri" w:hAnsi="Calibri" w:cs="Calibri"/>
                <w:color w:val="3E286D"/>
                <w:sz w:val="16"/>
              </w:rPr>
              <w:t>Not applicable</w:t>
            </w:r>
          </w:p>
        </w:tc>
        <w:tc>
          <w:tcPr>
            <w:tcW w:w="0" w:type="auto"/>
            <w:tcBorders>
              <w:top w:val="single" w:sz="8" w:space="0" w:color="181717"/>
              <w:left w:val="single" w:sz="8" w:space="0" w:color="181717"/>
              <w:bottom w:val="single" w:sz="8" w:space="0" w:color="181717"/>
              <w:right w:val="single" w:sz="8" w:space="0" w:color="181717"/>
            </w:tcBorders>
          </w:tcPr>
          <w:p w14:paraId="60D5F09F" w14:textId="77777777" w:rsidR="0085440C" w:rsidRPr="00BA3F46" w:rsidRDefault="0085440C" w:rsidP="0085440C">
            <w:pPr>
              <w:rPr>
                <w:rFonts w:ascii="Calibri" w:eastAsia="Calibri" w:hAnsi="Calibri" w:cs="Calibri"/>
                <w:color w:val="3E286D"/>
                <w:sz w:val="16"/>
                <w:highlight w:val="yellow"/>
              </w:rPr>
            </w:pPr>
            <w:r w:rsidRPr="00BA3F46">
              <w:rPr>
                <w:rFonts w:ascii="Calibri" w:eastAsia="Calibri" w:hAnsi="Calibri" w:cs="Calibri"/>
                <w:color w:val="3E286D"/>
                <w:sz w:val="16"/>
              </w:rPr>
              <w:t>Not applicable</w:t>
            </w:r>
          </w:p>
        </w:tc>
      </w:tr>
      <w:tr w:rsidR="0085440C" w:rsidRPr="00BA3F46" w14:paraId="264D7A0C"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763F4CBB" w14:textId="77777777" w:rsidR="0085440C" w:rsidRPr="00BA3F46" w:rsidRDefault="0085440C" w:rsidP="0085440C">
            <w:pPr>
              <w:rPr>
                <w:rFonts w:ascii="Calibri" w:eastAsia="Calibri" w:hAnsi="Calibri" w:cs="Calibri"/>
                <w:color w:val="3E286D"/>
                <w:sz w:val="16"/>
              </w:rPr>
            </w:pPr>
            <w:r w:rsidRPr="00BA3F46">
              <w:rPr>
                <w:rFonts w:ascii="Calibri" w:eastAsia="Calibri" w:hAnsi="Calibri" w:cs="Calibri"/>
                <w:color w:val="3E286D"/>
                <w:sz w:val="16"/>
              </w:rPr>
              <w:t>Supplying additional copies of the accounts and other documents.</w:t>
            </w:r>
          </w:p>
        </w:tc>
        <w:tc>
          <w:tcPr>
            <w:tcW w:w="0" w:type="auto"/>
            <w:tcBorders>
              <w:top w:val="single" w:sz="8" w:space="0" w:color="181717"/>
              <w:left w:val="single" w:sz="8" w:space="0" w:color="181717"/>
              <w:bottom w:val="single" w:sz="8" w:space="0" w:color="181717"/>
              <w:right w:val="single" w:sz="8" w:space="0" w:color="181717"/>
            </w:tcBorders>
          </w:tcPr>
          <w:p w14:paraId="756F9C24" w14:textId="77777777" w:rsidR="0085440C" w:rsidRPr="00BA3F46" w:rsidRDefault="0085440C" w:rsidP="0085440C">
            <w:pPr>
              <w:rPr>
                <w:rFonts w:ascii="Calibri" w:eastAsia="Calibri" w:hAnsi="Calibri" w:cs="Calibri"/>
                <w:color w:val="3E286D"/>
                <w:sz w:val="16"/>
                <w:highlight w:val="yellow"/>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55C5F4CF" w14:textId="77777777" w:rsidR="0085440C" w:rsidRPr="00BA3F46" w:rsidRDefault="000B44FE" w:rsidP="0085440C">
            <w:pPr>
              <w:rPr>
                <w:rFonts w:ascii="Calibri" w:eastAsia="Calibri" w:hAnsi="Calibri" w:cs="Calibri"/>
                <w:color w:val="3E286D"/>
                <w:sz w:val="16"/>
                <w:highlight w:val="yellow"/>
              </w:rPr>
            </w:pPr>
            <w:r w:rsidRPr="00BA3F46">
              <w:rPr>
                <w:rFonts w:ascii="Calibri" w:eastAsia="Calibri" w:hAnsi="Calibri" w:cs="Calibri"/>
                <w:color w:val="3E286D"/>
                <w:sz w:val="16"/>
              </w:rPr>
              <w:t>Fee will be agreed</w:t>
            </w:r>
            <w:r>
              <w:rPr>
                <w:rFonts w:ascii="Calibri" w:eastAsia="Calibri" w:hAnsi="Calibri" w:cs="Calibri"/>
                <w:color w:val="3E286D"/>
                <w:sz w:val="16"/>
              </w:rPr>
              <w:t xml:space="preserve"> with the Client</w:t>
            </w:r>
            <w:r w:rsidRPr="00BA3F46">
              <w:rPr>
                <w:rFonts w:ascii="Calibri" w:eastAsia="Calibri" w:hAnsi="Calibri" w:cs="Calibri"/>
                <w:color w:val="3E286D"/>
                <w:sz w:val="16"/>
              </w:rPr>
              <w:t xml:space="preserve"> in advance</w:t>
            </w:r>
          </w:p>
        </w:tc>
      </w:tr>
      <w:tr w:rsidR="0085440C" w:rsidRPr="00BA3F46" w14:paraId="50305B95"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054FF7D4" w14:textId="77777777" w:rsidR="0085440C" w:rsidRPr="00BA3F46" w:rsidRDefault="0085440C" w:rsidP="0085440C">
            <w:pPr>
              <w:rPr>
                <w:rFonts w:ascii="Calibri" w:eastAsia="Calibri" w:hAnsi="Calibri" w:cs="Calibri"/>
                <w:color w:val="3E286D"/>
                <w:sz w:val="16"/>
              </w:rPr>
            </w:pPr>
            <w:r w:rsidRPr="00BA3F46">
              <w:rPr>
                <w:rFonts w:ascii="Calibri" w:eastAsia="Calibri" w:hAnsi="Calibri" w:cs="Calibri"/>
                <w:color w:val="3E286D"/>
                <w:sz w:val="16"/>
              </w:rPr>
              <w:t>Dealing with requests for improvements or alterations by leaseholders and related party wall matters</w:t>
            </w:r>
          </w:p>
        </w:tc>
        <w:tc>
          <w:tcPr>
            <w:tcW w:w="0" w:type="auto"/>
            <w:tcBorders>
              <w:top w:val="single" w:sz="8" w:space="0" w:color="181717"/>
              <w:left w:val="single" w:sz="8" w:space="0" w:color="181717"/>
              <w:bottom w:val="single" w:sz="8" w:space="0" w:color="181717"/>
              <w:right w:val="single" w:sz="8" w:space="0" w:color="181717"/>
            </w:tcBorders>
          </w:tcPr>
          <w:p w14:paraId="67E32ED8" w14:textId="77777777" w:rsidR="0085440C" w:rsidRPr="00BA3F46" w:rsidRDefault="0085440C" w:rsidP="0085440C">
            <w:pPr>
              <w:rPr>
                <w:rFonts w:ascii="Calibri" w:eastAsia="Calibri" w:hAnsi="Calibri" w:cs="Calibri"/>
                <w:color w:val="3E286D"/>
                <w:sz w:val="16"/>
                <w:highlight w:val="yellow"/>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555A70F8" w14:textId="77777777" w:rsidR="0085440C" w:rsidRDefault="0085440C" w:rsidP="0085440C">
            <w:pPr>
              <w:rPr>
                <w:rFonts w:ascii="Calibri" w:eastAsia="Calibri" w:hAnsi="Calibri" w:cs="Calibri"/>
                <w:color w:val="3E286D"/>
                <w:sz w:val="16"/>
              </w:rPr>
            </w:pPr>
            <w:r w:rsidRPr="00BA3F46">
              <w:rPr>
                <w:rFonts w:ascii="Calibri" w:eastAsia="Calibri" w:hAnsi="Calibri" w:cs="Calibri"/>
                <w:color w:val="3E286D"/>
                <w:sz w:val="16"/>
              </w:rPr>
              <w:t>Please refer to Appendix V</w:t>
            </w:r>
            <w:r w:rsidR="00067BB4">
              <w:rPr>
                <w:rFonts w:ascii="Calibri" w:eastAsia="Calibri" w:hAnsi="Calibri" w:cs="Calibri"/>
                <w:color w:val="3E286D"/>
                <w:sz w:val="16"/>
              </w:rPr>
              <w:t>I</w:t>
            </w:r>
          </w:p>
          <w:p w14:paraId="11890277" w14:textId="150E0174" w:rsidR="00067BB4" w:rsidRPr="00BA3F46" w:rsidRDefault="00067BB4" w:rsidP="0085440C">
            <w:pPr>
              <w:rPr>
                <w:rFonts w:ascii="Calibri" w:eastAsia="Calibri" w:hAnsi="Calibri" w:cs="Calibri"/>
                <w:color w:val="3E286D"/>
                <w:sz w:val="16"/>
                <w:highlight w:val="yellow"/>
              </w:rPr>
            </w:pPr>
          </w:p>
        </w:tc>
      </w:tr>
      <w:tr w:rsidR="0085440C" w:rsidRPr="00BA3F46" w14:paraId="4448E5F9"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6A36407D" w14:textId="77777777" w:rsidR="0085440C" w:rsidRPr="00BA3F46" w:rsidRDefault="0085440C" w:rsidP="0085440C">
            <w:pPr>
              <w:rPr>
                <w:rFonts w:ascii="Calibri" w:eastAsia="Calibri" w:hAnsi="Calibri" w:cs="Calibri"/>
                <w:color w:val="3E286D"/>
                <w:sz w:val="16"/>
              </w:rPr>
            </w:pPr>
            <w:r w:rsidRPr="00BA3F46">
              <w:rPr>
                <w:rFonts w:ascii="Calibri" w:eastAsia="Calibri" w:hAnsi="Calibri" w:cs="Calibri"/>
                <w:color w:val="3E286D"/>
                <w:sz w:val="16"/>
              </w:rPr>
              <w:t>Legal recovery of unpaid service charges or ground rents or action for non-compliance with leases including instructing solicitors and preparing for and attending Court/Tribunal.</w:t>
            </w:r>
          </w:p>
        </w:tc>
        <w:tc>
          <w:tcPr>
            <w:tcW w:w="0" w:type="auto"/>
            <w:tcBorders>
              <w:top w:val="single" w:sz="8" w:space="0" w:color="181717"/>
              <w:left w:val="single" w:sz="8" w:space="0" w:color="181717"/>
              <w:bottom w:val="single" w:sz="8" w:space="0" w:color="181717"/>
              <w:right w:val="single" w:sz="8" w:space="0" w:color="181717"/>
            </w:tcBorders>
          </w:tcPr>
          <w:p w14:paraId="3E54E1B0" w14:textId="77777777" w:rsidR="0085440C" w:rsidRPr="00BA3F46" w:rsidRDefault="0085440C" w:rsidP="0085440C">
            <w:pPr>
              <w:rPr>
                <w:rFonts w:ascii="Calibri" w:eastAsia="Calibri" w:hAnsi="Calibri" w:cs="Calibri"/>
                <w:color w:val="3E286D"/>
                <w:sz w:val="16"/>
                <w:highlight w:val="yellow"/>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5962F474" w14:textId="77777777" w:rsidR="0085440C" w:rsidRPr="00BA3F46" w:rsidRDefault="000B44FE" w:rsidP="0085440C">
            <w:pPr>
              <w:rPr>
                <w:rFonts w:ascii="Calibri" w:eastAsia="Calibri" w:hAnsi="Calibri" w:cs="Calibri"/>
                <w:color w:val="3E286D"/>
                <w:sz w:val="16"/>
                <w:highlight w:val="yellow"/>
              </w:rPr>
            </w:pPr>
            <w:r w:rsidRPr="00BA3F46">
              <w:rPr>
                <w:rFonts w:ascii="Calibri" w:eastAsia="Calibri" w:hAnsi="Calibri" w:cs="Calibri"/>
                <w:color w:val="3E286D"/>
                <w:sz w:val="16"/>
              </w:rPr>
              <w:t>Fee will be agreed</w:t>
            </w:r>
            <w:r>
              <w:rPr>
                <w:rFonts w:ascii="Calibri" w:eastAsia="Calibri" w:hAnsi="Calibri" w:cs="Calibri"/>
                <w:color w:val="3E286D"/>
                <w:sz w:val="16"/>
              </w:rPr>
              <w:t xml:space="preserve"> with the Client</w:t>
            </w:r>
            <w:r w:rsidRPr="00BA3F46">
              <w:rPr>
                <w:rFonts w:ascii="Calibri" w:eastAsia="Calibri" w:hAnsi="Calibri" w:cs="Calibri"/>
                <w:color w:val="3E286D"/>
                <w:sz w:val="16"/>
              </w:rPr>
              <w:t xml:space="preserve"> in</w:t>
            </w:r>
            <w:r>
              <w:rPr>
                <w:rFonts w:ascii="Calibri" w:eastAsia="Calibri" w:hAnsi="Calibri" w:cs="Calibri"/>
                <w:color w:val="3E286D"/>
                <w:sz w:val="16"/>
              </w:rPr>
              <w:t xml:space="preserve"> </w:t>
            </w:r>
            <w:r w:rsidRPr="00BA3F46">
              <w:rPr>
                <w:rFonts w:ascii="Calibri" w:eastAsia="Calibri" w:hAnsi="Calibri" w:cs="Calibri"/>
                <w:color w:val="3E286D"/>
                <w:sz w:val="16"/>
              </w:rPr>
              <w:t xml:space="preserve"> </w:t>
            </w:r>
            <w:r>
              <w:rPr>
                <w:rFonts w:ascii="Calibri" w:eastAsia="Calibri" w:hAnsi="Calibri" w:cs="Calibri"/>
                <w:color w:val="3E286D"/>
                <w:sz w:val="16"/>
              </w:rPr>
              <w:t xml:space="preserve">  </w:t>
            </w:r>
            <w:r w:rsidRPr="00BA3F46">
              <w:rPr>
                <w:rFonts w:ascii="Calibri" w:eastAsia="Calibri" w:hAnsi="Calibri" w:cs="Calibri"/>
                <w:color w:val="3E286D"/>
                <w:sz w:val="16"/>
              </w:rPr>
              <w:t>advance</w:t>
            </w:r>
          </w:p>
        </w:tc>
      </w:tr>
      <w:tr w:rsidR="0085440C" w:rsidRPr="00BA3F46" w14:paraId="49147523"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3BAB6783" w14:textId="77777777" w:rsidR="0085440C" w:rsidRPr="00BA3F46" w:rsidRDefault="0085440C" w:rsidP="0085440C">
            <w:pPr>
              <w:rPr>
                <w:rFonts w:ascii="Calibri" w:eastAsia="Calibri" w:hAnsi="Calibri" w:cs="Calibri"/>
                <w:color w:val="3E286D"/>
                <w:sz w:val="16"/>
              </w:rPr>
            </w:pPr>
            <w:r w:rsidRPr="00BA3F46">
              <w:rPr>
                <w:rFonts w:ascii="Calibri" w:eastAsia="Calibri" w:hAnsi="Calibri" w:cs="Calibri"/>
                <w:color w:val="3E286D"/>
                <w:sz w:val="16"/>
              </w:rPr>
              <w:t>Carrying out appraisals of reserve funds including surveys of Property and reporting to Client.</w:t>
            </w:r>
          </w:p>
        </w:tc>
        <w:tc>
          <w:tcPr>
            <w:tcW w:w="0" w:type="auto"/>
            <w:tcBorders>
              <w:top w:val="single" w:sz="8" w:space="0" w:color="181717"/>
              <w:left w:val="single" w:sz="8" w:space="0" w:color="181717"/>
              <w:bottom w:val="single" w:sz="8" w:space="0" w:color="181717"/>
              <w:right w:val="single" w:sz="8" w:space="0" w:color="181717"/>
            </w:tcBorders>
          </w:tcPr>
          <w:p w14:paraId="39AECF34" w14:textId="77777777" w:rsidR="0085440C" w:rsidRPr="00BA3F46" w:rsidRDefault="0085440C" w:rsidP="0085440C">
            <w:pPr>
              <w:rPr>
                <w:rFonts w:ascii="Calibri" w:eastAsia="Calibri" w:hAnsi="Calibri" w:cs="Calibri"/>
                <w:color w:val="3E286D"/>
                <w:sz w:val="16"/>
                <w:highlight w:val="yellow"/>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024FC3BA" w14:textId="77777777" w:rsidR="0085440C" w:rsidRPr="00BA3F46" w:rsidRDefault="0085440C" w:rsidP="0085440C">
            <w:pPr>
              <w:rPr>
                <w:rFonts w:ascii="Calibri" w:eastAsia="Calibri" w:hAnsi="Calibri" w:cs="Calibri"/>
                <w:color w:val="3E286D"/>
                <w:sz w:val="16"/>
                <w:highlight w:val="yellow"/>
              </w:rPr>
            </w:pPr>
            <w:r w:rsidRPr="00BA3F46">
              <w:rPr>
                <w:rFonts w:ascii="Calibri" w:eastAsia="Calibri" w:hAnsi="Calibri" w:cs="Calibri"/>
                <w:color w:val="3E286D"/>
                <w:sz w:val="16"/>
              </w:rPr>
              <w:t>Included</w:t>
            </w:r>
          </w:p>
        </w:tc>
      </w:tr>
      <w:tr w:rsidR="0085440C" w:rsidRPr="00BA3F46" w14:paraId="7B973589"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30DE8CE5" w14:textId="77777777" w:rsidR="0085440C" w:rsidRPr="00BA3F46" w:rsidRDefault="0085440C" w:rsidP="0085440C">
            <w:pPr>
              <w:rPr>
                <w:rFonts w:ascii="Calibri" w:eastAsia="Calibri" w:hAnsi="Calibri" w:cs="Calibri"/>
                <w:color w:val="3E286D"/>
                <w:sz w:val="16"/>
              </w:rPr>
            </w:pPr>
            <w:r w:rsidRPr="00BA3F46">
              <w:rPr>
                <w:rFonts w:ascii="Calibri" w:eastAsia="Calibri" w:hAnsi="Calibri" w:cs="Calibri"/>
                <w:color w:val="3E286D"/>
                <w:sz w:val="16"/>
              </w:rPr>
              <w:t>Preparing and monitoring major building works not covered by annual contracts, dealing with S20 consultations, including serving the required notices, instructing and liaising with specialist consultants, inspecting work in progress, and handling retentions.</w:t>
            </w:r>
          </w:p>
        </w:tc>
        <w:tc>
          <w:tcPr>
            <w:tcW w:w="0" w:type="auto"/>
            <w:tcBorders>
              <w:top w:val="single" w:sz="8" w:space="0" w:color="181717"/>
              <w:left w:val="single" w:sz="8" w:space="0" w:color="181717"/>
              <w:bottom w:val="single" w:sz="8" w:space="0" w:color="181717"/>
              <w:right w:val="single" w:sz="8" w:space="0" w:color="181717"/>
            </w:tcBorders>
          </w:tcPr>
          <w:p w14:paraId="64CFFB1D" w14:textId="77777777" w:rsidR="0085440C" w:rsidRPr="00BA3F46" w:rsidRDefault="0085440C" w:rsidP="0085440C">
            <w:pPr>
              <w:rPr>
                <w:rFonts w:ascii="Calibri" w:eastAsia="Calibri" w:hAnsi="Calibri" w:cs="Calibri"/>
                <w:color w:val="3E286D"/>
                <w:sz w:val="16"/>
                <w:highlight w:val="yellow"/>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19E18425" w14:textId="09ACABEB" w:rsidR="0085440C" w:rsidRPr="00BA3F46" w:rsidRDefault="0085440C" w:rsidP="0085440C">
            <w:pPr>
              <w:rPr>
                <w:rFonts w:ascii="Calibri" w:eastAsia="Calibri" w:hAnsi="Calibri" w:cs="Calibri"/>
                <w:color w:val="3E286D"/>
                <w:sz w:val="16"/>
                <w:highlight w:val="yellow"/>
              </w:rPr>
            </w:pPr>
            <w:r w:rsidRPr="00BA3F46">
              <w:rPr>
                <w:rFonts w:ascii="Calibri" w:eastAsia="Calibri" w:hAnsi="Calibri" w:cs="Calibri"/>
                <w:color w:val="3E286D"/>
                <w:sz w:val="16"/>
              </w:rPr>
              <w:t>Please refer to Appendix V</w:t>
            </w:r>
            <w:r w:rsidR="00067BB4">
              <w:rPr>
                <w:rFonts w:ascii="Calibri" w:eastAsia="Calibri" w:hAnsi="Calibri" w:cs="Calibri"/>
                <w:color w:val="3E286D"/>
                <w:sz w:val="16"/>
              </w:rPr>
              <w:t>i</w:t>
            </w:r>
          </w:p>
        </w:tc>
      </w:tr>
      <w:tr w:rsidR="0085440C" w:rsidRPr="00BA3F46" w14:paraId="0D68293C"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72EDCE84" w14:textId="77777777" w:rsidR="0085440C" w:rsidRPr="00BA3F46" w:rsidRDefault="004422CC" w:rsidP="0085440C">
            <w:pPr>
              <w:rPr>
                <w:rFonts w:ascii="Calibri" w:eastAsia="Calibri" w:hAnsi="Calibri" w:cs="Calibri"/>
                <w:color w:val="3E286D"/>
                <w:sz w:val="16"/>
              </w:rPr>
            </w:pPr>
            <w:r w:rsidRPr="00BA3F46">
              <w:rPr>
                <w:rFonts w:ascii="Calibri" w:eastAsia="Calibri" w:hAnsi="Calibri" w:cs="Calibri"/>
                <w:color w:val="3E286D"/>
                <w:sz w:val="16"/>
              </w:rPr>
              <w:t>Preparing statutory accounts for submission to Companies House excluding audit if required.</w:t>
            </w:r>
          </w:p>
        </w:tc>
        <w:tc>
          <w:tcPr>
            <w:tcW w:w="0" w:type="auto"/>
            <w:tcBorders>
              <w:top w:val="single" w:sz="8" w:space="0" w:color="181717"/>
              <w:left w:val="single" w:sz="8" w:space="0" w:color="181717"/>
              <w:bottom w:val="single" w:sz="8" w:space="0" w:color="181717"/>
              <w:right w:val="single" w:sz="8" w:space="0" w:color="181717"/>
            </w:tcBorders>
          </w:tcPr>
          <w:p w14:paraId="281880A3" w14:textId="77777777" w:rsidR="0085440C" w:rsidRPr="00BA3F46" w:rsidRDefault="004422CC" w:rsidP="0085440C">
            <w:pPr>
              <w:rPr>
                <w:rFonts w:ascii="Calibri" w:eastAsia="Calibri" w:hAnsi="Calibri" w:cs="Calibri"/>
                <w:color w:val="3E286D"/>
                <w:sz w:val="16"/>
                <w:highlight w:val="yellow"/>
              </w:rPr>
            </w:pPr>
            <w:r w:rsidRPr="00BA3F46">
              <w:rPr>
                <w:rFonts w:ascii="Calibri" w:eastAsia="Calibri" w:hAnsi="Calibri" w:cs="Calibri"/>
                <w:color w:val="3E286D"/>
                <w:sz w:val="16"/>
              </w:rPr>
              <w:t>Not applicable</w:t>
            </w:r>
          </w:p>
        </w:tc>
        <w:tc>
          <w:tcPr>
            <w:tcW w:w="0" w:type="auto"/>
            <w:tcBorders>
              <w:top w:val="single" w:sz="8" w:space="0" w:color="181717"/>
              <w:left w:val="single" w:sz="8" w:space="0" w:color="181717"/>
              <w:bottom w:val="single" w:sz="8" w:space="0" w:color="181717"/>
              <w:right w:val="single" w:sz="8" w:space="0" w:color="181717"/>
            </w:tcBorders>
          </w:tcPr>
          <w:p w14:paraId="4F0BA93B" w14:textId="77777777" w:rsidR="0085440C" w:rsidRPr="00BA3F46" w:rsidRDefault="004422CC" w:rsidP="0085440C">
            <w:pPr>
              <w:rPr>
                <w:rFonts w:ascii="Calibri" w:eastAsia="Calibri" w:hAnsi="Calibri" w:cs="Calibri"/>
                <w:color w:val="3E286D"/>
                <w:sz w:val="16"/>
                <w:highlight w:val="yellow"/>
              </w:rPr>
            </w:pPr>
            <w:r w:rsidRPr="00BA3F46">
              <w:rPr>
                <w:rFonts w:ascii="Calibri" w:eastAsia="Calibri" w:hAnsi="Calibri" w:cs="Calibri"/>
                <w:color w:val="3E286D"/>
                <w:sz w:val="16"/>
              </w:rPr>
              <w:t>Not applicable</w:t>
            </w:r>
          </w:p>
        </w:tc>
      </w:tr>
      <w:tr w:rsidR="0085440C" w:rsidRPr="00BA3F46" w14:paraId="7A83E100"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70028C61" w14:textId="77777777" w:rsidR="004422CC" w:rsidRPr="00BA3F46" w:rsidRDefault="004422CC" w:rsidP="004422CC">
            <w:pPr>
              <w:spacing w:after="224" w:line="259" w:lineRule="auto"/>
              <w:ind w:left="360"/>
              <w:rPr>
                <w:rFonts w:ascii="Calibri" w:eastAsia="Calibri" w:hAnsi="Calibri" w:cs="Calibri"/>
                <w:color w:val="3E286D"/>
                <w:sz w:val="16"/>
              </w:rPr>
            </w:pPr>
            <w:r w:rsidRPr="00BA3F46">
              <w:rPr>
                <w:rFonts w:ascii="Calibri" w:eastAsia="Calibri" w:hAnsi="Calibri" w:cs="Calibri"/>
                <w:color w:val="3E286D"/>
                <w:sz w:val="16"/>
              </w:rPr>
              <w:t>Company Secretarial Services</w:t>
            </w:r>
            <w:r>
              <w:rPr>
                <w:rFonts w:ascii="Calibri" w:eastAsia="Calibri" w:hAnsi="Calibri" w:cs="Calibri"/>
                <w:color w:val="3E286D"/>
                <w:sz w:val="16"/>
              </w:rPr>
              <w:t>:</w:t>
            </w:r>
          </w:p>
          <w:p w14:paraId="2CD05E2D" w14:textId="77777777" w:rsidR="004422CC" w:rsidRPr="00BA3F46" w:rsidRDefault="004422CC" w:rsidP="002B41FB">
            <w:pPr>
              <w:numPr>
                <w:ilvl w:val="0"/>
                <w:numId w:val="13"/>
              </w:numPr>
              <w:spacing w:after="224" w:line="259" w:lineRule="auto"/>
              <w:rPr>
                <w:rFonts w:ascii="Calibri" w:eastAsia="Calibri" w:hAnsi="Calibri" w:cs="Calibri"/>
                <w:color w:val="3E286D"/>
                <w:sz w:val="16"/>
              </w:rPr>
            </w:pPr>
            <w:r w:rsidRPr="00BA3F46">
              <w:rPr>
                <w:rFonts w:ascii="Calibri" w:eastAsia="Calibri" w:hAnsi="Calibri" w:cs="Calibri"/>
                <w:color w:val="3E286D"/>
                <w:sz w:val="16"/>
              </w:rPr>
              <w:t>Acting as Company Secretary to the Client</w:t>
            </w:r>
          </w:p>
          <w:p w14:paraId="50B99E6B" w14:textId="77777777" w:rsidR="004422CC" w:rsidRPr="00BA3F46" w:rsidRDefault="004422CC" w:rsidP="002B41FB">
            <w:pPr>
              <w:numPr>
                <w:ilvl w:val="0"/>
                <w:numId w:val="13"/>
              </w:numPr>
              <w:spacing w:after="224" w:line="259" w:lineRule="auto"/>
              <w:rPr>
                <w:rFonts w:ascii="Calibri" w:eastAsia="Calibri" w:hAnsi="Calibri" w:cs="Calibri"/>
                <w:color w:val="3E286D"/>
                <w:sz w:val="16"/>
              </w:rPr>
            </w:pPr>
            <w:r w:rsidRPr="00BA3F46">
              <w:rPr>
                <w:rFonts w:ascii="Calibri" w:eastAsia="Calibri" w:hAnsi="Calibri" w:cs="Calibri"/>
                <w:color w:val="3E286D"/>
                <w:sz w:val="16"/>
              </w:rPr>
              <w:lastRenderedPageBreak/>
              <w:t>Issuing membership or share certificates</w:t>
            </w:r>
          </w:p>
          <w:p w14:paraId="7BFF3FF1" w14:textId="77777777" w:rsidR="004422CC" w:rsidRDefault="004422CC" w:rsidP="002B41FB">
            <w:pPr>
              <w:numPr>
                <w:ilvl w:val="0"/>
                <w:numId w:val="13"/>
              </w:numPr>
              <w:spacing w:after="224" w:line="259" w:lineRule="auto"/>
              <w:rPr>
                <w:rFonts w:ascii="Calibri" w:eastAsia="Calibri" w:hAnsi="Calibri" w:cs="Calibri"/>
                <w:color w:val="3E286D"/>
                <w:sz w:val="16"/>
              </w:rPr>
            </w:pPr>
            <w:r w:rsidRPr="00BA3F46">
              <w:rPr>
                <w:rFonts w:ascii="Calibri" w:eastAsia="Calibri" w:hAnsi="Calibri" w:cs="Calibri"/>
                <w:color w:val="3E286D"/>
                <w:sz w:val="16"/>
              </w:rPr>
              <w:t xml:space="preserve">Calling annual general or extraordinary meetings: </w:t>
            </w:r>
          </w:p>
          <w:p w14:paraId="0A44EEEC" w14:textId="77777777" w:rsidR="0085440C" w:rsidRPr="004422CC" w:rsidRDefault="004422CC" w:rsidP="002B41FB">
            <w:pPr>
              <w:numPr>
                <w:ilvl w:val="0"/>
                <w:numId w:val="13"/>
              </w:numPr>
              <w:spacing w:after="224" w:line="259" w:lineRule="auto"/>
              <w:rPr>
                <w:rFonts w:ascii="Calibri" w:eastAsia="Calibri" w:hAnsi="Calibri" w:cs="Calibri"/>
                <w:color w:val="3E286D"/>
                <w:sz w:val="16"/>
              </w:rPr>
            </w:pPr>
            <w:r w:rsidRPr="004422CC">
              <w:rPr>
                <w:rFonts w:ascii="Calibri" w:eastAsia="Calibri" w:hAnsi="Calibri" w:cs="Calibri"/>
                <w:color w:val="3E286D"/>
                <w:sz w:val="16"/>
              </w:rPr>
              <w:t>prepare notices, attend and take minutes.</w:t>
            </w:r>
          </w:p>
        </w:tc>
        <w:tc>
          <w:tcPr>
            <w:tcW w:w="0" w:type="auto"/>
            <w:tcBorders>
              <w:top w:val="single" w:sz="8" w:space="0" w:color="181717"/>
              <w:left w:val="single" w:sz="8" w:space="0" w:color="181717"/>
              <w:bottom w:val="single" w:sz="8" w:space="0" w:color="181717"/>
              <w:right w:val="single" w:sz="8" w:space="0" w:color="181717"/>
            </w:tcBorders>
          </w:tcPr>
          <w:p w14:paraId="118E9CA5" w14:textId="77777777" w:rsidR="0085440C" w:rsidRPr="00BA3F46" w:rsidRDefault="004422CC" w:rsidP="0085440C">
            <w:pPr>
              <w:rPr>
                <w:rFonts w:ascii="Calibri" w:eastAsia="Calibri" w:hAnsi="Calibri" w:cs="Calibri"/>
                <w:color w:val="3E286D"/>
                <w:sz w:val="16"/>
                <w:highlight w:val="yellow"/>
              </w:rPr>
            </w:pPr>
            <w:r w:rsidRPr="00BA3F46">
              <w:rPr>
                <w:rFonts w:ascii="Calibri" w:eastAsia="Calibri" w:hAnsi="Calibri" w:cs="Calibri"/>
                <w:color w:val="3E286D"/>
                <w:sz w:val="16"/>
              </w:rPr>
              <w:lastRenderedPageBreak/>
              <w:t>Not applicable</w:t>
            </w:r>
          </w:p>
        </w:tc>
        <w:tc>
          <w:tcPr>
            <w:tcW w:w="0" w:type="auto"/>
            <w:tcBorders>
              <w:top w:val="single" w:sz="8" w:space="0" w:color="181717"/>
              <w:left w:val="single" w:sz="8" w:space="0" w:color="181717"/>
              <w:bottom w:val="single" w:sz="8" w:space="0" w:color="181717"/>
              <w:right w:val="single" w:sz="8" w:space="0" w:color="181717"/>
            </w:tcBorders>
          </w:tcPr>
          <w:p w14:paraId="271C0F4E" w14:textId="77777777" w:rsidR="0085440C" w:rsidRPr="00BA3F46" w:rsidRDefault="004422CC" w:rsidP="0085440C">
            <w:pPr>
              <w:rPr>
                <w:rFonts w:ascii="Calibri" w:eastAsia="Calibri" w:hAnsi="Calibri" w:cs="Calibri"/>
                <w:color w:val="3E286D"/>
                <w:sz w:val="16"/>
                <w:highlight w:val="yellow"/>
              </w:rPr>
            </w:pPr>
            <w:r w:rsidRPr="00A00686">
              <w:rPr>
                <w:rFonts w:ascii="Calibri" w:eastAsia="Calibri" w:hAnsi="Calibri" w:cs="Calibri"/>
                <w:color w:val="3E286D"/>
                <w:sz w:val="16"/>
              </w:rPr>
              <w:t>Please refer to separate document</w:t>
            </w:r>
            <w:r w:rsidR="003B5B5B" w:rsidRPr="00A00686">
              <w:rPr>
                <w:rFonts w:ascii="Calibri" w:eastAsia="Calibri" w:hAnsi="Calibri" w:cs="Calibri"/>
                <w:color w:val="3E286D"/>
                <w:sz w:val="16"/>
              </w:rPr>
              <w:t xml:space="preserve"> “Company Secretarial Duties List”</w:t>
            </w:r>
            <w:r w:rsidRPr="00A00686">
              <w:rPr>
                <w:rFonts w:ascii="Calibri" w:eastAsia="Calibri" w:hAnsi="Calibri" w:cs="Calibri"/>
                <w:color w:val="3E286D"/>
                <w:sz w:val="16"/>
              </w:rPr>
              <w:t xml:space="preserve"> if using Co</w:t>
            </w:r>
            <w:r w:rsidR="003B5B5B" w:rsidRPr="00A00686">
              <w:rPr>
                <w:rFonts w:ascii="Calibri" w:eastAsia="Calibri" w:hAnsi="Calibri" w:cs="Calibri"/>
                <w:color w:val="3E286D"/>
                <w:sz w:val="16"/>
              </w:rPr>
              <w:t>mpany</w:t>
            </w:r>
            <w:r w:rsidRPr="00A00686">
              <w:rPr>
                <w:rFonts w:ascii="Calibri" w:eastAsia="Calibri" w:hAnsi="Calibri" w:cs="Calibri"/>
                <w:color w:val="3E286D"/>
                <w:sz w:val="16"/>
              </w:rPr>
              <w:t xml:space="preserve"> Secretarial Service provided by MIH</w:t>
            </w:r>
          </w:p>
        </w:tc>
      </w:tr>
      <w:tr w:rsidR="004422CC" w:rsidRPr="00BA3F46" w14:paraId="55639C79"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305BA9A6" w14:textId="77777777" w:rsidR="004422CC" w:rsidRPr="00BA3F46" w:rsidRDefault="004422CC" w:rsidP="0085440C">
            <w:pPr>
              <w:rPr>
                <w:rFonts w:ascii="Calibri" w:eastAsia="Calibri" w:hAnsi="Calibri" w:cs="Calibri"/>
                <w:color w:val="3E286D"/>
                <w:sz w:val="16"/>
              </w:rPr>
            </w:pPr>
            <w:r w:rsidRPr="00BA3F46">
              <w:rPr>
                <w:rFonts w:ascii="Calibri" w:eastAsia="Calibri" w:hAnsi="Calibri" w:cs="Calibri"/>
                <w:color w:val="3E286D"/>
                <w:sz w:val="16"/>
              </w:rPr>
              <w:t>Arranging venues for AGM’s and EGM’s.</w:t>
            </w:r>
          </w:p>
        </w:tc>
        <w:tc>
          <w:tcPr>
            <w:tcW w:w="0" w:type="auto"/>
            <w:tcBorders>
              <w:top w:val="single" w:sz="8" w:space="0" w:color="181717"/>
              <w:left w:val="single" w:sz="8" w:space="0" w:color="181717"/>
              <w:bottom w:val="single" w:sz="8" w:space="0" w:color="181717"/>
              <w:right w:val="single" w:sz="8" w:space="0" w:color="181717"/>
            </w:tcBorders>
          </w:tcPr>
          <w:p w14:paraId="47880777" w14:textId="77777777" w:rsidR="004422CC" w:rsidRPr="00BA3F46" w:rsidRDefault="004422CC" w:rsidP="0085440C">
            <w:pPr>
              <w:rPr>
                <w:rFonts w:ascii="Calibri" w:eastAsia="Calibri" w:hAnsi="Calibri" w:cs="Calibri"/>
                <w:color w:val="3E286D"/>
                <w:sz w:val="16"/>
                <w:highlight w:val="yellow"/>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489348FB" w14:textId="77777777" w:rsidR="004422CC" w:rsidRPr="00BA3F46" w:rsidRDefault="004422CC" w:rsidP="0085440C">
            <w:pPr>
              <w:rPr>
                <w:rFonts w:ascii="Calibri" w:eastAsia="Calibri" w:hAnsi="Calibri" w:cs="Calibri"/>
                <w:color w:val="3E286D"/>
                <w:sz w:val="16"/>
                <w:highlight w:val="yellow"/>
              </w:rPr>
            </w:pPr>
            <w:r w:rsidRPr="00BA3F46">
              <w:rPr>
                <w:rFonts w:ascii="Calibri" w:eastAsia="Calibri" w:hAnsi="Calibri" w:cs="Calibri"/>
                <w:color w:val="3E286D"/>
                <w:sz w:val="16"/>
              </w:rPr>
              <w:t>We do not charge for arranging the AGM or EGM</w:t>
            </w:r>
            <w:r w:rsidR="00EC0ED5">
              <w:rPr>
                <w:rFonts w:ascii="Calibri" w:eastAsia="Calibri" w:hAnsi="Calibri" w:cs="Calibri"/>
                <w:color w:val="3E286D"/>
                <w:sz w:val="16"/>
              </w:rPr>
              <w:t xml:space="preserve"> venues</w:t>
            </w:r>
          </w:p>
        </w:tc>
      </w:tr>
      <w:tr w:rsidR="004422CC" w:rsidRPr="00BA3F46" w14:paraId="11DDB2BE"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6976BF3F"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t>Attending meetings of director</w:t>
            </w:r>
            <w:r>
              <w:rPr>
                <w:rFonts w:ascii="Calibri" w:eastAsia="Calibri" w:hAnsi="Calibri" w:cs="Calibri"/>
                <w:color w:val="3E286D"/>
                <w:sz w:val="16"/>
              </w:rPr>
              <w:t>s virtually or in person</w:t>
            </w:r>
          </w:p>
        </w:tc>
        <w:tc>
          <w:tcPr>
            <w:tcW w:w="0" w:type="auto"/>
            <w:tcBorders>
              <w:top w:val="single" w:sz="8" w:space="0" w:color="181717"/>
              <w:left w:val="single" w:sz="8" w:space="0" w:color="181717"/>
              <w:bottom w:val="single" w:sz="8" w:space="0" w:color="181717"/>
              <w:right w:val="single" w:sz="8" w:space="0" w:color="181717"/>
            </w:tcBorders>
          </w:tcPr>
          <w:p w14:paraId="0B93C64E"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3F2B5FD3" w14:textId="77777777" w:rsidR="004422CC" w:rsidRPr="00BA3F46" w:rsidRDefault="004422CC" w:rsidP="004422CC">
            <w:pPr>
              <w:spacing w:after="160" w:line="259" w:lineRule="auto"/>
              <w:rPr>
                <w:rFonts w:ascii="Calibri" w:eastAsia="Calibri" w:hAnsi="Calibri" w:cs="Calibri"/>
                <w:color w:val="3E286D"/>
                <w:sz w:val="16"/>
              </w:rPr>
            </w:pPr>
            <w:r w:rsidRPr="00BA3F46">
              <w:rPr>
                <w:rFonts w:ascii="Calibri" w:eastAsia="Calibri" w:hAnsi="Calibri" w:cs="Calibri"/>
                <w:color w:val="3E286D"/>
                <w:sz w:val="16"/>
              </w:rPr>
              <w:t xml:space="preserve">We do not charge </w:t>
            </w:r>
            <w:r w:rsidR="000B44FE" w:rsidRPr="00BA3F46">
              <w:rPr>
                <w:rFonts w:ascii="Calibri" w:eastAsia="Calibri" w:hAnsi="Calibri" w:cs="Calibri"/>
                <w:color w:val="3E286D"/>
                <w:sz w:val="16"/>
              </w:rPr>
              <w:t>for reasonable</w:t>
            </w:r>
            <w:r w:rsidRPr="00BA3F46">
              <w:rPr>
                <w:rFonts w:ascii="Calibri" w:eastAsia="Calibri" w:hAnsi="Calibri" w:cs="Calibri"/>
                <w:color w:val="3E286D"/>
                <w:sz w:val="16"/>
              </w:rPr>
              <w:t xml:space="preserve"> meetings during office hours which are 9am to 5pm. </w:t>
            </w:r>
          </w:p>
          <w:p w14:paraId="7E07F20C" w14:textId="77777777" w:rsidR="004422CC" w:rsidRPr="00BA3F46" w:rsidRDefault="004422CC" w:rsidP="004422CC">
            <w:pPr>
              <w:rPr>
                <w:rFonts w:ascii="Calibri" w:eastAsia="Calibri" w:hAnsi="Calibri" w:cs="Calibri"/>
                <w:color w:val="3E286D"/>
                <w:sz w:val="16"/>
              </w:rPr>
            </w:pPr>
          </w:p>
        </w:tc>
      </w:tr>
      <w:tr w:rsidR="004422CC" w:rsidRPr="00BA3F46" w14:paraId="11BC705D"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011EEA96" w14:textId="77777777" w:rsidR="004422CC" w:rsidRPr="000215A7" w:rsidRDefault="004422CC" w:rsidP="004422CC">
            <w:pPr>
              <w:spacing w:after="224" w:line="259" w:lineRule="auto"/>
              <w:rPr>
                <w:rFonts w:ascii="Calibri" w:eastAsia="Calibri" w:hAnsi="Calibri" w:cs="Calibri"/>
                <w:color w:val="3E286D"/>
                <w:sz w:val="16"/>
              </w:rPr>
            </w:pPr>
            <w:r>
              <w:rPr>
                <w:rFonts w:ascii="Calibri" w:eastAsia="Calibri" w:hAnsi="Calibri" w:cs="Calibri"/>
                <w:color w:val="3E286D"/>
                <w:sz w:val="16"/>
              </w:rPr>
              <w:t xml:space="preserve">Attending </w:t>
            </w:r>
            <w:r w:rsidRPr="000215A7">
              <w:rPr>
                <w:rFonts w:ascii="Calibri" w:eastAsia="Calibri" w:hAnsi="Calibri" w:cs="Calibri"/>
                <w:color w:val="3E286D"/>
                <w:sz w:val="16"/>
              </w:rPr>
              <w:t>Virtual</w:t>
            </w:r>
            <w:r>
              <w:rPr>
                <w:rFonts w:ascii="Calibri" w:eastAsia="Calibri" w:hAnsi="Calibri" w:cs="Calibri"/>
                <w:color w:val="3E286D"/>
                <w:sz w:val="16"/>
              </w:rPr>
              <w:t xml:space="preserve"> </w:t>
            </w:r>
            <w:r w:rsidRPr="000215A7">
              <w:rPr>
                <w:rFonts w:ascii="Calibri" w:eastAsia="Calibri" w:hAnsi="Calibri" w:cs="Calibri"/>
                <w:color w:val="3E286D"/>
                <w:sz w:val="16"/>
              </w:rPr>
              <w:t>Meetings</w:t>
            </w:r>
            <w:r>
              <w:rPr>
                <w:rFonts w:ascii="Calibri" w:eastAsia="Calibri" w:hAnsi="Calibri" w:cs="Calibri"/>
                <w:color w:val="3E286D"/>
                <w:sz w:val="16"/>
              </w:rPr>
              <w:t xml:space="preserve"> </w:t>
            </w:r>
          </w:p>
          <w:p w14:paraId="1A1A1B84" w14:textId="77777777" w:rsidR="004422CC" w:rsidRPr="00BA3F46" w:rsidRDefault="004422CC" w:rsidP="004422CC">
            <w:pPr>
              <w:rPr>
                <w:rFonts w:ascii="Calibri" w:eastAsia="Calibri" w:hAnsi="Calibri" w:cs="Calibri"/>
                <w:color w:val="3E286D"/>
                <w:sz w:val="16"/>
              </w:rPr>
            </w:pPr>
          </w:p>
        </w:tc>
        <w:tc>
          <w:tcPr>
            <w:tcW w:w="0" w:type="auto"/>
            <w:tcBorders>
              <w:top w:val="single" w:sz="8" w:space="0" w:color="181717"/>
              <w:left w:val="single" w:sz="8" w:space="0" w:color="181717"/>
              <w:bottom w:val="single" w:sz="8" w:space="0" w:color="181717"/>
              <w:right w:val="single" w:sz="8" w:space="0" w:color="181717"/>
            </w:tcBorders>
          </w:tcPr>
          <w:p w14:paraId="769E5212" w14:textId="77777777" w:rsidR="004422CC" w:rsidRPr="004A1B24" w:rsidRDefault="004422CC" w:rsidP="004422CC">
            <w:pPr>
              <w:spacing w:after="160" w:line="259" w:lineRule="auto"/>
              <w:rPr>
                <w:rFonts w:ascii="Calibri" w:eastAsia="Calibri" w:hAnsi="Calibri" w:cs="Calibri"/>
                <w:color w:val="3E286D"/>
                <w:sz w:val="16"/>
              </w:rPr>
            </w:pPr>
            <w:r w:rsidRPr="004A1B24">
              <w:rPr>
                <w:rFonts w:ascii="Calibri" w:eastAsia="Calibri" w:hAnsi="Calibri" w:cs="Calibri"/>
                <w:color w:val="3E286D"/>
                <w:sz w:val="16"/>
              </w:rPr>
              <w:t>Quarterly plus AGM</w:t>
            </w:r>
          </w:p>
          <w:p w14:paraId="32BF6DF2" w14:textId="77777777" w:rsidR="004422CC" w:rsidRPr="004A1B24" w:rsidRDefault="004422CC" w:rsidP="004422CC">
            <w:pPr>
              <w:rPr>
                <w:rFonts w:ascii="Calibri" w:eastAsia="Calibri" w:hAnsi="Calibri" w:cs="Calibri"/>
                <w:color w:val="3E286D"/>
                <w:sz w:val="16"/>
              </w:rPr>
            </w:pPr>
          </w:p>
        </w:tc>
        <w:tc>
          <w:tcPr>
            <w:tcW w:w="0" w:type="auto"/>
            <w:tcBorders>
              <w:top w:val="single" w:sz="8" w:space="0" w:color="181717"/>
              <w:left w:val="single" w:sz="8" w:space="0" w:color="181717"/>
              <w:bottom w:val="single" w:sz="8" w:space="0" w:color="181717"/>
              <w:right w:val="single" w:sz="8" w:space="0" w:color="181717"/>
            </w:tcBorders>
          </w:tcPr>
          <w:p w14:paraId="74E9A046" w14:textId="77777777" w:rsidR="004422CC" w:rsidRPr="004A1B24" w:rsidRDefault="004422CC" w:rsidP="004422CC">
            <w:pPr>
              <w:spacing w:after="160" w:line="259" w:lineRule="auto"/>
              <w:rPr>
                <w:rFonts w:ascii="Calibri" w:eastAsia="Calibri" w:hAnsi="Calibri" w:cs="Calibri"/>
                <w:color w:val="3E286D"/>
                <w:sz w:val="16"/>
              </w:rPr>
            </w:pPr>
            <w:r w:rsidRPr="004A1B24">
              <w:rPr>
                <w:rFonts w:ascii="Calibri" w:eastAsia="Calibri" w:hAnsi="Calibri" w:cs="Calibri"/>
                <w:color w:val="3E286D"/>
                <w:sz w:val="16"/>
              </w:rPr>
              <w:t>Included</w:t>
            </w:r>
          </w:p>
          <w:p w14:paraId="41B68295" w14:textId="77777777" w:rsidR="004422CC" w:rsidRPr="004A1B24" w:rsidRDefault="004422CC" w:rsidP="004422CC">
            <w:pPr>
              <w:rPr>
                <w:rFonts w:ascii="Calibri" w:eastAsia="Calibri" w:hAnsi="Calibri" w:cs="Calibri"/>
                <w:color w:val="3E286D"/>
                <w:sz w:val="16"/>
              </w:rPr>
            </w:pPr>
          </w:p>
        </w:tc>
      </w:tr>
      <w:tr w:rsidR="004422CC" w:rsidRPr="00BA3F46" w14:paraId="0A58317F"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052F5849" w14:textId="77777777" w:rsidR="004422CC" w:rsidRPr="00BA3F46" w:rsidRDefault="004422CC" w:rsidP="004422CC">
            <w:pPr>
              <w:rPr>
                <w:rFonts w:ascii="Calibri" w:eastAsia="Calibri" w:hAnsi="Calibri" w:cs="Calibri"/>
                <w:color w:val="3E286D"/>
                <w:sz w:val="16"/>
              </w:rPr>
            </w:pPr>
            <w:r w:rsidRPr="000215A7">
              <w:rPr>
                <w:rFonts w:ascii="Calibri" w:eastAsia="Calibri" w:hAnsi="Calibri" w:cs="Calibri"/>
                <w:color w:val="3E286D"/>
                <w:sz w:val="16"/>
              </w:rPr>
              <w:t>On Site Meetings outside of Office Hours</w:t>
            </w:r>
          </w:p>
        </w:tc>
        <w:tc>
          <w:tcPr>
            <w:tcW w:w="0" w:type="auto"/>
            <w:tcBorders>
              <w:top w:val="single" w:sz="8" w:space="0" w:color="181717"/>
              <w:left w:val="single" w:sz="8" w:space="0" w:color="181717"/>
              <w:bottom w:val="single" w:sz="8" w:space="0" w:color="181717"/>
              <w:right w:val="single" w:sz="8" w:space="0" w:color="181717"/>
            </w:tcBorders>
          </w:tcPr>
          <w:p w14:paraId="045A9A5A" w14:textId="77777777" w:rsidR="004422CC" w:rsidRPr="004A1B24" w:rsidRDefault="004422CC" w:rsidP="004422CC">
            <w:pPr>
              <w:rPr>
                <w:rFonts w:ascii="Calibri" w:eastAsia="Calibri" w:hAnsi="Calibri" w:cs="Calibri"/>
                <w:color w:val="3E286D"/>
                <w:sz w:val="16"/>
              </w:rPr>
            </w:pPr>
            <w:r w:rsidRPr="004A1B24">
              <w:rPr>
                <w:rFonts w:ascii="Calibri" w:eastAsia="Calibri" w:hAnsi="Calibri" w:cs="Calibri"/>
                <w:color w:val="3E286D"/>
                <w:sz w:val="16"/>
              </w:rPr>
              <w:t xml:space="preserve">As and when required </w:t>
            </w:r>
            <w:r w:rsidR="00EC0ED5" w:rsidRPr="004A1B24">
              <w:rPr>
                <w:rFonts w:ascii="Calibri" w:eastAsia="Calibri" w:hAnsi="Calibri" w:cs="Calibri"/>
                <w:color w:val="3E286D"/>
                <w:sz w:val="16"/>
              </w:rPr>
              <w:t xml:space="preserve">Monday to Friday </w:t>
            </w:r>
          </w:p>
        </w:tc>
        <w:tc>
          <w:tcPr>
            <w:tcW w:w="0" w:type="auto"/>
            <w:tcBorders>
              <w:top w:val="single" w:sz="8" w:space="0" w:color="181717"/>
              <w:left w:val="single" w:sz="8" w:space="0" w:color="181717"/>
              <w:bottom w:val="single" w:sz="8" w:space="0" w:color="181717"/>
              <w:right w:val="single" w:sz="8" w:space="0" w:color="181717"/>
            </w:tcBorders>
          </w:tcPr>
          <w:p w14:paraId="22E01A28" w14:textId="77777777" w:rsidR="004422CC" w:rsidRPr="004A1B24" w:rsidRDefault="000B44FE" w:rsidP="004422CC">
            <w:pPr>
              <w:rPr>
                <w:rFonts w:ascii="Calibri" w:eastAsia="Calibri" w:hAnsi="Calibri" w:cs="Calibri"/>
                <w:color w:val="3E286D"/>
                <w:sz w:val="16"/>
              </w:rPr>
            </w:pPr>
            <w:r w:rsidRPr="004A1B24">
              <w:rPr>
                <w:rFonts w:ascii="Calibri" w:eastAsia="Calibri" w:hAnsi="Calibri" w:cs="Calibri"/>
                <w:color w:val="3E286D"/>
                <w:sz w:val="16"/>
              </w:rPr>
              <w:t>Fee will be agreed with the Client in advance</w:t>
            </w:r>
            <w:r w:rsidR="004422CC" w:rsidRPr="004A1B24">
              <w:rPr>
                <w:rFonts w:ascii="Calibri" w:eastAsia="Calibri" w:hAnsi="Calibri" w:cs="Calibri"/>
                <w:color w:val="3E286D"/>
                <w:sz w:val="16"/>
              </w:rPr>
              <w:t>.</w:t>
            </w:r>
          </w:p>
        </w:tc>
      </w:tr>
      <w:tr w:rsidR="004422CC" w:rsidRPr="00BA3F46" w14:paraId="6320D0B2"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746F9B1E" w14:textId="77777777" w:rsidR="004422CC" w:rsidRPr="00BA3F46" w:rsidRDefault="004422CC" w:rsidP="004422CC">
            <w:pPr>
              <w:rPr>
                <w:rFonts w:ascii="Calibri" w:eastAsia="Calibri" w:hAnsi="Calibri" w:cs="Calibri"/>
                <w:color w:val="3E286D"/>
                <w:sz w:val="16"/>
              </w:rPr>
            </w:pPr>
            <w:r w:rsidRPr="00BA3F46">
              <w:rPr>
                <w:rFonts w:ascii="Calibri" w:eastAsia="Calibri" w:hAnsi="Calibri" w:cs="Calibri"/>
                <w:color w:val="3E286D"/>
                <w:sz w:val="16"/>
              </w:rPr>
              <w:t>Filing statutory company returns.</w:t>
            </w:r>
          </w:p>
        </w:tc>
        <w:tc>
          <w:tcPr>
            <w:tcW w:w="0" w:type="auto"/>
            <w:tcBorders>
              <w:top w:val="single" w:sz="8" w:space="0" w:color="181717"/>
              <w:left w:val="single" w:sz="8" w:space="0" w:color="181717"/>
              <w:bottom w:val="single" w:sz="8" w:space="0" w:color="181717"/>
              <w:right w:val="single" w:sz="8" w:space="0" w:color="181717"/>
            </w:tcBorders>
          </w:tcPr>
          <w:p w14:paraId="789EC0C3" w14:textId="77777777" w:rsidR="004422CC" w:rsidRPr="00BA3F46" w:rsidRDefault="000B44FE" w:rsidP="004422CC">
            <w:pPr>
              <w:rPr>
                <w:rFonts w:ascii="Calibri" w:eastAsia="Calibri" w:hAnsi="Calibri" w:cs="Calibri"/>
                <w:color w:val="3E286D"/>
                <w:sz w:val="16"/>
              </w:rPr>
            </w:pPr>
            <w:r>
              <w:rPr>
                <w:rFonts w:ascii="Calibri" w:eastAsia="Calibri" w:hAnsi="Calibri" w:cs="Calibri"/>
                <w:color w:val="3E286D"/>
                <w:sz w:val="16"/>
              </w:rPr>
              <w:t>Not applicable</w:t>
            </w:r>
          </w:p>
        </w:tc>
        <w:tc>
          <w:tcPr>
            <w:tcW w:w="0" w:type="auto"/>
            <w:tcBorders>
              <w:top w:val="single" w:sz="8" w:space="0" w:color="181717"/>
              <w:left w:val="single" w:sz="8" w:space="0" w:color="181717"/>
              <w:bottom w:val="single" w:sz="8" w:space="0" w:color="181717"/>
              <w:right w:val="single" w:sz="8" w:space="0" w:color="181717"/>
            </w:tcBorders>
          </w:tcPr>
          <w:p w14:paraId="7D55E435" w14:textId="77777777" w:rsidR="004422CC" w:rsidRPr="00BA3F46" w:rsidRDefault="000B44FE" w:rsidP="004422CC">
            <w:pPr>
              <w:rPr>
                <w:rFonts w:ascii="Calibri" w:eastAsia="Calibri" w:hAnsi="Calibri" w:cs="Calibri"/>
                <w:color w:val="3E286D"/>
                <w:sz w:val="16"/>
              </w:rPr>
            </w:pPr>
            <w:r>
              <w:rPr>
                <w:rFonts w:ascii="Calibri" w:eastAsia="Calibri" w:hAnsi="Calibri" w:cs="Calibri"/>
                <w:color w:val="3E286D"/>
                <w:sz w:val="16"/>
              </w:rPr>
              <w:t>Not applicable</w:t>
            </w:r>
          </w:p>
        </w:tc>
      </w:tr>
      <w:tr w:rsidR="000B44FE" w:rsidRPr="00BA3F46" w14:paraId="10C6B9CF"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7CF317D9" w14:textId="77777777" w:rsidR="000B44FE" w:rsidRPr="00BA3F46" w:rsidRDefault="000B44FE" w:rsidP="000B44FE">
            <w:pPr>
              <w:spacing w:line="281" w:lineRule="auto"/>
              <w:ind w:right="436"/>
              <w:rPr>
                <w:rFonts w:ascii="Calibri" w:eastAsia="Calibri" w:hAnsi="Calibri" w:cs="Calibri"/>
                <w:color w:val="3E286D"/>
                <w:sz w:val="16"/>
              </w:rPr>
            </w:pPr>
            <w:r w:rsidRPr="00BA3F46">
              <w:rPr>
                <w:rFonts w:ascii="Calibri" w:eastAsia="Calibri" w:hAnsi="Calibri" w:cs="Calibri"/>
                <w:color w:val="3E286D"/>
                <w:sz w:val="16"/>
              </w:rPr>
              <w:t xml:space="preserve">Providing any form of services to the Client over and above this Management Agency agreement </w:t>
            </w:r>
          </w:p>
          <w:p w14:paraId="14E6E236" w14:textId="77777777" w:rsidR="000B44FE" w:rsidRPr="00BA3F46" w:rsidRDefault="000B44FE" w:rsidP="000B44FE">
            <w:pPr>
              <w:rPr>
                <w:rFonts w:ascii="Calibri" w:eastAsia="Calibri" w:hAnsi="Calibri" w:cs="Calibri"/>
                <w:color w:val="3E286D"/>
                <w:sz w:val="16"/>
              </w:rPr>
            </w:pPr>
            <w:r w:rsidRPr="00BA3F46">
              <w:rPr>
                <w:rFonts w:ascii="Calibri" w:eastAsia="Calibri" w:hAnsi="Calibri" w:cs="Calibri"/>
                <w:color w:val="3E286D"/>
                <w:sz w:val="16"/>
              </w:rPr>
              <w:t>in relation to the exercise by the lessees of Enfranchisement, the Right to Manage or as the result of the Appointment of a Manager by a Tribunal.</w:t>
            </w:r>
          </w:p>
        </w:tc>
        <w:tc>
          <w:tcPr>
            <w:tcW w:w="0" w:type="auto"/>
            <w:tcBorders>
              <w:top w:val="single" w:sz="8" w:space="0" w:color="181717"/>
              <w:left w:val="single" w:sz="8" w:space="0" w:color="181717"/>
              <w:bottom w:val="single" w:sz="8" w:space="0" w:color="181717"/>
              <w:right w:val="single" w:sz="8" w:space="0" w:color="181717"/>
            </w:tcBorders>
          </w:tcPr>
          <w:p w14:paraId="7880E730" w14:textId="77777777" w:rsidR="000B44FE" w:rsidRPr="00BA3F46" w:rsidRDefault="000B44FE" w:rsidP="000B44FE">
            <w:pPr>
              <w:rPr>
                <w:rFonts w:ascii="Calibri" w:eastAsia="Calibri" w:hAnsi="Calibri" w:cs="Calibri"/>
                <w:color w:val="3E286D"/>
                <w:sz w:val="16"/>
              </w:rPr>
            </w:pPr>
            <w:r>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043217C6" w14:textId="77777777" w:rsidR="000B44FE" w:rsidRPr="00BA3F46" w:rsidRDefault="000B44FE" w:rsidP="000B44FE">
            <w:pPr>
              <w:rPr>
                <w:rFonts w:ascii="Calibri" w:eastAsia="Calibri" w:hAnsi="Calibri" w:cs="Calibri"/>
                <w:color w:val="3E286D"/>
                <w:sz w:val="16"/>
              </w:rPr>
            </w:pPr>
            <w:r w:rsidRPr="00BA3F46">
              <w:rPr>
                <w:rFonts w:ascii="Calibri" w:eastAsia="Calibri" w:hAnsi="Calibri" w:cs="Calibri"/>
                <w:color w:val="3E286D"/>
                <w:sz w:val="16"/>
              </w:rPr>
              <w:t>Fee will be agreed</w:t>
            </w:r>
            <w:r>
              <w:rPr>
                <w:rFonts w:ascii="Calibri" w:eastAsia="Calibri" w:hAnsi="Calibri" w:cs="Calibri"/>
                <w:color w:val="3E286D"/>
                <w:sz w:val="16"/>
              </w:rPr>
              <w:t xml:space="preserve"> with the Client</w:t>
            </w:r>
            <w:r w:rsidRPr="00BA3F46">
              <w:rPr>
                <w:rFonts w:ascii="Calibri" w:eastAsia="Calibri" w:hAnsi="Calibri" w:cs="Calibri"/>
                <w:color w:val="3E286D"/>
                <w:sz w:val="16"/>
              </w:rPr>
              <w:t xml:space="preserve"> in advance</w:t>
            </w:r>
          </w:p>
        </w:tc>
      </w:tr>
      <w:tr w:rsidR="000B44FE" w:rsidRPr="00BA3F46" w14:paraId="538B9AA7"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32D2FA7D" w14:textId="77777777" w:rsidR="000B44FE" w:rsidRPr="00BA3F46" w:rsidRDefault="000B44FE" w:rsidP="000B44FE">
            <w:pPr>
              <w:rPr>
                <w:rFonts w:ascii="Calibri" w:eastAsia="Calibri" w:hAnsi="Calibri" w:cs="Calibri"/>
                <w:color w:val="3E286D"/>
                <w:sz w:val="16"/>
              </w:rPr>
            </w:pPr>
            <w:r w:rsidRPr="00BA3F46">
              <w:rPr>
                <w:rFonts w:ascii="Calibri" w:eastAsia="Calibri" w:hAnsi="Calibri" w:cs="Calibri"/>
                <w:color w:val="3E286D"/>
                <w:sz w:val="16"/>
              </w:rPr>
              <w:t>Dealing with taxation issues relating to trust fund interest.</w:t>
            </w:r>
          </w:p>
        </w:tc>
        <w:tc>
          <w:tcPr>
            <w:tcW w:w="0" w:type="auto"/>
            <w:tcBorders>
              <w:top w:val="single" w:sz="8" w:space="0" w:color="181717"/>
              <w:left w:val="single" w:sz="8" w:space="0" w:color="181717"/>
              <w:bottom w:val="single" w:sz="8" w:space="0" w:color="181717"/>
              <w:right w:val="single" w:sz="8" w:space="0" w:color="181717"/>
            </w:tcBorders>
          </w:tcPr>
          <w:p w14:paraId="62E06167" w14:textId="77777777" w:rsidR="000B44FE" w:rsidRPr="00BA3F46" w:rsidRDefault="000B44FE" w:rsidP="000B44FE">
            <w:pPr>
              <w:rPr>
                <w:rFonts w:ascii="Calibri" w:eastAsia="Calibri" w:hAnsi="Calibri" w:cs="Calibri"/>
                <w:color w:val="3E286D"/>
                <w:sz w:val="16"/>
              </w:rPr>
            </w:pPr>
            <w:r>
              <w:rPr>
                <w:rFonts w:ascii="Calibri" w:eastAsia="Calibri" w:hAnsi="Calibri" w:cs="Calibri"/>
                <w:color w:val="3E286D"/>
                <w:sz w:val="16"/>
              </w:rPr>
              <w:t>Not applicable</w:t>
            </w:r>
          </w:p>
        </w:tc>
        <w:tc>
          <w:tcPr>
            <w:tcW w:w="0" w:type="auto"/>
            <w:tcBorders>
              <w:top w:val="single" w:sz="8" w:space="0" w:color="181717"/>
              <w:left w:val="single" w:sz="8" w:space="0" w:color="181717"/>
              <w:bottom w:val="single" w:sz="8" w:space="0" w:color="181717"/>
              <w:right w:val="single" w:sz="8" w:space="0" w:color="181717"/>
            </w:tcBorders>
          </w:tcPr>
          <w:p w14:paraId="55059E02" w14:textId="77777777" w:rsidR="000B44FE" w:rsidRPr="00BA3F46" w:rsidRDefault="000B44FE" w:rsidP="000B44FE">
            <w:pPr>
              <w:rPr>
                <w:rFonts w:ascii="Calibri" w:eastAsia="Calibri" w:hAnsi="Calibri" w:cs="Calibri"/>
                <w:color w:val="3E286D"/>
                <w:sz w:val="16"/>
              </w:rPr>
            </w:pPr>
            <w:r>
              <w:rPr>
                <w:rFonts w:ascii="Calibri" w:eastAsia="Calibri" w:hAnsi="Calibri" w:cs="Calibri"/>
                <w:color w:val="3E286D"/>
                <w:sz w:val="16"/>
              </w:rPr>
              <w:t>Not applicable</w:t>
            </w:r>
          </w:p>
        </w:tc>
      </w:tr>
      <w:tr w:rsidR="000B44FE" w:rsidRPr="00BA3F46" w14:paraId="4B8E9173"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2DB8D009" w14:textId="77777777" w:rsidR="000B44FE" w:rsidRPr="00BA3F46" w:rsidRDefault="000B44FE" w:rsidP="000B44FE">
            <w:pPr>
              <w:rPr>
                <w:rFonts w:ascii="Calibri" w:eastAsia="Calibri" w:hAnsi="Calibri" w:cs="Calibri"/>
                <w:color w:val="3E286D"/>
                <w:sz w:val="16"/>
              </w:rPr>
            </w:pPr>
            <w:r w:rsidRPr="00BA3F46">
              <w:rPr>
                <w:rFonts w:ascii="Calibri" w:eastAsia="Calibri" w:hAnsi="Calibri" w:cs="Calibri"/>
                <w:color w:val="3E286D"/>
                <w:sz w:val="16"/>
              </w:rPr>
              <w:t>Any matters relating to rent reviews.</w:t>
            </w:r>
          </w:p>
        </w:tc>
        <w:tc>
          <w:tcPr>
            <w:tcW w:w="0" w:type="auto"/>
            <w:tcBorders>
              <w:top w:val="single" w:sz="8" w:space="0" w:color="181717"/>
              <w:left w:val="single" w:sz="8" w:space="0" w:color="181717"/>
              <w:bottom w:val="single" w:sz="8" w:space="0" w:color="181717"/>
              <w:right w:val="single" w:sz="8" w:space="0" w:color="181717"/>
            </w:tcBorders>
          </w:tcPr>
          <w:p w14:paraId="2611BB2B" w14:textId="77777777" w:rsidR="000B44FE" w:rsidRPr="00BA3F46" w:rsidRDefault="000B44FE" w:rsidP="000B44FE">
            <w:pPr>
              <w:rPr>
                <w:rFonts w:ascii="Calibri" w:eastAsia="Calibri" w:hAnsi="Calibri" w:cs="Calibri"/>
                <w:color w:val="3E286D"/>
                <w:sz w:val="16"/>
              </w:rPr>
            </w:pPr>
            <w:r>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1146288E" w14:textId="77777777" w:rsidR="000B44FE" w:rsidRPr="00BA3F46" w:rsidRDefault="000B44FE" w:rsidP="000B44FE">
            <w:pPr>
              <w:rPr>
                <w:rFonts w:ascii="Calibri" w:eastAsia="Calibri" w:hAnsi="Calibri" w:cs="Calibri"/>
                <w:color w:val="3E286D"/>
                <w:sz w:val="16"/>
              </w:rPr>
            </w:pPr>
            <w:r w:rsidRPr="00BA3F46">
              <w:rPr>
                <w:rFonts w:ascii="Calibri" w:eastAsia="Calibri" w:hAnsi="Calibri" w:cs="Calibri"/>
                <w:color w:val="3E286D"/>
                <w:sz w:val="16"/>
              </w:rPr>
              <w:t>Fee will be agreed</w:t>
            </w:r>
            <w:r>
              <w:rPr>
                <w:rFonts w:ascii="Calibri" w:eastAsia="Calibri" w:hAnsi="Calibri" w:cs="Calibri"/>
                <w:color w:val="3E286D"/>
                <w:sz w:val="16"/>
              </w:rPr>
              <w:t xml:space="preserve"> with the Client</w:t>
            </w:r>
            <w:r w:rsidRPr="00BA3F46">
              <w:rPr>
                <w:rFonts w:ascii="Calibri" w:eastAsia="Calibri" w:hAnsi="Calibri" w:cs="Calibri"/>
                <w:color w:val="3E286D"/>
                <w:sz w:val="16"/>
              </w:rPr>
              <w:t xml:space="preserve"> in advance</w:t>
            </w:r>
          </w:p>
        </w:tc>
      </w:tr>
      <w:tr w:rsidR="000B44FE" w:rsidRPr="00BA3F46" w14:paraId="090A459C"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376EB5A8" w14:textId="77777777" w:rsidR="000B44FE" w:rsidRPr="00BA3F46" w:rsidRDefault="000B44FE" w:rsidP="000B44FE">
            <w:pPr>
              <w:rPr>
                <w:rFonts w:ascii="Calibri" w:eastAsia="Calibri" w:hAnsi="Calibri" w:cs="Calibri"/>
                <w:color w:val="3E286D"/>
                <w:sz w:val="16"/>
              </w:rPr>
            </w:pPr>
            <w:r w:rsidRPr="00BA3F46">
              <w:rPr>
                <w:rFonts w:ascii="Calibri" w:eastAsia="Calibri" w:hAnsi="Calibri" w:cs="Calibri"/>
                <w:color w:val="3E286D"/>
                <w:sz w:val="16"/>
              </w:rPr>
              <w:t>Answering leaseholders queries additional to those to be reasonably expected and where excess work arises due to this.</w:t>
            </w:r>
          </w:p>
        </w:tc>
        <w:tc>
          <w:tcPr>
            <w:tcW w:w="0" w:type="auto"/>
            <w:tcBorders>
              <w:top w:val="single" w:sz="8" w:space="0" w:color="181717"/>
              <w:left w:val="single" w:sz="8" w:space="0" w:color="181717"/>
              <w:bottom w:val="single" w:sz="8" w:space="0" w:color="181717"/>
              <w:right w:val="single" w:sz="8" w:space="0" w:color="181717"/>
            </w:tcBorders>
          </w:tcPr>
          <w:p w14:paraId="2D3BAF72" w14:textId="77777777" w:rsidR="000B44FE" w:rsidRPr="00BA3F46" w:rsidRDefault="000B44FE" w:rsidP="000B44FE">
            <w:pPr>
              <w:rPr>
                <w:rFonts w:ascii="Calibri" w:eastAsia="Calibri" w:hAnsi="Calibri" w:cs="Calibri"/>
                <w:color w:val="3E286D"/>
                <w:sz w:val="16"/>
              </w:rPr>
            </w:pPr>
            <w:r>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65C671D8" w14:textId="77777777" w:rsidR="000B44FE" w:rsidRPr="00BA3F46" w:rsidRDefault="000B44FE" w:rsidP="000B44FE">
            <w:pPr>
              <w:rPr>
                <w:rFonts w:ascii="Calibri" w:eastAsia="Calibri" w:hAnsi="Calibri" w:cs="Calibri"/>
                <w:color w:val="3E286D"/>
                <w:sz w:val="16"/>
              </w:rPr>
            </w:pPr>
            <w:r w:rsidRPr="0030266E">
              <w:rPr>
                <w:rFonts w:ascii="Calibri" w:eastAsia="Calibri" w:hAnsi="Calibri" w:cs="Calibri"/>
                <w:color w:val="3E286D"/>
                <w:sz w:val="16"/>
              </w:rPr>
              <w:t>Fee will be agreed with the Client in advance</w:t>
            </w:r>
          </w:p>
        </w:tc>
      </w:tr>
      <w:tr w:rsidR="000B44FE" w:rsidRPr="00BA3F46" w14:paraId="777D0AAB"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6A1D38DA" w14:textId="77777777" w:rsidR="000B44FE" w:rsidRPr="00BA3F46" w:rsidRDefault="000B44FE" w:rsidP="000B44FE">
            <w:pPr>
              <w:rPr>
                <w:rFonts w:ascii="Calibri" w:eastAsia="Calibri" w:hAnsi="Calibri" w:cs="Calibri"/>
                <w:color w:val="3E286D"/>
                <w:sz w:val="16"/>
              </w:rPr>
            </w:pPr>
            <w:r w:rsidRPr="00BA3F46">
              <w:rPr>
                <w:rFonts w:ascii="Calibri" w:eastAsia="Calibri" w:hAnsi="Calibri" w:cs="Calibri"/>
                <w:color w:val="3E286D"/>
                <w:sz w:val="16"/>
              </w:rPr>
              <w:t>Providing detailed legal advice on any of the above.</w:t>
            </w:r>
          </w:p>
        </w:tc>
        <w:tc>
          <w:tcPr>
            <w:tcW w:w="0" w:type="auto"/>
            <w:tcBorders>
              <w:top w:val="single" w:sz="8" w:space="0" w:color="181717"/>
              <w:left w:val="single" w:sz="8" w:space="0" w:color="181717"/>
              <w:bottom w:val="single" w:sz="8" w:space="0" w:color="181717"/>
              <w:right w:val="single" w:sz="8" w:space="0" w:color="181717"/>
            </w:tcBorders>
          </w:tcPr>
          <w:p w14:paraId="7E1AF276" w14:textId="77777777" w:rsidR="000B44FE" w:rsidRPr="00BA3F46" w:rsidRDefault="000B44FE" w:rsidP="000B44FE">
            <w:pPr>
              <w:rPr>
                <w:rFonts w:ascii="Calibri" w:eastAsia="Calibri" w:hAnsi="Calibri" w:cs="Calibri"/>
                <w:color w:val="3E286D"/>
                <w:sz w:val="16"/>
              </w:rPr>
            </w:pPr>
            <w:r>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6AD48EF4" w14:textId="77777777" w:rsidR="000B44FE" w:rsidRPr="00BA3F46" w:rsidRDefault="000B44FE" w:rsidP="000B44FE">
            <w:pPr>
              <w:rPr>
                <w:rFonts w:ascii="Calibri" w:eastAsia="Calibri" w:hAnsi="Calibri" w:cs="Calibri"/>
                <w:color w:val="3E286D"/>
                <w:sz w:val="16"/>
              </w:rPr>
            </w:pPr>
            <w:r w:rsidRPr="0030266E">
              <w:rPr>
                <w:rFonts w:ascii="Calibri" w:eastAsia="Calibri" w:hAnsi="Calibri" w:cs="Calibri"/>
                <w:color w:val="3E286D"/>
                <w:sz w:val="16"/>
              </w:rPr>
              <w:t>Fee will be agreed with the Client in advance</w:t>
            </w:r>
          </w:p>
        </w:tc>
      </w:tr>
      <w:tr w:rsidR="000B44FE" w:rsidRPr="00BA3F46" w14:paraId="44785465" w14:textId="77777777" w:rsidTr="0085440C">
        <w:trPr>
          <w:trHeight w:val="1003"/>
        </w:trPr>
        <w:tc>
          <w:tcPr>
            <w:tcW w:w="0" w:type="auto"/>
            <w:tcBorders>
              <w:top w:val="single" w:sz="8" w:space="0" w:color="181717"/>
              <w:left w:val="single" w:sz="8" w:space="0" w:color="181717"/>
              <w:bottom w:val="single" w:sz="8" w:space="0" w:color="181717"/>
              <w:right w:val="single" w:sz="8" w:space="0" w:color="181717"/>
            </w:tcBorders>
          </w:tcPr>
          <w:p w14:paraId="130F2ED8" w14:textId="77777777" w:rsidR="000B44FE" w:rsidRPr="00BA3F46" w:rsidRDefault="000B44FE" w:rsidP="000B44FE">
            <w:pPr>
              <w:rPr>
                <w:rFonts w:ascii="Calibri" w:eastAsia="Calibri" w:hAnsi="Calibri" w:cs="Calibri"/>
                <w:color w:val="3E286D"/>
                <w:sz w:val="16"/>
              </w:rPr>
            </w:pPr>
            <w:r w:rsidRPr="00BA3F46">
              <w:rPr>
                <w:rFonts w:ascii="Calibri" w:eastAsia="Calibri" w:hAnsi="Calibri" w:cs="Calibri"/>
                <w:color w:val="3E286D"/>
                <w:sz w:val="16"/>
              </w:rPr>
              <w:t>Providing accommodation for meetings and inspection of documents and the facility to make photocopies.</w:t>
            </w:r>
          </w:p>
        </w:tc>
        <w:tc>
          <w:tcPr>
            <w:tcW w:w="0" w:type="auto"/>
            <w:tcBorders>
              <w:top w:val="single" w:sz="8" w:space="0" w:color="181717"/>
              <w:left w:val="single" w:sz="8" w:space="0" w:color="181717"/>
              <w:bottom w:val="single" w:sz="8" w:space="0" w:color="181717"/>
              <w:right w:val="single" w:sz="8" w:space="0" w:color="181717"/>
            </w:tcBorders>
          </w:tcPr>
          <w:p w14:paraId="4884DD86" w14:textId="77777777" w:rsidR="000B44FE" w:rsidRPr="00BA3F46" w:rsidRDefault="000B44FE" w:rsidP="000B44FE">
            <w:pPr>
              <w:rPr>
                <w:rFonts w:ascii="Calibri" w:eastAsia="Calibri" w:hAnsi="Calibri" w:cs="Calibri"/>
                <w:color w:val="3E286D"/>
                <w:sz w:val="16"/>
              </w:rPr>
            </w:pPr>
            <w:r>
              <w:rPr>
                <w:rFonts w:ascii="Calibri" w:eastAsia="Calibri" w:hAnsi="Calibri" w:cs="Calibri"/>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2C333B57" w14:textId="77777777" w:rsidR="000B44FE" w:rsidRPr="00BA3F46" w:rsidRDefault="000B44FE" w:rsidP="000B44FE">
            <w:pPr>
              <w:rPr>
                <w:rFonts w:ascii="Calibri" w:eastAsia="Calibri" w:hAnsi="Calibri" w:cs="Calibri"/>
                <w:color w:val="3E286D"/>
                <w:sz w:val="16"/>
              </w:rPr>
            </w:pPr>
            <w:r w:rsidRPr="0030266E">
              <w:rPr>
                <w:rFonts w:ascii="Calibri" w:eastAsia="Calibri" w:hAnsi="Calibri" w:cs="Calibri"/>
                <w:color w:val="3E286D"/>
                <w:sz w:val="16"/>
              </w:rPr>
              <w:t>Fee will be agreed with the Client in advance</w:t>
            </w:r>
          </w:p>
        </w:tc>
      </w:tr>
    </w:tbl>
    <w:p w14:paraId="574A6DB9" w14:textId="77777777" w:rsidR="00FC2337" w:rsidRPr="00BA3F46" w:rsidRDefault="00FC2337" w:rsidP="00CF2301">
      <w:pPr>
        <w:spacing w:after="0"/>
        <w:ind w:right="678"/>
        <w:rPr>
          <w:rFonts w:ascii="Calibri" w:eastAsia="Calibri" w:hAnsi="Calibri" w:cs="Calibri"/>
          <w:color w:val="3E286D"/>
          <w:sz w:val="16"/>
          <w:lang w:eastAsia="en-GB"/>
        </w:rPr>
      </w:pPr>
    </w:p>
    <w:p w14:paraId="5D60338A" w14:textId="77777777" w:rsidR="00541AB3" w:rsidRPr="00BA3F46" w:rsidRDefault="00541AB3" w:rsidP="00FC2337">
      <w:pPr>
        <w:spacing w:after="188"/>
        <w:ind w:left="6" w:hanging="10"/>
        <w:rPr>
          <w:rFonts w:ascii="Calibri" w:eastAsia="Calibri" w:hAnsi="Calibri" w:cs="Calibri"/>
          <w:b/>
          <w:color w:val="3E286D"/>
          <w:sz w:val="24"/>
          <w:lang w:eastAsia="en-GB"/>
        </w:rPr>
      </w:pPr>
    </w:p>
    <w:p w14:paraId="53515B5C" w14:textId="51A8AA31" w:rsidR="00325C3D" w:rsidRPr="00F1000F" w:rsidRDefault="00541AB3" w:rsidP="00F1000F">
      <w:pPr>
        <w:jc w:val="center"/>
        <w:rPr>
          <w:rFonts w:ascii="Calibri" w:eastAsia="Calibri" w:hAnsi="Calibri" w:cs="Calibri"/>
          <w:b/>
          <w:color w:val="4472C4" w:themeColor="accent1"/>
          <w:sz w:val="24"/>
          <w:lang w:eastAsia="en-GB"/>
        </w:rPr>
      </w:pPr>
      <w:r w:rsidRPr="003F766F">
        <w:rPr>
          <w:rFonts w:ascii="Calibri" w:eastAsia="Calibri" w:hAnsi="Calibri" w:cs="Calibri"/>
          <w:b/>
          <w:color w:val="4472C4" w:themeColor="accent1"/>
          <w:sz w:val="24"/>
          <w:lang w:eastAsia="en-GB"/>
        </w:rPr>
        <w:br w:type="page"/>
      </w:r>
      <w:r w:rsidR="00FC2337" w:rsidRPr="006F116E">
        <w:rPr>
          <w:rFonts w:ascii="Calibri" w:eastAsia="Calibri" w:hAnsi="Calibri" w:cs="Calibri"/>
          <w:b/>
          <w:sz w:val="24"/>
          <w:lang w:eastAsia="en-GB"/>
        </w:rPr>
        <w:lastRenderedPageBreak/>
        <w:t>APPENDIX IV</w:t>
      </w:r>
    </w:p>
    <w:p w14:paraId="15CDBC41" w14:textId="60F3990F" w:rsidR="00325C3D" w:rsidRDefault="00325C3D" w:rsidP="003B5B5B">
      <w:pPr>
        <w:spacing w:after="188"/>
        <w:ind w:left="6" w:hanging="10"/>
        <w:jc w:val="center"/>
        <w:rPr>
          <w:rFonts w:ascii="Calibri" w:eastAsia="Calibri" w:hAnsi="Calibri" w:cs="Calibri"/>
          <w:b/>
          <w:sz w:val="24"/>
          <w:lang w:eastAsia="en-GB"/>
        </w:rPr>
      </w:pPr>
      <w:r>
        <w:rPr>
          <w:rFonts w:ascii="Calibri" w:eastAsia="Calibri" w:hAnsi="Calibri" w:cs="Calibri"/>
          <w:b/>
          <w:sz w:val="24"/>
          <w:lang w:eastAsia="en-GB"/>
        </w:rPr>
        <w:t>Fire, Health and Safety</w:t>
      </w:r>
    </w:p>
    <w:p w14:paraId="3B09D670" w14:textId="77777777" w:rsidR="00325C3D" w:rsidRDefault="00325C3D">
      <w:pPr>
        <w:rPr>
          <w:rFonts w:ascii="Calibri" w:eastAsia="Calibri" w:hAnsi="Calibri" w:cs="Calibri"/>
          <w:b/>
          <w:sz w:val="24"/>
          <w:lang w:eastAsia="en-GB"/>
        </w:rPr>
      </w:pPr>
      <w:r>
        <w:rPr>
          <w:rFonts w:ascii="Calibri" w:eastAsia="Calibri" w:hAnsi="Calibri" w:cs="Calibri"/>
          <w:b/>
          <w:sz w:val="24"/>
          <w:lang w:eastAsia="en-GB"/>
        </w:rPr>
        <w:br w:type="page"/>
      </w:r>
    </w:p>
    <w:p w14:paraId="66039758" w14:textId="11645100" w:rsidR="00325C3D" w:rsidRDefault="00325C3D" w:rsidP="003B5B5B">
      <w:pPr>
        <w:spacing w:after="188"/>
        <w:ind w:left="6" w:hanging="10"/>
        <w:jc w:val="center"/>
        <w:rPr>
          <w:rFonts w:ascii="Calibri" w:eastAsia="Calibri" w:hAnsi="Calibri" w:cs="Calibri"/>
          <w:b/>
          <w:sz w:val="24"/>
          <w:lang w:eastAsia="en-GB"/>
        </w:rPr>
      </w:pPr>
    </w:p>
    <w:tbl>
      <w:tblPr>
        <w:tblStyle w:val="TableGrid1"/>
        <w:tblpPr w:leftFromText="180" w:rightFromText="180" w:vertAnchor="text" w:horzAnchor="margin" w:tblpXSpec="center" w:tblpY="51"/>
        <w:tblW w:w="0" w:type="auto"/>
        <w:tblInd w:w="0" w:type="dxa"/>
        <w:tblCellMar>
          <w:left w:w="80" w:type="dxa"/>
          <w:bottom w:w="32" w:type="dxa"/>
          <w:right w:w="115" w:type="dxa"/>
        </w:tblCellMar>
        <w:tblLook w:val="04A0" w:firstRow="1" w:lastRow="0" w:firstColumn="1" w:lastColumn="0" w:noHBand="0" w:noVBand="1"/>
      </w:tblPr>
      <w:tblGrid>
        <w:gridCol w:w="4385"/>
        <w:gridCol w:w="1463"/>
        <w:gridCol w:w="1134"/>
        <w:gridCol w:w="2024"/>
      </w:tblGrid>
      <w:tr w:rsidR="005737D1" w:rsidRPr="00BA3F46" w14:paraId="087A55F0" w14:textId="77777777" w:rsidTr="00024B4A">
        <w:trPr>
          <w:trHeight w:val="671"/>
        </w:trPr>
        <w:tc>
          <w:tcPr>
            <w:tcW w:w="4385" w:type="dxa"/>
            <w:tcBorders>
              <w:top w:val="single" w:sz="8" w:space="0" w:color="181717"/>
              <w:left w:val="single" w:sz="8" w:space="0" w:color="181717"/>
              <w:bottom w:val="single" w:sz="8" w:space="0" w:color="181717"/>
              <w:right w:val="single" w:sz="8" w:space="0" w:color="181717"/>
            </w:tcBorders>
          </w:tcPr>
          <w:p w14:paraId="4DEF9376" w14:textId="77777777" w:rsidR="005737D1" w:rsidRPr="00BA3F46" w:rsidRDefault="005737D1" w:rsidP="00024B4A">
            <w:pPr>
              <w:spacing w:line="259" w:lineRule="auto"/>
              <w:rPr>
                <w:rFonts w:ascii="Calibri" w:eastAsia="Calibri" w:hAnsi="Calibri" w:cs="Calibri"/>
                <w:b/>
                <w:color w:val="3E286D"/>
                <w:sz w:val="16"/>
              </w:rPr>
            </w:pPr>
            <w:r>
              <w:rPr>
                <w:rFonts w:ascii="Calibri" w:eastAsia="Calibri" w:hAnsi="Calibri" w:cs="Calibri"/>
                <w:b/>
                <w:color w:val="3E286D"/>
                <w:sz w:val="16"/>
              </w:rPr>
              <w:t>Additional Services</w:t>
            </w:r>
          </w:p>
        </w:tc>
        <w:tc>
          <w:tcPr>
            <w:tcW w:w="1463" w:type="dxa"/>
            <w:tcBorders>
              <w:top w:val="single" w:sz="8" w:space="0" w:color="181717"/>
              <w:left w:val="single" w:sz="8" w:space="0" w:color="181717"/>
              <w:bottom w:val="single" w:sz="8" w:space="0" w:color="181717"/>
              <w:right w:val="single" w:sz="8" w:space="0" w:color="181717"/>
            </w:tcBorders>
          </w:tcPr>
          <w:p w14:paraId="7AF8F134" w14:textId="77777777" w:rsidR="005737D1" w:rsidRPr="00BA3F46" w:rsidRDefault="005737D1" w:rsidP="00024B4A">
            <w:pPr>
              <w:rPr>
                <w:rFonts w:ascii="Calibri" w:eastAsia="Calibri" w:hAnsi="Calibri" w:cs="Calibri"/>
                <w:b/>
                <w:color w:val="3E286D"/>
                <w:sz w:val="16"/>
              </w:rPr>
            </w:pPr>
            <w:r>
              <w:rPr>
                <w:rFonts w:ascii="Calibri" w:eastAsia="Calibri" w:hAnsi="Calibri" w:cs="Calibri"/>
                <w:b/>
                <w:color w:val="3E286D"/>
                <w:sz w:val="16"/>
              </w:rPr>
              <w:t>INCLUDED IN THE SERVICES OR ADDITIONAL CHARGE</w:t>
            </w:r>
          </w:p>
        </w:tc>
        <w:tc>
          <w:tcPr>
            <w:tcW w:w="0" w:type="auto"/>
            <w:tcBorders>
              <w:top w:val="single" w:sz="8" w:space="0" w:color="181717"/>
              <w:left w:val="single" w:sz="8" w:space="0" w:color="181717"/>
              <w:bottom w:val="single" w:sz="8" w:space="0" w:color="181717"/>
              <w:right w:val="single" w:sz="8" w:space="0" w:color="181717"/>
            </w:tcBorders>
          </w:tcPr>
          <w:p w14:paraId="3B4A41D7" w14:textId="77777777" w:rsidR="005737D1" w:rsidRPr="00BA3F46" w:rsidRDefault="005737D1" w:rsidP="00024B4A">
            <w:pPr>
              <w:spacing w:line="259" w:lineRule="auto"/>
              <w:rPr>
                <w:rFonts w:ascii="Calibri" w:eastAsia="Calibri" w:hAnsi="Calibri" w:cs="Calibri"/>
                <w:b/>
                <w:color w:val="3E286D"/>
                <w:sz w:val="16"/>
              </w:rPr>
            </w:pPr>
            <w:r w:rsidRPr="00BA3F46">
              <w:rPr>
                <w:rFonts w:ascii="Calibri" w:eastAsia="Calibri" w:hAnsi="Calibri" w:cs="Calibri"/>
                <w:b/>
                <w:color w:val="3E286D"/>
                <w:sz w:val="16"/>
              </w:rPr>
              <w:t xml:space="preserve"> FREQUENCY</w:t>
            </w:r>
          </w:p>
        </w:tc>
        <w:tc>
          <w:tcPr>
            <w:tcW w:w="0" w:type="auto"/>
            <w:tcBorders>
              <w:top w:val="single" w:sz="8" w:space="0" w:color="181717"/>
              <w:left w:val="single" w:sz="8" w:space="0" w:color="181717"/>
              <w:bottom w:val="single" w:sz="8" w:space="0" w:color="181717"/>
              <w:right w:val="single" w:sz="8" w:space="0" w:color="181717"/>
            </w:tcBorders>
          </w:tcPr>
          <w:p w14:paraId="2ACCA8F4" w14:textId="77777777" w:rsidR="005737D1" w:rsidRPr="00BA3F46" w:rsidRDefault="005737D1" w:rsidP="00024B4A">
            <w:pPr>
              <w:rPr>
                <w:rFonts w:ascii="Calibri" w:eastAsia="Calibri" w:hAnsi="Calibri" w:cs="Calibri"/>
                <w:b/>
                <w:color w:val="3E286D"/>
                <w:sz w:val="16"/>
              </w:rPr>
            </w:pPr>
            <w:r w:rsidRPr="00BA3F46">
              <w:rPr>
                <w:rFonts w:ascii="Calibri" w:eastAsia="Calibri" w:hAnsi="Calibri" w:cs="Calibri"/>
                <w:b/>
                <w:color w:val="3E286D"/>
                <w:sz w:val="16"/>
              </w:rPr>
              <w:t>CHARGING BASIS WHERE NOT INCLUDED IN THE SERVICES</w:t>
            </w:r>
          </w:p>
        </w:tc>
      </w:tr>
      <w:tr w:rsidR="005737D1" w:rsidRPr="00BA3F46" w14:paraId="6D32B185" w14:textId="77777777" w:rsidTr="00024B4A">
        <w:trPr>
          <w:trHeight w:val="671"/>
        </w:trPr>
        <w:tc>
          <w:tcPr>
            <w:tcW w:w="4385" w:type="dxa"/>
            <w:tcBorders>
              <w:top w:val="single" w:sz="8" w:space="0" w:color="181717"/>
              <w:left w:val="single" w:sz="8" w:space="0" w:color="181717"/>
              <w:bottom w:val="single" w:sz="8" w:space="0" w:color="181717"/>
              <w:right w:val="single" w:sz="8" w:space="0" w:color="181717"/>
            </w:tcBorders>
          </w:tcPr>
          <w:p w14:paraId="583F7BA1" w14:textId="77777777" w:rsidR="005737D1" w:rsidRPr="00BA3F46" w:rsidRDefault="005737D1" w:rsidP="00024B4A">
            <w:pPr>
              <w:spacing w:line="259" w:lineRule="auto"/>
              <w:rPr>
                <w:rFonts w:ascii="Calibri" w:eastAsia="Calibri" w:hAnsi="Calibri" w:cs="Calibri"/>
                <w:bCs/>
                <w:color w:val="3E286D"/>
                <w:sz w:val="16"/>
              </w:rPr>
            </w:pPr>
            <w:r w:rsidRPr="00325C3D">
              <w:rPr>
                <w:rFonts w:ascii="Calibri" w:eastAsia="Calibri" w:hAnsi="Calibri" w:cs="Calibri"/>
                <w:bCs/>
                <w:color w:val="3E286D"/>
                <w:sz w:val="16"/>
              </w:rPr>
              <w:t>Engage a person or persons with the necessary skills, knowledge, experience and behaviours to arrange a suitable and sufficient health and safety risk assessment in relation to the Property and the management of the Property.</w:t>
            </w:r>
          </w:p>
        </w:tc>
        <w:tc>
          <w:tcPr>
            <w:tcW w:w="1463" w:type="dxa"/>
            <w:tcBorders>
              <w:top w:val="single" w:sz="8" w:space="0" w:color="181717"/>
              <w:left w:val="single" w:sz="8" w:space="0" w:color="181717"/>
              <w:bottom w:val="single" w:sz="8" w:space="0" w:color="181717"/>
              <w:right w:val="single" w:sz="8" w:space="0" w:color="181717"/>
            </w:tcBorders>
          </w:tcPr>
          <w:p w14:paraId="1676A61C" w14:textId="77777777" w:rsidR="005737D1" w:rsidRPr="00BA3F46" w:rsidRDefault="005737D1" w:rsidP="00024B4A">
            <w:pPr>
              <w:rPr>
                <w:rFonts w:ascii="Calibri" w:eastAsia="Calibri" w:hAnsi="Calibri" w:cs="Calibri"/>
                <w:bCs/>
                <w:color w:val="3E286D"/>
                <w:sz w:val="16"/>
              </w:rPr>
            </w:pPr>
            <w:r>
              <w:rPr>
                <w:rFonts w:ascii="Calibri" w:eastAsia="Calibri" w:hAnsi="Calibri" w:cs="Calibri"/>
                <w:bCs/>
                <w:color w:val="3E286D"/>
                <w:sz w:val="16"/>
              </w:rPr>
              <w:t>MIH will not charge for selecting a contractor</w:t>
            </w:r>
          </w:p>
        </w:tc>
        <w:tc>
          <w:tcPr>
            <w:tcW w:w="0" w:type="auto"/>
            <w:tcBorders>
              <w:top w:val="single" w:sz="8" w:space="0" w:color="181717"/>
              <w:left w:val="single" w:sz="8" w:space="0" w:color="181717"/>
              <w:bottom w:val="single" w:sz="8" w:space="0" w:color="181717"/>
              <w:right w:val="single" w:sz="8" w:space="0" w:color="181717"/>
            </w:tcBorders>
          </w:tcPr>
          <w:p w14:paraId="60CF32BF" w14:textId="77777777" w:rsidR="005737D1" w:rsidRPr="00BA3F46" w:rsidRDefault="005737D1" w:rsidP="00024B4A">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07DABA88" w14:textId="77777777" w:rsidR="005737D1" w:rsidRPr="00BA3F46" w:rsidRDefault="005737D1" w:rsidP="00024B4A">
            <w:pPr>
              <w:rPr>
                <w:rFonts w:ascii="Calibri" w:eastAsia="Calibri" w:hAnsi="Calibri" w:cs="Calibri"/>
                <w:bCs/>
                <w:color w:val="3E286D"/>
                <w:sz w:val="16"/>
              </w:rPr>
            </w:pPr>
            <w:r>
              <w:rPr>
                <w:rFonts w:ascii="Calibri" w:eastAsia="Calibri" w:hAnsi="Calibri" w:cs="Calibri"/>
                <w:bCs/>
                <w:color w:val="3E286D"/>
                <w:sz w:val="16"/>
              </w:rPr>
              <w:t>The contractor will charge for the service provided</w:t>
            </w:r>
          </w:p>
        </w:tc>
      </w:tr>
      <w:tr w:rsidR="005737D1" w:rsidRPr="00BA3F46" w14:paraId="202388F3" w14:textId="77777777" w:rsidTr="00024B4A">
        <w:trPr>
          <w:trHeight w:val="671"/>
        </w:trPr>
        <w:tc>
          <w:tcPr>
            <w:tcW w:w="4385" w:type="dxa"/>
            <w:tcBorders>
              <w:top w:val="single" w:sz="8" w:space="0" w:color="181717"/>
              <w:left w:val="single" w:sz="8" w:space="0" w:color="181717"/>
              <w:bottom w:val="single" w:sz="8" w:space="0" w:color="181717"/>
              <w:right w:val="single" w:sz="8" w:space="0" w:color="181717"/>
            </w:tcBorders>
          </w:tcPr>
          <w:p w14:paraId="4CD12B69" w14:textId="77777777" w:rsidR="005737D1" w:rsidRPr="00BA3F46" w:rsidRDefault="005737D1" w:rsidP="00024B4A">
            <w:pPr>
              <w:spacing w:line="259" w:lineRule="auto"/>
              <w:rPr>
                <w:rFonts w:ascii="Calibri" w:eastAsia="Calibri" w:hAnsi="Calibri" w:cs="Calibri"/>
                <w:bCs/>
                <w:color w:val="3E286D"/>
                <w:sz w:val="16"/>
              </w:rPr>
            </w:pPr>
            <w:r w:rsidRPr="00325C3D">
              <w:rPr>
                <w:rFonts w:ascii="Calibri" w:eastAsia="Calibri" w:hAnsi="Calibri" w:cs="Calibri"/>
                <w:bCs/>
                <w:color w:val="3E286D"/>
                <w:sz w:val="16"/>
              </w:rPr>
              <w:t>Engage a person or persons with the necessary skills, knowledge, experience and behaviours to arrange a suitable and sufficient fire risk assessment in relation to the Property and the management of the Property.</w:t>
            </w:r>
          </w:p>
        </w:tc>
        <w:tc>
          <w:tcPr>
            <w:tcW w:w="1463" w:type="dxa"/>
            <w:tcBorders>
              <w:top w:val="single" w:sz="8" w:space="0" w:color="181717"/>
              <w:left w:val="single" w:sz="8" w:space="0" w:color="181717"/>
              <w:bottom w:val="single" w:sz="8" w:space="0" w:color="181717"/>
              <w:right w:val="single" w:sz="8" w:space="0" w:color="181717"/>
            </w:tcBorders>
          </w:tcPr>
          <w:p w14:paraId="0F7B2ACC" w14:textId="77777777" w:rsidR="005737D1" w:rsidRPr="00BA3F46" w:rsidRDefault="005737D1" w:rsidP="00024B4A">
            <w:pPr>
              <w:rPr>
                <w:rFonts w:ascii="Calibri" w:eastAsia="Calibri" w:hAnsi="Calibri" w:cs="Calibri"/>
                <w:bCs/>
                <w:color w:val="3E286D"/>
                <w:sz w:val="16"/>
              </w:rPr>
            </w:pPr>
            <w:r>
              <w:rPr>
                <w:rFonts w:ascii="Calibri" w:eastAsia="Calibri" w:hAnsi="Calibri" w:cs="Calibri"/>
                <w:bCs/>
                <w:color w:val="3E286D"/>
                <w:sz w:val="16"/>
              </w:rPr>
              <w:t>MIH will not charge for selecting a contractor</w:t>
            </w:r>
          </w:p>
        </w:tc>
        <w:tc>
          <w:tcPr>
            <w:tcW w:w="0" w:type="auto"/>
            <w:tcBorders>
              <w:top w:val="single" w:sz="8" w:space="0" w:color="181717"/>
              <w:left w:val="single" w:sz="8" w:space="0" w:color="181717"/>
              <w:bottom w:val="single" w:sz="8" w:space="0" w:color="181717"/>
              <w:right w:val="single" w:sz="8" w:space="0" w:color="181717"/>
            </w:tcBorders>
          </w:tcPr>
          <w:p w14:paraId="03258AD0" w14:textId="77777777" w:rsidR="005737D1" w:rsidRPr="00BA3F46" w:rsidRDefault="005737D1" w:rsidP="00024B4A">
            <w:pPr>
              <w:spacing w:after="160" w:line="259" w:lineRule="auto"/>
              <w:rPr>
                <w:rFonts w:ascii="Calibri" w:eastAsia="Calibri" w:hAnsi="Calibri" w:cs="Calibri"/>
                <w:bCs/>
                <w:color w:val="3E286D"/>
                <w:sz w:val="16"/>
              </w:rPr>
            </w:pPr>
            <w:r w:rsidRPr="00BA3F46">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524AF19A" w14:textId="77777777" w:rsidR="005737D1" w:rsidRPr="00BA3F46" w:rsidRDefault="005737D1" w:rsidP="00024B4A">
            <w:pPr>
              <w:rPr>
                <w:rFonts w:ascii="Calibri" w:eastAsia="Calibri" w:hAnsi="Calibri" w:cs="Calibri"/>
                <w:bCs/>
                <w:color w:val="3E286D"/>
                <w:sz w:val="16"/>
              </w:rPr>
            </w:pPr>
            <w:r>
              <w:rPr>
                <w:rFonts w:ascii="Calibri" w:eastAsia="Calibri" w:hAnsi="Calibri" w:cs="Calibri"/>
                <w:bCs/>
                <w:color w:val="3E286D"/>
                <w:sz w:val="16"/>
              </w:rPr>
              <w:t>The contractor will charge for the service provided</w:t>
            </w:r>
          </w:p>
        </w:tc>
      </w:tr>
      <w:tr w:rsidR="005737D1" w:rsidRPr="00BA3F46" w14:paraId="105FE8C4" w14:textId="77777777" w:rsidTr="00024B4A">
        <w:trPr>
          <w:trHeight w:val="671"/>
        </w:trPr>
        <w:tc>
          <w:tcPr>
            <w:tcW w:w="4385" w:type="dxa"/>
            <w:tcBorders>
              <w:top w:val="single" w:sz="8" w:space="0" w:color="181717"/>
              <w:left w:val="single" w:sz="8" w:space="0" w:color="181717"/>
              <w:bottom w:val="single" w:sz="8" w:space="0" w:color="181717"/>
              <w:right w:val="single" w:sz="8" w:space="0" w:color="181717"/>
            </w:tcBorders>
            <w:vAlign w:val="bottom"/>
          </w:tcPr>
          <w:p w14:paraId="0E49A141" w14:textId="77777777" w:rsidR="005737D1" w:rsidRPr="00BA3F46" w:rsidRDefault="005737D1" w:rsidP="00024B4A">
            <w:pPr>
              <w:spacing w:line="259" w:lineRule="auto"/>
              <w:rPr>
                <w:rFonts w:ascii="Calibri" w:eastAsia="Calibri" w:hAnsi="Calibri" w:cs="Calibri"/>
                <w:bCs/>
                <w:color w:val="3E286D"/>
                <w:sz w:val="16"/>
              </w:rPr>
            </w:pPr>
            <w:r w:rsidRPr="00325C3D">
              <w:rPr>
                <w:rFonts w:ascii="Calibri" w:eastAsia="Calibri" w:hAnsi="Calibri" w:cs="Calibri"/>
                <w:bCs/>
                <w:color w:val="3E286D"/>
                <w:sz w:val="16"/>
              </w:rPr>
              <w:t>Engage a person or persons with the necessary skills, knowledge, experience and behaviours to undertake periodic health and safety inspections (but not specialist checks and tests).</w:t>
            </w:r>
          </w:p>
        </w:tc>
        <w:tc>
          <w:tcPr>
            <w:tcW w:w="1463" w:type="dxa"/>
            <w:tcBorders>
              <w:top w:val="single" w:sz="8" w:space="0" w:color="181717"/>
              <w:left w:val="single" w:sz="8" w:space="0" w:color="181717"/>
              <w:bottom w:val="single" w:sz="8" w:space="0" w:color="181717"/>
              <w:right w:val="single" w:sz="8" w:space="0" w:color="181717"/>
            </w:tcBorders>
          </w:tcPr>
          <w:p w14:paraId="39BBFF53" w14:textId="77777777" w:rsidR="005737D1" w:rsidRPr="00BA3F46" w:rsidRDefault="005737D1" w:rsidP="00024B4A">
            <w:pPr>
              <w:rPr>
                <w:rFonts w:ascii="Calibri" w:eastAsia="Calibri" w:hAnsi="Calibri" w:cs="Calibri"/>
                <w:bCs/>
                <w:color w:val="3E286D"/>
                <w:sz w:val="16"/>
              </w:rPr>
            </w:pPr>
            <w:r w:rsidRPr="00325C3D">
              <w:rPr>
                <w:rFonts w:ascii="Calibri" w:eastAsia="Calibri" w:hAnsi="Calibri" w:cs="Calibri"/>
                <w:bCs/>
                <w:color w:val="3E286D"/>
                <w:sz w:val="16"/>
              </w:rPr>
              <w:t>If this is carried out as part of</w:t>
            </w:r>
            <w:r>
              <w:rPr>
                <w:rFonts w:ascii="Calibri" w:eastAsia="Calibri" w:hAnsi="Calibri" w:cs="Calibri"/>
                <w:bCs/>
                <w:color w:val="3E286D"/>
                <w:sz w:val="16"/>
              </w:rPr>
              <w:t xml:space="preserve"> an</w:t>
            </w:r>
            <w:r w:rsidRPr="00325C3D">
              <w:rPr>
                <w:rFonts w:ascii="Calibri" w:eastAsia="Calibri" w:hAnsi="Calibri" w:cs="Calibri"/>
                <w:bCs/>
                <w:color w:val="3E286D"/>
                <w:sz w:val="16"/>
              </w:rPr>
              <w:t xml:space="preserve"> MIH General inspection </w:t>
            </w:r>
            <w:r>
              <w:rPr>
                <w:rFonts w:ascii="Calibri" w:eastAsia="Calibri" w:hAnsi="Calibri" w:cs="Calibri"/>
                <w:bCs/>
                <w:color w:val="3E286D"/>
                <w:sz w:val="16"/>
              </w:rPr>
              <w:t>no charge will be made</w:t>
            </w:r>
          </w:p>
        </w:tc>
        <w:tc>
          <w:tcPr>
            <w:tcW w:w="0" w:type="auto"/>
            <w:tcBorders>
              <w:top w:val="single" w:sz="8" w:space="0" w:color="181717"/>
              <w:left w:val="single" w:sz="8" w:space="0" w:color="181717"/>
              <w:bottom w:val="single" w:sz="8" w:space="0" w:color="181717"/>
              <w:right w:val="single" w:sz="8" w:space="0" w:color="181717"/>
            </w:tcBorders>
          </w:tcPr>
          <w:p w14:paraId="7C3EDC47" w14:textId="77777777" w:rsidR="005737D1" w:rsidRPr="00BA3F46" w:rsidRDefault="005737D1" w:rsidP="00024B4A">
            <w:pPr>
              <w:spacing w:after="160" w:line="259" w:lineRule="auto"/>
              <w:rPr>
                <w:rFonts w:ascii="Calibri" w:eastAsia="Calibri" w:hAnsi="Calibri" w:cs="Calibri"/>
                <w:bCs/>
                <w:color w:val="3E286D"/>
                <w:sz w:val="16"/>
              </w:rPr>
            </w:pPr>
            <w:r w:rsidRPr="00325C3D">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12959ACA" w14:textId="77777777" w:rsidR="005737D1" w:rsidRPr="00BA3F46" w:rsidRDefault="005737D1" w:rsidP="00024B4A">
            <w:pPr>
              <w:rPr>
                <w:rFonts w:ascii="Calibri" w:eastAsia="Calibri" w:hAnsi="Calibri" w:cs="Calibri"/>
                <w:bCs/>
                <w:color w:val="3E286D"/>
                <w:sz w:val="16"/>
              </w:rPr>
            </w:pPr>
            <w:r w:rsidRPr="00325C3D">
              <w:rPr>
                <w:rFonts w:ascii="Calibri" w:eastAsia="Calibri" w:hAnsi="Calibri" w:cs="Calibri"/>
                <w:bCs/>
                <w:color w:val="3E286D"/>
                <w:sz w:val="16"/>
              </w:rPr>
              <w:t>If this is an addition</w:t>
            </w:r>
            <w:r>
              <w:rPr>
                <w:rFonts w:ascii="Calibri" w:eastAsia="Calibri" w:hAnsi="Calibri" w:cs="Calibri"/>
                <w:bCs/>
                <w:color w:val="3E286D"/>
                <w:sz w:val="16"/>
              </w:rPr>
              <w:t>al</w:t>
            </w:r>
            <w:r w:rsidRPr="00325C3D">
              <w:rPr>
                <w:rFonts w:ascii="Calibri" w:eastAsia="Calibri" w:hAnsi="Calibri" w:cs="Calibri"/>
                <w:bCs/>
                <w:color w:val="3E286D"/>
                <w:sz w:val="16"/>
              </w:rPr>
              <w:t xml:space="preserve"> visit </w:t>
            </w:r>
            <w:r>
              <w:rPr>
                <w:rFonts w:ascii="Calibri" w:eastAsia="Calibri" w:hAnsi="Calibri" w:cs="Calibri"/>
                <w:bCs/>
                <w:color w:val="3E286D"/>
                <w:sz w:val="16"/>
              </w:rPr>
              <w:t xml:space="preserve">outside of </w:t>
            </w:r>
            <w:r w:rsidRPr="00325C3D">
              <w:rPr>
                <w:rFonts w:ascii="Calibri" w:eastAsia="Calibri" w:hAnsi="Calibri" w:cs="Calibri"/>
                <w:bCs/>
                <w:color w:val="3E286D"/>
                <w:sz w:val="16"/>
              </w:rPr>
              <w:t>our agreed regime MIH reserve the right to charge.</w:t>
            </w:r>
          </w:p>
        </w:tc>
      </w:tr>
      <w:tr w:rsidR="005737D1" w:rsidRPr="00BA3F46" w14:paraId="08FAA14D" w14:textId="77777777" w:rsidTr="00024B4A">
        <w:trPr>
          <w:trHeight w:val="671"/>
        </w:trPr>
        <w:tc>
          <w:tcPr>
            <w:tcW w:w="4385" w:type="dxa"/>
            <w:tcBorders>
              <w:top w:val="single" w:sz="8" w:space="0" w:color="181717"/>
              <w:left w:val="single" w:sz="8" w:space="0" w:color="181717"/>
              <w:bottom w:val="single" w:sz="8" w:space="0" w:color="181717"/>
              <w:right w:val="single" w:sz="8" w:space="0" w:color="181717"/>
            </w:tcBorders>
          </w:tcPr>
          <w:p w14:paraId="4A714F37" w14:textId="77777777" w:rsidR="005737D1" w:rsidRPr="00BA3F46" w:rsidRDefault="005737D1" w:rsidP="00024B4A">
            <w:pPr>
              <w:spacing w:line="259" w:lineRule="auto"/>
              <w:rPr>
                <w:rFonts w:ascii="Calibri" w:eastAsia="Calibri" w:hAnsi="Calibri" w:cs="Calibri"/>
                <w:bCs/>
                <w:color w:val="3E286D"/>
                <w:sz w:val="16"/>
              </w:rPr>
            </w:pPr>
            <w:r w:rsidRPr="00325C3D">
              <w:rPr>
                <w:rFonts w:ascii="Calibri" w:eastAsia="Calibri" w:hAnsi="Calibri" w:cs="Calibri"/>
                <w:bCs/>
                <w:color w:val="3E286D"/>
                <w:sz w:val="16"/>
              </w:rPr>
              <w:t>Engage a person or persons with the necessary skills, knowledge, experience and behaviours to undertake periodic fire inspections (but not specialist checks and tests).</w:t>
            </w:r>
          </w:p>
        </w:tc>
        <w:tc>
          <w:tcPr>
            <w:tcW w:w="1463" w:type="dxa"/>
            <w:tcBorders>
              <w:top w:val="single" w:sz="8" w:space="0" w:color="181717"/>
              <w:left w:val="single" w:sz="8" w:space="0" w:color="181717"/>
              <w:bottom w:val="single" w:sz="8" w:space="0" w:color="181717"/>
              <w:right w:val="single" w:sz="8" w:space="0" w:color="181717"/>
            </w:tcBorders>
          </w:tcPr>
          <w:p w14:paraId="77F8CAAB" w14:textId="77777777" w:rsidR="005737D1" w:rsidRPr="00BA3F46" w:rsidRDefault="005737D1" w:rsidP="00024B4A">
            <w:pPr>
              <w:rPr>
                <w:rFonts w:ascii="Calibri" w:eastAsia="Calibri" w:hAnsi="Calibri" w:cs="Calibri"/>
                <w:bCs/>
                <w:color w:val="3E286D"/>
                <w:sz w:val="16"/>
              </w:rPr>
            </w:pPr>
            <w:r w:rsidRPr="00325C3D">
              <w:rPr>
                <w:rFonts w:ascii="Calibri" w:eastAsia="Calibri" w:hAnsi="Calibri" w:cs="Calibri"/>
                <w:bCs/>
                <w:color w:val="3E286D"/>
                <w:sz w:val="16"/>
              </w:rPr>
              <w:t>If this is carried out as part of</w:t>
            </w:r>
            <w:r>
              <w:rPr>
                <w:rFonts w:ascii="Calibri" w:eastAsia="Calibri" w:hAnsi="Calibri" w:cs="Calibri"/>
                <w:bCs/>
                <w:color w:val="3E286D"/>
                <w:sz w:val="16"/>
              </w:rPr>
              <w:t xml:space="preserve"> an</w:t>
            </w:r>
            <w:r w:rsidRPr="00325C3D">
              <w:rPr>
                <w:rFonts w:ascii="Calibri" w:eastAsia="Calibri" w:hAnsi="Calibri" w:cs="Calibri"/>
                <w:bCs/>
                <w:color w:val="3E286D"/>
                <w:sz w:val="16"/>
              </w:rPr>
              <w:t xml:space="preserve"> MIH General inspection </w:t>
            </w:r>
            <w:r>
              <w:rPr>
                <w:rFonts w:ascii="Calibri" w:eastAsia="Calibri" w:hAnsi="Calibri" w:cs="Calibri"/>
                <w:bCs/>
                <w:color w:val="3E286D"/>
                <w:sz w:val="16"/>
              </w:rPr>
              <w:t>no charge will be made</w:t>
            </w:r>
          </w:p>
        </w:tc>
        <w:tc>
          <w:tcPr>
            <w:tcW w:w="0" w:type="auto"/>
            <w:tcBorders>
              <w:top w:val="single" w:sz="8" w:space="0" w:color="181717"/>
              <w:left w:val="single" w:sz="8" w:space="0" w:color="181717"/>
              <w:bottom w:val="single" w:sz="8" w:space="0" w:color="181717"/>
              <w:right w:val="single" w:sz="8" w:space="0" w:color="181717"/>
            </w:tcBorders>
          </w:tcPr>
          <w:p w14:paraId="1E83EC39" w14:textId="77777777" w:rsidR="005737D1" w:rsidRPr="00BA3F46" w:rsidRDefault="005737D1" w:rsidP="00024B4A">
            <w:pPr>
              <w:spacing w:after="160" w:line="259" w:lineRule="auto"/>
              <w:rPr>
                <w:rFonts w:ascii="Calibri" w:eastAsia="Calibri" w:hAnsi="Calibri" w:cs="Calibri"/>
                <w:bCs/>
                <w:color w:val="3E286D"/>
                <w:sz w:val="16"/>
              </w:rPr>
            </w:pPr>
            <w:r w:rsidRPr="00325C3D">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460A01FA" w14:textId="77777777" w:rsidR="005737D1" w:rsidRPr="00BA3F46" w:rsidRDefault="005737D1" w:rsidP="00024B4A">
            <w:pPr>
              <w:rPr>
                <w:rFonts w:ascii="Calibri" w:eastAsia="Calibri" w:hAnsi="Calibri" w:cs="Calibri"/>
                <w:bCs/>
                <w:color w:val="3E286D"/>
                <w:sz w:val="16"/>
              </w:rPr>
            </w:pPr>
            <w:r w:rsidRPr="00325C3D">
              <w:rPr>
                <w:rFonts w:ascii="Calibri" w:eastAsia="Calibri" w:hAnsi="Calibri" w:cs="Calibri"/>
                <w:bCs/>
                <w:color w:val="3E286D"/>
                <w:sz w:val="16"/>
              </w:rPr>
              <w:t>If this is an addition</w:t>
            </w:r>
            <w:r>
              <w:rPr>
                <w:rFonts w:ascii="Calibri" w:eastAsia="Calibri" w:hAnsi="Calibri" w:cs="Calibri"/>
                <w:bCs/>
                <w:color w:val="3E286D"/>
                <w:sz w:val="16"/>
              </w:rPr>
              <w:t>al</w:t>
            </w:r>
            <w:r w:rsidRPr="00325C3D">
              <w:rPr>
                <w:rFonts w:ascii="Calibri" w:eastAsia="Calibri" w:hAnsi="Calibri" w:cs="Calibri"/>
                <w:bCs/>
                <w:color w:val="3E286D"/>
                <w:sz w:val="16"/>
              </w:rPr>
              <w:t xml:space="preserve"> visit </w:t>
            </w:r>
            <w:r>
              <w:rPr>
                <w:rFonts w:ascii="Calibri" w:eastAsia="Calibri" w:hAnsi="Calibri" w:cs="Calibri"/>
                <w:bCs/>
                <w:color w:val="3E286D"/>
                <w:sz w:val="16"/>
              </w:rPr>
              <w:t>outside of our</w:t>
            </w:r>
            <w:r w:rsidRPr="00325C3D">
              <w:rPr>
                <w:rFonts w:ascii="Calibri" w:eastAsia="Calibri" w:hAnsi="Calibri" w:cs="Calibri"/>
                <w:bCs/>
                <w:color w:val="3E286D"/>
                <w:sz w:val="16"/>
              </w:rPr>
              <w:t xml:space="preserve"> agreed regime MIH reserve the right to charge.</w:t>
            </w:r>
          </w:p>
        </w:tc>
      </w:tr>
      <w:tr w:rsidR="005737D1" w:rsidRPr="00BA3F46" w14:paraId="0CEBB6E7" w14:textId="77777777" w:rsidTr="00024B4A">
        <w:trPr>
          <w:trHeight w:val="671"/>
        </w:trPr>
        <w:tc>
          <w:tcPr>
            <w:tcW w:w="4385" w:type="dxa"/>
            <w:tcBorders>
              <w:top w:val="single" w:sz="8" w:space="0" w:color="181717"/>
              <w:left w:val="single" w:sz="8" w:space="0" w:color="181717"/>
              <w:bottom w:val="single" w:sz="8" w:space="0" w:color="181717"/>
              <w:right w:val="single" w:sz="8" w:space="0" w:color="181717"/>
            </w:tcBorders>
          </w:tcPr>
          <w:p w14:paraId="120AB369" w14:textId="77777777" w:rsidR="005737D1" w:rsidRPr="00BA3F46" w:rsidRDefault="005737D1" w:rsidP="00024B4A">
            <w:pPr>
              <w:spacing w:line="259" w:lineRule="auto"/>
              <w:rPr>
                <w:rFonts w:ascii="Calibri" w:eastAsia="Calibri" w:hAnsi="Calibri" w:cs="Calibri"/>
                <w:bCs/>
                <w:color w:val="3E286D"/>
                <w:sz w:val="16"/>
              </w:rPr>
            </w:pPr>
            <w:r w:rsidRPr="005737D1">
              <w:rPr>
                <w:rFonts w:ascii="Calibri" w:eastAsia="Calibri" w:hAnsi="Calibri" w:cs="Calibri"/>
                <w:bCs/>
                <w:color w:val="3E286D"/>
                <w:sz w:val="16"/>
              </w:rPr>
              <w:t>Implementing the arrangements that need to be taken for the effective planning, organisation, control, monitoring and review of the preventive and protective measures which have been identified in the health and safety risk assessment.</w:t>
            </w:r>
          </w:p>
        </w:tc>
        <w:tc>
          <w:tcPr>
            <w:tcW w:w="1463" w:type="dxa"/>
            <w:tcBorders>
              <w:top w:val="single" w:sz="8" w:space="0" w:color="181717"/>
              <w:left w:val="single" w:sz="8" w:space="0" w:color="181717"/>
              <w:bottom w:val="single" w:sz="8" w:space="0" w:color="181717"/>
              <w:right w:val="single" w:sz="8" w:space="0" w:color="181717"/>
            </w:tcBorders>
          </w:tcPr>
          <w:p w14:paraId="3F916B9B" w14:textId="77777777" w:rsidR="005737D1" w:rsidRPr="00BA3F46" w:rsidRDefault="005737D1" w:rsidP="00024B4A">
            <w:pPr>
              <w:rPr>
                <w:rFonts w:ascii="Calibri" w:eastAsia="Calibri" w:hAnsi="Calibri" w:cs="Calibri"/>
                <w:bCs/>
                <w:color w:val="3E286D"/>
                <w:sz w:val="16"/>
              </w:rPr>
            </w:pPr>
            <w:r w:rsidRPr="005737D1">
              <w:rPr>
                <w:rFonts w:ascii="Calibri" w:eastAsia="Calibri" w:hAnsi="Calibri" w:cs="Calibri"/>
                <w:bCs/>
                <w:color w:val="3E286D"/>
                <w:sz w:val="16"/>
              </w:rPr>
              <w:t xml:space="preserve">MIH </w:t>
            </w:r>
            <w:r>
              <w:rPr>
                <w:rFonts w:ascii="Calibri" w:eastAsia="Calibri" w:hAnsi="Calibri" w:cs="Calibri"/>
                <w:bCs/>
                <w:color w:val="3E286D"/>
                <w:sz w:val="16"/>
              </w:rPr>
              <w:t>will</w:t>
            </w:r>
            <w:r w:rsidRPr="005737D1">
              <w:rPr>
                <w:rFonts w:ascii="Calibri" w:eastAsia="Calibri" w:hAnsi="Calibri" w:cs="Calibri"/>
                <w:bCs/>
                <w:color w:val="3E286D"/>
                <w:sz w:val="16"/>
              </w:rPr>
              <w:t xml:space="preserve"> not charge for arranging </w:t>
            </w:r>
            <w:r>
              <w:rPr>
                <w:rFonts w:ascii="Calibri" w:eastAsia="Calibri" w:hAnsi="Calibri" w:cs="Calibri"/>
                <w:bCs/>
                <w:color w:val="3E286D"/>
                <w:sz w:val="16"/>
              </w:rPr>
              <w:t>r</w:t>
            </w:r>
            <w:r w:rsidRPr="005737D1">
              <w:rPr>
                <w:rFonts w:ascii="Calibri" w:eastAsia="Calibri" w:hAnsi="Calibri" w:cs="Calibri"/>
                <w:bCs/>
                <w:color w:val="3E286D"/>
                <w:sz w:val="16"/>
              </w:rPr>
              <w:t>outine and minor remedies</w:t>
            </w:r>
          </w:p>
        </w:tc>
        <w:tc>
          <w:tcPr>
            <w:tcW w:w="0" w:type="auto"/>
            <w:tcBorders>
              <w:top w:val="single" w:sz="8" w:space="0" w:color="181717"/>
              <w:left w:val="single" w:sz="8" w:space="0" w:color="181717"/>
              <w:bottom w:val="single" w:sz="8" w:space="0" w:color="181717"/>
              <w:right w:val="single" w:sz="8" w:space="0" w:color="181717"/>
            </w:tcBorders>
          </w:tcPr>
          <w:p w14:paraId="48D9F672" w14:textId="77777777" w:rsidR="005737D1" w:rsidRPr="00BA3F46" w:rsidRDefault="005737D1" w:rsidP="00024B4A">
            <w:pPr>
              <w:spacing w:after="160" w:line="259" w:lineRule="auto"/>
              <w:rPr>
                <w:rFonts w:ascii="Calibri" w:eastAsia="Calibri" w:hAnsi="Calibri" w:cs="Calibri"/>
                <w:bCs/>
                <w:color w:val="3E286D"/>
                <w:sz w:val="16"/>
              </w:rPr>
            </w:pPr>
            <w:r w:rsidRPr="00325C3D">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6CD044C9" w14:textId="77777777" w:rsidR="005737D1" w:rsidRPr="00BA3F46" w:rsidRDefault="005737D1" w:rsidP="00024B4A">
            <w:pPr>
              <w:rPr>
                <w:rFonts w:ascii="Calibri" w:eastAsia="Calibri" w:hAnsi="Calibri" w:cs="Calibri"/>
                <w:bCs/>
                <w:color w:val="3E286D"/>
                <w:sz w:val="16"/>
              </w:rPr>
            </w:pPr>
            <w:r w:rsidRPr="005737D1">
              <w:rPr>
                <w:rFonts w:ascii="Calibri" w:eastAsia="Calibri" w:hAnsi="Calibri" w:cs="Calibri"/>
                <w:bCs/>
                <w:color w:val="3E286D"/>
                <w:sz w:val="16"/>
              </w:rPr>
              <w:t>MIH reserve the right to charge for any major works that result from an assessment.</w:t>
            </w:r>
          </w:p>
        </w:tc>
      </w:tr>
      <w:tr w:rsidR="005737D1" w:rsidRPr="00BA3F46" w14:paraId="2C2F4961" w14:textId="77777777" w:rsidTr="00024B4A">
        <w:trPr>
          <w:trHeight w:val="671"/>
        </w:trPr>
        <w:tc>
          <w:tcPr>
            <w:tcW w:w="4385" w:type="dxa"/>
            <w:tcBorders>
              <w:top w:val="single" w:sz="8" w:space="0" w:color="181717"/>
              <w:left w:val="single" w:sz="8" w:space="0" w:color="181717"/>
              <w:bottom w:val="single" w:sz="8" w:space="0" w:color="181717"/>
              <w:right w:val="single" w:sz="8" w:space="0" w:color="181717"/>
            </w:tcBorders>
          </w:tcPr>
          <w:p w14:paraId="49D47457" w14:textId="77777777" w:rsidR="005737D1" w:rsidRPr="00BA3F46" w:rsidRDefault="005737D1" w:rsidP="00024B4A">
            <w:pPr>
              <w:spacing w:line="259" w:lineRule="auto"/>
              <w:rPr>
                <w:rFonts w:ascii="Calibri" w:eastAsia="Calibri" w:hAnsi="Calibri" w:cs="Calibri"/>
                <w:bCs/>
                <w:color w:val="3E286D"/>
                <w:sz w:val="16"/>
              </w:rPr>
            </w:pPr>
            <w:r w:rsidRPr="005737D1">
              <w:rPr>
                <w:rFonts w:ascii="Calibri" w:eastAsia="Calibri" w:hAnsi="Calibri" w:cs="Calibri"/>
                <w:bCs/>
                <w:color w:val="3E286D"/>
                <w:sz w:val="16"/>
              </w:rPr>
              <w:t>Implementing  the arrangements that need to be taken for the effective planning, organisation, control, monitoring and review of the preventive and protective measures which have been identified in the fire risk assessment.</w:t>
            </w:r>
          </w:p>
        </w:tc>
        <w:tc>
          <w:tcPr>
            <w:tcW w:w="1463" w:type="dxa"/>
            <w:tcBorders>
              <w:top w:val="single" w:sz="8" w:space="0" w:color="181717"/>
              <w:left w:val="single" w:sz="8" w:space="0" w:color="181717"/>
              <w:bottom w:val="single" w:sz="8" w:space="0" w:color="181717"/>
              <w:right w:val="single" w:sz="8" w:space="0" w:color="181717"/>
            </w:tcBorders>
          </w:tcPr>
          <w:p w14:paraId="767FFED3" w14:textId="77777777" w:rsidR="005737D1" w:rsidRPr="00BA3F46" w:rsidRDefault="005737D1" w:rsidP="00024B4A">
            <w:pPr>
              <w:rPr>
                <w:rFonts w:ascii="Calibri" w:eastAsia="Calibri" w:hAnsi="Calibri" w:cs="Calibri"/>
                <w:bCs/>
                <w:color w:val="3E286D"/>
                <w:sz w:val="16"/>
              </w:rPr>
            </w:pPr>
            <w:r w:rsidRPr="005737D1">
              <w:rPr>
                <w:rFonts w:ascii="Calibri" w:eastAsia="Calibri" w:hAnsi="Calibri" w:cs="Calibri"/>
                <w:bCs/>
                <w:color w:val="3E286D"/>
                <w:sz w:val="16"/>
              </w:rPr>
              <w:t xml:space="preserve">MIH </w:t>
            </w:r>
            <w:r>
              <w:rPr>
                <w:rFonts w:ascii="Calibri" w:eastAsia="Calibri" w:hAnsi="Calibri" w:cs="Calibri"/>
                <w:bCs/>
                <w:color w:val="3E286D"/>
                <w:sz w:val="16"/>
              </w:rPr>
              <w:t>will</w:t>
            </w:r>
            <w:r w:rsidRPr="005737D1">
              <w:rPr>
                <w:rFonts w:ascii="Calibri" w:eastAsia="Calibri" w:hAnsi="Calibri" w:cs="Calibri"/>
                <w:bCs/>
                <w:color w:val="3E286D"/>
                <w:sz w:val="16"/>
              </w:rPr>
              <w:t xml:space="preserve"> not charge for arranging </w:t>
            </w:r>
            <w:r>
              <w:rPr>
                <w:rFonts w:ascii="Calibri" w:eastAsia="Calibri" w:hAnsi="Calibri" w:cs="Calibri"/>
                <w:bCs/>
                <w:color w:val="3E286D"/>
                <w:sz w:val="16"/>
              </w:rPr>
              <w:t>r</w:t>
            </w:r>
            <w:r w:rsidRPr="005737D1">
              <w:rPr>
                <w:rFonts w:ascii="Calibri" w:eastAsia="Calibri" w:hAnsi="Calibri" w:cs="Calibri"/>
                <w:bCs/>
                <w:color w:val="3E286D"/>
                <w:sz w:val="16"/>
              </w:rPr>
              <w:t>outine and minor remedies</w:t>
            </w:r>
          </w:p>
        </w:tc>
        <w:tc>
          <w:tcPr>
            <w:tcW w:w="0" w:type="auto"/>
            <w:tcBorders>
              <w:top w:val="single" w:sz="8" w:space="0" w:color="181717"/>
              <w:left w:val="single" w:sz="8" w:space="0" w:color="181717"/>
              <w:bottom w:val="single" w:sz="8" w:space="0" w:color="181717"/>
              <w:right w:val="single" w:sz="8" w:space="0" w:color="181717"/>
            </w:tcBorders>
          </w:tcPr>
          <w:p w14:paraId="275FE0F6" w14:textId="77777777" w:rsidR="005737D1" w:rsidRPr="00BA3F46" w:rsidRDefault="005737D1" w:rsidP="00024B4A">
            <w:pPr>
              <w:spacing w:after="160" w:line="259" w:lineRule="auto"/>
              <w:rPr>
                <w:rFonts w:ascii="Calibri" w:eastAsia="Calibri" w:hAnsi="Calibri" w:cs="Calibri"/>
                <w:bCs/>
                <w:color w:val="3E286D"/>
                <w:sz w:val="16"/>
              </w:rPr>
            </w:pPr>
            <w:r w:rsidRPr="00325C3D">
              <w:rPr>
                <w:rFonts w:ascii="Calibri" w:eastAsia="Calibri" w:hAnsi="Calibri" w:cs="Calibri"/>
                <w:bCs/>
                <w:color w:val="3E286D"/>
                <w:sz w:val="16"/>
              </w:rPr>
              <w:t>As and when required</w:t>
            </w:r>
          </w:p>
        </w:tc>
        <w:tc>
          <w:tcPr>
            <w:tcW w:w="0" w:type="auto"/>
            <w:tcBorders>
              <w:top w:val="single" w:sz="8" w:space="0" w:color="181717"/>
              <w:left w:val="single" w:sz="8" w:space="0" w:color="181717"/>
              <w:bottom w:val="single" w:sz="8" w:space="0" w:color="181717"/>
              <w:right w:val="single" w:sz="8" w:space="0" w:color="181717"/>
            </w:tcBorders>
          </w:tcPr>
          <w:p w14:paraId="2445FE08" w14:textId="77777777" w:rsidR="005737D1" w:rsidRPr="00BA3F46" w:rsidRDefault="005737D1" w:rsidP="00024B4A">
            <w:pPr>
              <w:rPr>
                <w:rFonts w:ascii="Calibri" w:eastAsia="Calibri" w:hAnsi="Calibri" w:cs="Calibri"/>
                <w:bCs/>
                <w:color w:val="3E286D"/>
                <w:sz w:val="16"/>
              </w:rPr>
            </w:pPr>
            <w:r w:rsidRPr="005737D1">
              <w:rPr>
                <w:rFonts w:ascii="Calibri" w:eastAsia="Calibri" w:hAnsi="Calibri" w:cs="Calibri"/>
                <w:bCs/>
                <w:color w:val="3E286D"/>
                <w:sz w:val="16"/>
              </w:rPr>
              <w:t>MIH reserve the right to charge for any major works that result from an assessment.</w:t>
            </w:r>
          </w:p>
        </w:tc>
      </w:tr>
    </w:tbl>
    <w:p w14:paraId="508417DC" w14:textId="769428DD" w:rsidR="00325C3D" w:rsidRDefault="00325C3D">
      <w:pPr>
        <w:rPr>
          <w:rFonts w:ascii="Calibri" w:eastAsia="Calibri" w:hAnsi="Calibri" w:cs="Calibri"/>
          <w:b/>
          <w:sz w:val="24"/>
          <w:lang w:eastAsia="en-GB"/>
        </w:rPr>
      </w:pPr>
    </w:p>
    <w:p w14:paraId="1632D382" w14:textId="36E8E7FC" w:rsidR="003B5B5B" w:rsidRDefault="005737D1" w:rsidP="005737D1">
      <w:pPr>
        <w:rPr>
          <w:rFonts w:ascii="Calibri" w:eastAsia="Calibri" w:hAnsi="Calibri" w:cs="Calibri"/>
          <w:b/>
          <w:sz w:val="24"/>
          <w:lang w:eastAsia="en-GB"/>
        </w:rPr>
      </w:pPr>
      <w:r>
        <w:rPr>
          <w:rFonts w:ascii="Calibri" w:eastAsia="Calibri" w:hAnsi="Calibri" w:cs="Calibri"/>
          <w:b/>
          <w:sz w:val="24"/>
          <w:lang w:eastAsia="en-GB"/>
        </w:rPr>
        <w:br w:type="page"/>
      </w:r>
    </w:p>
    <w:p w14:paraId="2A61FB0E" w14:textId="77777777" w:rsidR="005737D1" w:rsidRDefault="005737D1" w:rsidP="003B5B5B">
      <w:pPr>
        <w:spacing w:after="188"/>
        <w:ind w:left="6" w:hanging="10"/>
        <w:jc w:val="center"/>
        <w:rPr>
          <w:rFonts w:ascii="Calibri" w:eastAsia="Calibri" w:hAnsi="Calibri" w:cs="Calibri"/>
          <w:b/>
          <w:sz w:val="24"/>
          <w:lang w:eastAsia="en-GB"/>
        </w:rPr>
      </w:pPr>
      <w:r>
        <w:rPr>
          <w:rFonts w:ascii="Calibri" w:eastAsia="Calibri" w:hAnsi="Calibri" w:cs="Calibri"/>
          <w:b/>
          <w:sz w:val="24"/>
          <w:lang w:eastAsia="en-GB"/>
        </w:rPr>
        <w:lastRenderedPageBreak/>
        <w:t>Appendix V</w:t>
      </w:r>
    </w:p>
    <w:p w14:paraId="732ACC1C" w14:textId="6A3FBDD1" w:rsidR="00FC2337" w:rsidRPr="006F116E" w:rsidRDefault="00FC2337" w:rsidP="003B5B5B">
      <w:pPr>
        <w:spacing w:after="188"/>
        <w:ind w:left="6" w:hanging="10"/>
        <w:jc w:val="center"/>
        <w:rPr>
          <w:rFonts w:ascii="Calibri" w:eastAsia="Calibri" w:hAnsi="Calibri" w:cs="Calibri"/>
          <w:sz w:val="16"/>
          <w:lang w:eastAsia="en-GB"/>
        </w:rPr>
      </w:pPr>
      <w:r w:rsidRPr="006F116E">
        <w:rPr>
          <w:rFonts w:ascii="Calibri" w:eastAsia="Calibri" w:hAnsi="Calibri" w:cs="Calibri"/>
          <w:b/>
          <w:sz w:val="24"/>
          <w:lang w:eastAsia="en-GB"/>
        </w:rPr>
        <w:t>THE TAKEOVER AND HANDOVER LISTS</w:t>
      </w:r>
    </w:p>
    <w:p w14:paraId="4BE53965" w14:textId="77777777" w:rsidR="00FC2337" w:rsidRPr="008960E5" w:rsidRDefault="00FC2337" w:rsidP="002B41FB">
      <w:pPr>
        <w:numPr>
          <w:ilvl w:val="0"/>
          <w:numId w:val="4"/>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The Takeover List</w:t>
      </w:r>
    </w:p>
    <w:tbl>
      <w:tblPr>
        <w:tblStyle w:val="TableGrid1"/>
        <w:tblpPr w:vertAnchor="text" w:horzAnchor="margin" w:tblpXSpec="center" w:tblpY="670"/>
        <w:tblOverlap w:val="never"/>
        <w:tblW w:w="10525" w:type="dxa"/>
        <w:tblInd w:w="0" w:type="dxa"/>
        <w:tblCellMar>
          <w:left w:w="80" w:type="dxa"/>
          <w:bottom w:w="41" w:type="dxa"/>
          <w:right w:w="115" w:type="dxa"/>
        </w:tblCellMar>
        <w:tblLook w:val="04A0" w:firstRow="1" w:lastRow="0" w:firstColumn="1" w:lastColumn="0" w:noHBand="0" w:noVBand="1"/>
      </w:tblPr>
      <w:tblGrid>
        <w:gridCol w:w="5262"/>
        <w:gridCol w:w="5263"/>
      </w:tblGrid>
      <w:tr w:rsidR="008960E5" w:rsidRPr="008960E5" w14:paraId="1872AC09" w14:textId="77777777" w:rsidTr="008960E5">
        <w:trPr>
          <w:trHeight w:val="410"/>
        </w:trPr>
        <w:tc>
          <w:tcPr>
            <w:tcW w:w="5262" w:type="dxa"/>
            <w:tcBorders>
              <w:top w:val="single" w:sz="8" w:space="0" w:color="181717"/>
              <w:left w:val="single" w:sz="8" w:space="0" w:color="181717"/>
              <w:bottom w:val="single" w:sz="8" w:space="0" w:color="181717"/>
              <w:right w:val="single" w:sz="8" w:space="0" w:color="181717"/>
            </w:tcBorders>
          </w:tcPr>
          <w:p w14:paraId="33D7AED6" w14:textId="77777777" w:rsidR="00B336C6" w:rsidRPr="008960E5" w:rsidRDefault="00B336C6" w:rsidP="00B336C6">
            <w:pPr>
              <w:spacing w:line="259" w:lineRule="auto"/>
              <w:rPr>
                <w:rFonts w:ascii="Calibri" w:eastAsia="Calibri" w:hAnsi="Calibri" w:cs="Calibri"/>
                <w:color w:val="3E286D"/>
                <w:sz w:val="16"/>
              </w:rPr>
            </w:pPr>
            <w:r w:rsidRPr="008960E5">
              <w:rPr>
                <w:rFonts w:ascii="Calibri" w:eastAsia="Calibri" w:hAnsi="Calibri" w:cs="Calibri"/>
                <w:color w:val="3E286D"/>
                <w:sz w:val="16"/>
              </w:rPr>
              <w:t>Description</w:t>
            </w:r>
          </w:p>
          <w:p w14:paraId="745B04BB" w14:textId="77777777" w:rsidR="006F116E" w:rsidRPr="008960E5" w:rsidRDefault="006F116E" w:rsidP="00B336C6">
            <w:pPr>
              <w:spacing w:line="259" w:lineRule="auto"/>
              <w:rPr>
                <w:rFonts w:ascii="Calibri" w:eastAsia="Calibri" w:hAnsi="Calibri" w:cs="Calibri"/>
                <w:color w:val="3E286D"/>
                <w:sz w:val="16"/>
              </w:rPr>
            </w:pPr>
          </w:p>
        </w:tc>
        <w:tc>
          <w:tcPr>
            <w:tcW w:w="5263" w:type="dxa"/>
            <w:tcBorders>
              <w:top w:val="single" w:sz="8" w:space="0" w:color="181717"/>
              <w:left w:val="single" w:sz="8" w:space="0" w:color="181717"/>
              <w:bottom w:val="single" w:sz="8" w:space="0" w:color="181717"/>
              <w:right w:val="single" w:sz="8" w:space="0" w:color="181717"/>
            </w:tcBorders>
          </w:tcPr>
          <w:p w14:paraId="62D17497" w14:textId="77777777" w:rsidR="00B336C6" w:rsidRPr="008960E5" w:rsidRDefault="00B336C6" w:rsidP="00B336C6">
            <w:pPr>
              <w:spacing w:line="259" w:lineRule="auto"/>
              <w:rPr>
                <w:rFonts w:ascii="Calibri" w:eastAsia="Calibri" w:hAnsi="Calibri" w:cs="Calibri"/>
                <w:color w:val="3E286D"/>
                <w:sz w:val="16"/>
              </w:rPr>
            </w:pPr>
            <w:r w:rsidRPr="008960E5">
              <w:rPr>
                <w:rFonts w:ascii="Calibri" w:eastAsia="Calibri" w:hAnsi="Calibri" w:cs="Calibri"/>
                <w:color w:val="3E286D"/>
                <w:sz w:val="16"/>
              </w:rPr>
              <w:t>Timescale</w:t>
            </w:r>
          </w:p>
        </w:tc>
      </w:tr>
      <w:tr w:rsidR="008960E5" w:rsidRPr="008960E5" w14:paraId="4C2B292C" w14:textId="77777777" w:rsidTr="008960E5">
        <w:trPr>
          <w:trHeight w:val="288"/>
        </w:trPr>
        <w:tc>
          <w:tcPr>
            <w:tcW w:w="5262" w:type="dxa"/>
            <w:tcBorders>
              <w:top w:val="single" w:sz="8" w:space="0" w:color="181717"/>
              <w:left w:val="single" w:sz="8" w:space="0" w:color="181717"/>
              <w:bottom w:val="single" w:sz="8" w:space="0" w:color="181717"/>
              <w:right w:val="single" w:sz="8" w:space="0" w:color="181717"/>
            </w:tcBorders>
          </w:tcPr>
          <w:p w14:paraId="023E8D52" w14:textId="77777777" w:rsidR="00B336C6" w:rsidRPr="008960E5" w:rsidRDefault="00B336C6" w:rsidP="00B336C6">
            <w:pPr>
              <w:spacing w:after="160" w:line="259" w:lineRule="auto"/>
              <w:rPr>
                <w:rFonts w:ascii="Calibri" w:eastAsia="Calibri" w:hAnsi="Calibri" w:cs="Calibri"/>
                <w:color w:val="3E286D"/>
                <w:sz w:val="16"/>
              </w:rPr>
            </w:pPr>
          </w:p>
        </w:tc>
        <w:tc>
          <w:tcPr>
            <w:tcW w:w="5263" w:type="dxa"/>
            <w:tcBorders>
              <w:top w:val="single" w:sz="8" w:space="0" w:color="181717"/>
              <w:left w:val="single" w:sz="8" w:space="0" w:color="181717"/>
              <w:bottom w:val="single" w:sz="8" w:space="0" w:color="181717"/>
              <w:right w:val="single" w:sz="8" w:space="0" w:color="181717"/>
            </w:tcBorders>
          </w:tcPr>
          <w:p w14:paraId="34C0312C" w14:textId="77777777" w:rsidR="00B336C6" w:rsidRPr="008960E5" w:rsidRDefault="00B336C6" w:rsidP="00B336C6">
            <w:pPr>
              <w:spacing w:after="160" w:line="259" w:lineRule="auto"/>
              <w:rPr>
                <w:rFonts w:ascii="Calibri" w:eastAsia="Calibri" w:hAnsi="Calibri" w:cs="Calibri"/>
                <w:color w:val="3E286D"/>
                <w:sz w:val="16"/>
              </w:rPr>
            </w:pPr>
          </w:p>
        </w:tc>
      </w:tr>
      <w:tr w:rsidR="008960E5" w:rsidRPr="008960E5" w14:paraId="4D4DBF8E" w14:textId="77777777" w:rsidTr="008960E5">
        <w:trPr>
          <w:trHeight w:val="288"/>
        </w:trPr>
        <w:tc>
          <w:tcPr>
            <w:tcW w:w="5262" w:type="dxa"/>
            <w:tcBorders>
              <w:top w:val="single" w:sz="8" w:space="0" w:color="181717"/>
              <w:left w:val="single" w:sz="8" w:space="0" w:color="181717"/>
              <w:bottom w:val="single" w:sz="8" w:space="0" w:color="181717"/>
              <w:right w:val="single" w:sz="8" w:space="0" w:color="181717"/>
            </w:tcBorders>
          </w:tcPr>
          <w:p w14:paraId="2ED752B4" w14:textId="77777777" w:rsidR="00B336C6" w:rsidRPr="008960E5" w:rsidRDefault="00B336C6" w:rsidP="00B336C6">
            <w:pPr>
              <w:spacing w:after="160" w:line="259" w:lineRule="auto"/>
              <w:rPr>
                <w:rFonts w:ascii="Calibri" w:eastAsia="Calibri" w:hAnsi="Calibri" w:cs="Calibri"/>
                <w:color w:val="3E286D"/>
                <w:sz w:val="16"/>
              </w:rPr>
            </w:pPr>
          </w:p>
        </w:tc>
        <w:tc>
          <w:tcPr>
            <w:tcW w:w="5263" w:type="dxa"/>
            <w:tcBorders>
              <w:top w:val="single" w:sz="8" w:space="0" w:color="181717"/>
              <w:left w:val="single" w:sz="8" w:space="0" w:color="181717"/>
              <w:bottom w:val="single" w:sz="8" w:space="0" w:color="181717"/>
              <w:right w:val="single" w:sz="8" w:space="0" w:color="181717"/>
            </w:tcBorders>
          </w:tcPr>
          <w:p w14:paraId="158C9571" w14:textId="77777777" w:rsidR="00B336C6" w:rsidRPr="008960E5" w:rsidRDefault="00B336C6" w:rsidP="00B336C6">
            <w:pPr>
              <w:spacing w:after="160" w:line="259" w:lineRule="auto"/>
              <w:rPr>
                <w:rFonts w:ascii="Calibri" w:eastAsia="Calibri" w:hAnsi="Calibri" w:cs="Calibri"/>
                <w:color w:val="3E286D"/>
                <w:sz w:val="16"/>
              </w:rPr>
            </w:pPr>
          </w:p>
        </w:tc>
      </w:tr>
      <w:tr w:rsidR="008960E5" w:rsidRPr="008960E5" w14:paraId="66EBEA7D" w14:textId="77777777" w:rsidTr="008960E5">
        <w:trPr>
          <w:trHeight w:val="288"/>
        </w:trPr>
        <w:tc>
          <w:tcPr>
            <w:tcW w:w="5262" w:type="dxa"/>
            <w:tcBorders>
              <w:top w:val="single" w:sz="8" w:space="0" w:color="181717"/>
              <w:left w:val="single" w:sz="8" w:space="0" w:color="181717"/>
              <w:bottom w:val="single" w:sz="8" w:space="0" w:color="181717"/>
              <w:right w:val="single" w:sz="8" w:space="0" w:color="181717"/>
            </w:tcBorders>
          </w:tcPr>
          <w:p w14:paraId="3ABA8A92" w14:textId="77777777" w:rsidR="00B336C6" w:rsidRPr="008960E5" w:rsidRDefault="00B336C6" w:rsidP="00B336C6">
            <w:pPr>
              <w:spacing w:after="160" w:line="259" w:lineRule="auto"/>
              <w:rPr>
                <w:rFonts w:ascii="Calibri" w:eastAsia="Calibri" w:hAnsi="Calibri" w:cs="Calibri"/>
                <w:color w:val="3E286D"/>
                <w:sz w:val="16"/>
              </w:rPr>
            </w:pPr>
          </w:p>
        </w:tc>
        <w:tc>
          <w:tcPr>
            <w:tcW w:w="5263" w:type="dxa"/>
            <w:tcBorders>
              <w:top w:val="single" w:sz="8" w:space="0" w:color="181717"/>
              <w:left w:val="single" w:sz="8" w:space="0" w:color="181717"/>
              <w:bottom w:val="single" w:sz="8" w:space="0" w:color="181717"/>
              <w:right w:val="single" w:sz="8" w:space="0" w:color="181717"/>
            </w:tcBorders>
          </w:tcPr>
          <w:p w14:paraId="2162D0AB" w14:textId="77777777" w:rsidR="00B336C6" w:rsidRPr="008960E5" w:rsidRDefault="00B336C6" w:rsidP="00B336C6">
            <w:pPr>
              <w:spacing w:after="160" w:line="259" w:lineRule="auto"/>
              <w:rPr>
                <w:rFonts w:ascii="Calibri" w:eastAsia="Calibri" w:hAnsi="Calibri" w:cs="Calibri"/>
                <w:color w:val="3E286D"/>
                <w:sz w:val="16"/>
              </w:rPr>
            </w:pPr>
          </w:p>
        </w:tc>
      </w:tr>
      <w:tr w:rsidR="008960E5" w:rsidRPr="008960E5" w14:paraId="1520083F" w14:textId="77777777" w:rsidTr="008960E5">
        <w:trPr>
          <w:trHeight w:val="288"/>
        </w:trPr>
        <w:tc>
          <w:tcPr>
            <w:tcW w:w="5262" w:type="dxa"/>
            <w:tcBorders>
              <w:top w:val="single" w:sz="8" w:space="0" w:color="181717"/>
              <w:left w:val="single" w:sz="8" w:space="0" w:color="181717"/>
              <w:bottom w:val="single" w:sz="8" w:space="0" w:color="181717"/>
              <w:right w:val="single" w:sz="8" w:space="0" w:color="181717"/>
            </w:tcBorders>
          </w:tcPr>
          <w:p w14:paraId="038FAA5C" w14:textId="77777777" w:rsidR="00B336C6" w:rsidRPr="008960E5" w:rsidRDefault="00B336C6" w:rsidP="00B336C6">
            <w:pPr>
              <w:spacing w:after="160" w:line="259" w:lineRule="auto"/>
              <w:rPr>
                <w:rFonts w:ascii="Calibri" w:eastAsia="Calibri" w:hAnsi="Calibri" w:cs="Calibri"/>
                <w:color w:val="3E286D"/>
                <w:sz w:val="16"/>
              </w:rPr>
            </w:pPr>
          </w:p>
        </w:tc>
        <w:tc>
          <w:tcPr>
            <w:tcW w:w="5263" w:type="dxa"/>
            <w:tcBorders>
              <w:top w:val="single" w:sz="8" w:space="0" w:color="181717"/>
              <w:left w:val="single" w:sz="8" w:space="0" w:color="181717"/>
              <w:bottom w:val="single" w:sz="8" w:space="0" w:color="181717"/>
              <w:right w:val="single" w:sz="8" w:space="0" w:color="181717"/>
            </w:tcBorders>
          </w:tcPr>
          <w:p w14:paraId="398742F2" w14:textId="77777777" w:rsidR="00B336C6" w:rsidRPr="008960E5" w:rsidRDefault="00B336C6" w:rsidP="00B336C6">
            <w:pPr>
              <w:spacing w:after="160" w:line="259" w:lineRule="auto"/>
              <w:rPr>
                <w:rFonts w:ascii="Calibri" w:eastAsia="Calibri" w:hAnsi="Calibri" w:cs="Calibri"/>
                <w:color w:val="3E286D"/>
                <w:sz w:val="16"/>
              </w:rPr>
            </w:pPr>
          </w:p>
        </w:tc>
      </w:tr>
      <w:tr w:rsidR="008960E5" w:rsidRPr="008960E5" w14:paraId="47BAA066" w14:textId="77777777" w:rsidTr="008960E5">
        <w:trPr>
          <w:trHeight w:val="288"/>
        </w:trPr>
        <w:tc>
          <w:tcPr>
            <w:tcW w:w="5262" w:type="dxa"/>
            <w:tcBorders>
              <w:top w:val="single" w:sz="8" w:space="0" w:color="181717"/>
              <w:left w:val="single" w:sz="8" w:space="0" w:color="181717"/>
              <w:bottom w:val="single" w:sz="8" w:space="0" w:color="181717"/>
              <w:right w:val="single" w:sz="8" w:space="0" w:color="181717"/>
            </w:tcBorders>
          </w:tcPr>
          <w:p w14:paraId="08E9138F" w14:textId="77777777" w:rsidR="00B336C6" w:rsidRPr="008960E5" w:rsidRDefault="00B336C6" w:rsidP="00B336C6">
            <w:pPr>
              <w:spacing w:after="160" w:line="259" w:lineRule="auto"/>
              <w:rPr>
                <w:rFonts w:ascii="Calibri" w:eastAsia="Calibri" w:hAnsi="Calibri" w:cs="Calibri"/>
                <w:color w:val="3E286D"/>
                <w:sz w:val="16"/>
              </w:rPr>
            </w:pPr>
          </w:p>
        </w:tc>
        <w:tc>
          <w:tcPr>
            <w:tcW w:w="5263" w:type="dxa"/>
            <w:tcBorders>
              <w:top w:val="single" w:sz="8" w:space="0" w:color="181717"/>
              <w:left w:val="single" w:sz="8" w:space="0" w:color="181717"/>
              <w:bottom w:val="single" w:sz="8" w:space="0" w:color="181717"/>
              <w:right w:val="single" w:sz="8" w:space="0" w:color="181717"/>
            </w:tcBorders>
          </w:tcPr>
          <w:p w14:paraId="70A0110A" w14:textId="77777777" w:rsidR="00B336C6" w:rsidRPr="008960E5" w:rsidRDefault="00B336C6" w:rsidP="00B336C6">
            <w:pPr>
              <w:spacing w:after="160" w:line="259" w:lineRule="auto"/>
              <w:rPr>
                <w:rFonts w:ascii="Calibri" w:eastAsia="Calibri" w:hAnsi="Calibri" w:cs="Calibri"/>
                <w:color w:val="3E286D"/>
                <w:sz w:val="16"/>
              </w:rPr>
            </w:pPr>
          </w:p>
        </w:tc>
      </w:tr>
      <w:tr w:rsidR="008960E5" w:rsidRPr="008960E5" w14:paraId="5B063403" w14:textId="77777777" w:rsidTr="008960E5">
        <w:trPr>
          <w:trHeight w:val="288"/>
        </w:trPr>
        <w:tc>
          <w:tcPr>
            <w:tcW w:w="5262" w:type="dxa"/>
            <w:tcBorders>
              <w:top w:val="single" w:sz="8" w:space="0" w:color="181717"/>
              <w:left w:val="single" w:sz="8" w:space="0" w:color="181717"/>
              <w:bottom w:val="single" w:sz="8" w:space="0" w:color="181717"/>
              <w:right w:val="single" w:sz="8" w:space="0" w:color="181717"/>
            </w:tcBorders>
          </w:tcPr>
          <w:p w14:paraId="5DA834F5" w14:textId="77777777" w:rsidR="00B336C6" w:rsidRPr="008960E5" w:rsidRDefault="00B336C6" w:rsidP="00B336C6">
            <w:pPr>
              <w:spacing w:after="160" w:line="259" w:lineRule="auto"/>
              <w:rPr>
                <w:rFonts w:ascii="Calibri" w:eastAsia="Calibri" w:hAnsi="Calibri" w:cs="Calibri"/>
                <w:color w:val="3E286D"/>
                <w:sz w:val="16"/>
              </w:rPr>
            </w:pPr>
          </w:p>
        </w:tc>
        <w:tc>
          <w:tcPr>
            <w:tcW w:w="5263" w:type="dxa"/>
            <w:tcBorders>
              <w:top w:val="single" w:sz="8" w:space="0" w:color="181717"/>
              <w:left w:val="single" w:sz="8" w:space="0" w:color="181717"/>
              <w:bottom w:val="single" w:sz="8" w:space="0" w:color="181717"/>
              <w:right w:val="single" w:sz="8" w:space="0" w:color="181717"/>
            </w:tcBorders>
          </w:tcPr>
          <w:p w14:paraId="190474EC" w14:textId="77777777" w:rsidR="00B336C6" w:rsidRPr="008960E5" w:rsidRDefault="00B336C6" w:rsidP="00B336C6">
            <w:pPr>
              <w:spacing w:after="160" w:line="259" w:lineRule="auto"/>
              <w:rPr>
                <w:rFonts w:ascii="Calibri" w:eastAsia="Calibri" w:hAnsi="Calibri" w:cs="Calibri"/>
                <w:color w:val="3E286D"/>
                <w:sz w:val="16"/>
              </w:rPr>
            </w:pPr>
          </w:p>
        </w:tc>
      </w:tr>
    </w:tbl>
    <w:p w14:paraId="18062C5C" w14:textId="77777777" w:rsidR="00FC2337" w:rsidRPr="008960E5" w:rsidRDefault="00FC2337" w:rsidP="00FC2337">
      <w:pPr>
        <w:spacing w:after="271" w:line="271" w:lineRule="auto"/>
        <w:ind w:left="6" w:hanging="10"/>
        <w:rPr>
          <w:rFonts w:ascii="Calibri" w:eastAsia="Calibri" w:hAnsi="Calibri" w:cs="Calibri"/>
          <w:color w:val="3E286D"/>
          <w:sz w:val="16"/>
          <w:lang w:eastAsia="en-GB"/>
        </w:rPr>
      </w:pPr>
      <w:r w:rsidRPr="008960E5">
        <w:rPr>
          <w:rFonts w:ascii="Calibri" w:eastAsia="Calibri" w:hAnsi="Calibri" w:cs="Calibri"/>
          <w:color w:val="3E286D"/>
          <w:sz w:val="16"/>
          <w:lang w:eastAsia="en-GB"/>
        </w:rPr>
        <w:t>The Parties hereby agree that the Client shall ensure that the following records, documents and information shall be made available to the Manager in taking over management of the Property.</w:t>
      </w:r>
    </w:p>
    <w:p w14:paraId="3FE09406" w14:textId="77777777" w:rsidR="00FC2337" w:rsidRPr="008960E5" w:rsidRDefault="00FC2337" w:rsidP="002B41FB">
      <w:pPr>
        <w:numPr>
          <w:ilvl w:val="0"/>
          <w:numId w:val="4"/>
        </w:numPr>
        <w:spacing w:before="239"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The Handover List</w:t>
      </w:r>
    </w:p>
    <w:tbl>
      <w:tblPr>
        <w:tblStyle w:val="TableGrid1"/>
        <w:tblpPr w:vertAnchor="text" w:horzAnchor="margin" w:tblpXSpec="center" w:tblpY="677"/>
        <w:tblOverlap w:val="never"/>
        <w:tblW w:w="10525" w:type="dxa"/>
        <w:tblInd w:w="0" w:type="dxa"/>
        <w:tblCellMar>
          <w:left w:w="80" w:type="dxa"/>
          <w:bottom w:w="41" w:type="dxa"/>
          <w:right w:w="115" w:type="dxa"/>
        </w:tblCellMar>
        <w:tblLook w:val="04A0" w:firstRow="1" w:lastRow="0" w:firstColumn="1" w:lastColumn="0" w:noHBand="0" w:noVBand="1"/>
      </w:tblPr>
      <w:tblGrid>
        <w:gridCol w:w="5262"/>
        <w:gridCol w:w="5263"/>
      </w:tblGrid>
      <w:tr w:rsidR="008960E5" w:rsidRPr="008960E5" w14:paraId="0B7EB17F" w14:textId="77777777" w:rsidTr="008960E5">
        <w:trPr>
          <w:trHeight w:val="410"/>
        </w:trPr>
        <w:tc>
          <w:tcPr>
            <w:tcW w:w="5262" w:type="dxa"/>
            <w:tcBorders>
              <w:top w:val="single" w:sz="8" w:space="0" w:color="181717"/>
              <w:left w:val="single" w:sz="8" w:space="0" w:color="181717"/>
              <w:bottom w:val="single" w:sz="8" w:space="0" w:color="181717"/>
              <w:right w:val="single" w:sz="8" w:space="0" w:color="181717"/>
            </w:tcBorders>
          </w:tcPr>
          <w:p w14:paraId="259B726A" w14:textId="77777777" w:rsidR="00B336C6" w:rsidRPr="008960E5" w:rsidRDefault="00B336C6" w:rsidP="00B336C6">
            <w:pPr>
              <w:spacing w:line="259" w:lineRule="auto"/>
              <w:rPr>
                <w:rFonts w:ascii="Calibri" w:eastAsia="Calibri" w:hAnsi="Calibri" w:cs="Calibri"/>
                <w:color w:val="3E286D"/>
                <w:sz w:val="16"/>
              </w:rPr>
            </w:pPr>
            <w:r w:rsidRPr="008960E5">
              <w:rPr>
                <w:rFonts w:ascii="Calibri" w:eastAsia="Calibri" w:hAnsi="Calibri" w:cs="Calibri"/>
                <w:color w:val="3E286D"/>
                <w:sz w:val="16"/>
              </w:rPr>
              <w:t>Description</w:t>
            </w:r>
          </w:p>
        </w:tc>
        <w:tc>
          <w:tcPr>
            <w:tcW w:w="5263" w:type="dxa"/>
            <w:tcBorders>
              <w:top w:val="single" w:sz="8" w:space="0" w:color="181717"/>
              <w:left w:val="single" w:sz="8" w:space="0" w:color="181717"/>
              <w:bottom w:val="single" w:sz="8" w:space="0" w:color="181717"/>
              <w:right w:val="single" w:sz="8" w:space="0" w:color="181717"/>
            </w:tcBorders>
          </w:tcPr>
          <w:p w14:paraId="578103E1" w14:textId="77777777" w:rsidR="00B336C6" w:rsidRPr="008960E5" w:rsidRDefault="00B336C6" w:rsidP="00B336C6">
            <w:pPr>
              <w:spacing w:line="259" w:lineRule="auto"/>
              <w:rPr>
                <w:rFonts w:ascii="Calibri" w:eastAsia="Calibri" w:hAnsi="Calibri" w:cs="Calibri"/>
                <w:color w:val="3E286D"/>
                <w:sz w:val="16"/>
              </w:rPr>
            </w:pPr>
            <w:r w:rsidRPr="008960E5">
              <w:rPr>
                <w:rFonts w:ascii="Calibri" w:eastAsia="Calibri" w:hAnsi="Calibri" w:cs="Calibri"/>
                <w:color w:val="3E286D"/>
                <w:sz w:val="16"/>
              </w:rPr>
              <w:t>Timescale</w:t>
            </w:r>
          </w:p>
        </w:tc>
      </w:tr>
      <w:tr w:rsidR="006F116E" w:rsidRPr="008960E5" w14:paraId="6DCF6E9E" w14:textId="77777777" w:rsidTr="00B336C6">
        <w:trPr>
          <w:trHeight w:val="288"/>
        </w:trPr>
        <w:tc>
          <w:tcPr>
            <w:tcW w:w="5262" w:type="dxa"/>
            <w:tcBorders>
              <w:top w:val="single" w:sz="8" w:space="0" w:color="181717"/>
              <w:left w:val="single" w:sz="8" w:space="0" w:color="181717"/>
              <w:bottom w:val="single" w:sz="8" w:space="0" w:color="181717"/>
              <w:right w:val="single" w:sz="8" w:space="0" w:color="181717"/>
            </w:tcBorders>
          </w:tcPr>
          <w:p w14:paraId="166C180D" w14:textId="77777777" w:rsidR="00B336C6" w:rsidRPr="008960E5" w:rsidRDefault="00B336C6" w:rsidP="00B336C6">
            <w:pPr>
              <w:spacing w:after="160" w:line="259" w:lineRule="auto"/>
              <w:rPr>
                <w:rFonts w:ascii="Calibri" w:eastAsia="Calibri" w:hAnsi="Calibri" w:cs="Calibri"/>
                <w:color w:val="3E286D"/>
                <w:sz w:val="16"/>
              </w:rPr>
            </w:pPr>
          </w:p>
        </w:tc>
        <w:tc>
          <w:tcPr>
            <w:tcW w:w="5263" w:type="dxa"/>
            <w:tcBorders>
              <w:top w:val="single" w:sz="8" w:space="0" w:color="181717"/>
              <w:left w:val="single" w:sz="8" w:space="0" w:color="181717"/>
              <w:bottom w:val="single" w:sz="8" w:space="0" w:color="181717"/>
              <w:right w:val="single" w:sz="8" w:space="0" w:color="181717"/>
            </w:tcBorders>
          </w:tcPr>
          <w:p w14:paraId="4BE36611" w14:textId="77777777" w:rsidR="00B336C6" w:rsidRPr="008960E5" w:rsidRDefault="00B336C6" w:rsidP="00B336C6">
            <w:pPr>
              <w:spacing w:after="160" w:line="259" w:lineRule="auto"/>
              <w:rPr>
                <w:rFonts w:ascii="Calibri" w:eastAsia="Calibri" w:hAnsi="Calibri" w:cs="Calibri"/>
                <w:color w:val="3E286D"/>
                <w:sz w:val="16"/>
              </w:rPr>
            </w:pPr>
          </w:p>
        </w:tc>
      </w:tr>
      <w:tr w:rsidR="006F116E" w:rsidRPr="008960E5" w14:paraId="6FB8D0D1" w14:textId="77777777" w:rsidTr="00B336C6">
        <w:trPr>
          <w:trHeight w:val="288"/>
        </w:trPr>
        <w:tc>
          <w:tcPr>
            <w:tcW w:w="5262" w:type="dxa"/>
            <w:tcBorders>
              <w:top w:val="single" w:sz="8" w:space="0" w:color="181717"/>
              <w:left w:val="single" w:sz="8" w:space="0" w:color="181717"/>
              <w:bottom w:val="single" w:sz="8" w:space="0" w:color="181717"/>
              <w:right w:val="single" w:sz="8" w:space="0" w:color="181717"/>
            </w:tcBorders>
          </w:tcPr>
          <w:p w14:paraId="49D39870" w14:textId="77777777" w:rsidR="00B336C6" w:rsidRPr="008960E5" w:rsidRDefault="00B336C6" w:rsidP="00B336C6">
            <w:pPr>
              <w:spacing w:after="160" w:line="259" w:lineRule="auto"/>
              <w:rPr>
                <w:rFonts w:ascii="Calibri" w:eastAsia="Calibri" w:hAnsi="Calibri" w:cs="Calibri"/>
                <w:color w:val="3E286D"/>
                <w:sz w:val="16"/>
              </w:rPr>
            </w:pPr>
          </w:p>
        </w:tc>
        <w:tc>
          <w:tcPr>
            <w:tcW w:w="5263" w:type="dxa"/>
            <w:tcBorders>
              <w:top w:val="single" w:sz="8" w:space="0" w:color="181717"/>
              <w:left w:val="single" w:sz="8" w:space="0" w:color="181717"/>
              <w:bottom w:val="single" w:sz="8" w:space="0" w:color="181717"/>
              <w:right w:val="single" w:sz="8" w:space="0" w:color="181717"/>
            </w:tcBorders>
          </w:tcPr>
          <w:p w14:paraId="558BD009" w14:textId="77777777" w:rsidR="00B336C6" w:rsidRPr="008960E5" w:rsidRDefault="00B336C6" w:rsidP="00B336C6">
            <w:pPr>
              <w:spacing w:after="160" w:line="259" w:lineRule="auto"/>
              <w:rPr>
                <w:rFonts w:ascii="Calibri" w:eastAsia="Calibri" w:hAnsi="Calibri" w:cs="Calibri"/>
                <w:color w:val="3E286D"/>
                <w:sz w:val="16"/>
              </w:rPr>
            </w:pPr>
          </w:p>
        </w:tc>
      </w:tr>
      <w:tr w:rsidR="006F116E" w:rsidRPr="008960E5" w14:paraId="58DB201F" w14:textId="77777777" w:rsidTr="00B336C6">
        <w:trPr>
          <w:trHeight w:val="288"/>
        </w:trPr>
        <w:tc>
          <w:tcPr>
            <w:tcW w:w="5262" w:type="dxa"/>
            <w:tcBorders>
              <w:top w:val="single" w:sz="8" w:space="0" w:color="181717"/>
              <w:left w:val="single" w:sz="8" w:space="0" w:color="181717"/>
              <w:bottom w:val="single" w:sz="8" w:space="0" w:color="181717"/>
              <w:right w:val="single" w:sz="8" w:space="0" w:color="181717"/>
            </w:tcBorders>
          </w:tcPr>
          <w:p w14:paraId="202FE32E" w14:textId="77777777" w:rsidR="00B336C6" w:rsidRPr="008960E5" w:rsidRDefault="00B336C6" w:rsidP="00B336C6">
            <w:pPr>
              <w:spacing w:after="160" w:line="259" w:lineRule="auto"/>
              <w:rPr>
                <w:rFonts w:ascii="Calibri" w:eastAsia="Calibri" w:hAnsi="Calibri" w:cs="Calibri"/>
                <w:color w:val="3E286D"/>
                <w:sz w:val="16"/>
              </w:rPr>
            </w:pPr>
          </w:p>
        </w:tc>
        <w:tc>
          <w:tcPr>
            <w:tcW w:w="5263" w:type="dxa"/>
            <w:tcBorders>
              <w:top w:val="single" w:sz="8" w:space="0" w:color="181717"/>
              <w:left w:val="single" w:sz="8" w:space="0" w:color="181717"/>
              <w:bottom w:val="single" w:sz="8" w:space="0" w:color="181717"/>
              <w:right w:val="single" w:sz="8" w:space="0" w:color="181717"/>
            </w:tcBorders>
          </w:tcPr>
          <w:p w14:paraId="682B1BEC" w14:textId="77777777" w:rsidR="00B336C6" w:rsidRPr="008960E5" w:rsidRDefault="00B336C6" w:rsidP="00B336C6">
            <w:pPr>
              <w:spacing w:after="160" w:line="259" w:lineRule="auto"/>
              <w:rPr>
                <w:rFonts w:ascii="Calibri" w:eastAsia="Calibri" w:hAnsi="Calibri" w:cs="Calibri"/>
                <w:color w:val="3E286D"/>
                <w:sz w:val="16"/>
              </w:rPr>
            </w:pPr>
          </w:p>
        </w:tc>
      </w:tr>
      <w:tr w:rsidR="006F116E" w:rsidRPr="008960E5" w14:paraId="6367099D" w14:textId="77777777" w:rsidTr="00B336C6">
        <w:trPr>
          <w:trHeight w:val="288"/>
        </w:trPr>
        <w:tc>
          <w:tcPr>
            <w:tcW w:w="5262" w:type="dxa"/>
            <w:tcBorders>
              <w:top w:val="single" w:sz="8" w:space="0" w:color="181717"/>
              <w:left w:val="single" w:sz="8" w:space="0" w:color="181717"/>
              <w:bottom w:val="single" w:sz="8" w:space="0" w:color="181717"/>
              <w:right w:val="single" w:sz="8" w:space="0" w:color="181717"/>
            </w:tcBorders>
          </w:tcPr>
          <w:p w14:paraId="696C3AF9" w14:textId="77777777" w:rsidR="00B336C6" w:rsidRPr="008960E5" w:rsidRDefault="00B336C6" w:rsidP="00B336C6">
            <w:pPr>
              <w:spacing w:after="160" w:line="259" w:lineRule="auto"/>
              <w:rPr>
                <w:rFonts w:ascii="Calibri" w:eastAsia="Calibri" w:hAnsi="Calibri" w:cs="Calibri"/>
                <w:color w:val="3E286D"/>
                <w:sz w:val="16"/>
              </w:rPr>
            </w:pPr>
          </w:p>
        </w:tc>
        <w:tc>
          <w:tcPr>
            <w:tcW w:w="5263" w:type="dxa"/>
            <w:tcBorders>
              <w:top w:val="single" w:sz="8" w:space="0" w:color="181717"/>
              <w:left w:val="single" w:sz="8" w:space="0" w:color="181717"/>
              <w:bottom w:val="single" w:sz="8" w:space="0" w:color="181717"/>
              <w:right w:val="single" w:sz="8" w:space="0" w:color="181717"/>
            </w:tcBorders>
          </w:tcPr>
          <w:p w14:paraId="781F4A01" w14:textId="77777777" w:rsidR="00B336C6" w:rsidRPr="008960E5" w:rsidRDefault="00B336C6" w:rsidP="00B336C6">
            <w:pPr>
              <w:spacing w:after="160" w:line="259" w:lineRule="auto"/>
              <w:rPr>
                <w:rFonts w:ascii="Calibri" w:eastAsia="Calibri" w:hAnsi="Calibri" w:cs="Calibri"/>
                <w:color w:val="3E286D"/>
                <w:sz w:val="16"/>
              </w:rPr>
            </w:pPr>
          </w:p>
        </w:tc>
      </w:tr>
      <w:tr w:rsidR="006F116E" w:rsidRPr="008960E5" w14:paraId="3DD77B2A" w14:textId="77777777" w:rsidTr="00B336C6">
        <w:trPr>
          <w:trHeight w:val="288"/>
        </w:trPr>
        <w:tc>
          <w:tcPr>
            <w:tcW w:w="5262" w:type="dxa"/>
            <w:tcBorders>
              <w:top w:val="single" w:sz="8" w:space="0" w:color="181717"/>
              <w:left w:val="single" w:sz="8" w:space="0" w:color="181717"/>
              <w:bottom w:val="single" w:sz="8" w:space="0" w:color="181717"/>
              <w:right w:val="single" w:sz="8" w:space="0" w:color="181717"/>
            </w:tcBorders>
          </w:tcPr>
          <w:p w14:paraId="02E8B29E" w14:textId="77777777" w:rsidR="00B336C6" w:rsidRPr="008960E5" w:rsidRDefault="00B336C6" w:rsidP="00B336C6">
            <w:pPr>
              <w:spacing w:after="160" w:line="259" w:lineRule="auto"/>
              <w:rPr>
                <w:rFonts w:ascii="Calibri" w:eastAsia="Calibri" w:hAnsi="Calibri" w:cs="Calibri"/>
                <w:color w:val="3E286D"/>
                <w:sz w:val="16"/>
              </w:rPr>
            </w:pPr>
          </w:p>
        </w:tc>
        <w:tc>
          <w:tcPr>
            <w:tcW w:w="5263" w:type="dxa"/>
            <w:tcBorders>
              <w:top w:val="single" w:sz="8" w:space="0" w:color="181717"/>
              <w:left w:val="single" w:sz="8" w:space="0" w:color="181717"/>
              <w:bottom w:val="single" w:sz="8" w:space="0" w:color="181717"/>
              <w:right w:val="single" w:sz="8" w:space="0" w:color="181717"/>
            </w:tcBorders>
          </w:tcPr>
          <w:p w14:paraId="3418FE10" w14:textId="77777777" w:rsidR="00B336C6" w:rsidRPr="008960E5" w:rsidRDefault="00B336C6" w:rsidP="00B336C6">
            <w:pPr>
              <w:spacing w:after="160" w:line="259" w:lineRule="auto"/>
              <w:rPr>
                <w:rFonts w:ascii="Calibri" w:eastAsia="Calibri" w:hAnsi="Calibri" w:cs="Calibri"/>
                <w:color w:val="3E286D"/>
                <w:sz w:val="16"/>
              </w:rPr>
            </w:pPr>
          </w:p>
        </w:tc>
      </w:tr>
      <w:tr w:rsidR="006F116E" w:rsidRPr="008960E5" w14:paraId="59276FE8" w14:textId="77777777" w:rsidTr="00B336C6">
        <w:trPr>
          <w:trHeight w:val="288"/>
        </w:trPr>
        <w:tc>
          <w:tcPr>
            <w:tcW w:w="5262" w:type="dxa"/>
            <w:tcBorders>
              <w:top w:val="single" w:sz="8" w:space="0" w:color="181717"/>
              <w:left w:val="single" w:sz="8" w:space="0" w:color="181717"/>
              <w:bottom w:val="single" w:sz="8" w:space="0" w:color="181717"/>
              <w:right w:val="single" w:sz="8" w:space="0" w:color="181717"/>
            </w:tcBorders>
          </w:tcPr>
          <w:p w14:paraId="0E9CD274" w14:textId="77777777" w:rsidR="00B336C6" w:rsidRPr="008960E5" w:rsidRDefault="00B336C6" w:rsidP="00B336C6">
            <w:pPr>
              <w:spacing w:after="160" w:line="259" w:lineRule="auto"/>
              <w:rPr>
                <w:rFonts w:ascii="Calibri" w:eastAsia="Calibri" w:hAnsi="Calibri" w:cs="Calibri"/>
                <w:color w:val="3E286D"/>
                <w:sz w:val="16"/>
              </w:rPr>
            </w:pPr>
          </w:p>
        </w:tc>
        <w:tc>
          <w:tcPr>
            <w:tcW w:w="5263" w:type="dxa"/>
            <w:tcBorders>
              <w:top w:val="single" w:sz="8" w:space="0" w:color="181717"/>
              <w:left w:val="single" w:sz="8" w:space="0" w:color="181717"/>
              <w:bottom w:val="single" w:sz="8" w:space="0" w:color="181717"/>
              <w:right w:val="single" w:sz="8" w:space="0" w:color="181717"/>
            </w:tcBorders>
          </w:tcPr>
          <w:p w14:paraId="3142579A" w14:textId="77777777" w:rsidR="00B336C6" w:rsidRPr="008960E5" w:rsidRDefault="00B336C6" w:rsidP="00B336C6">
            <w:pPr>
              <w:spacing w:after="160" w:line="259" w:lineRule="auto"/>
              <w:rPr>
                <w:rFonts w:ascii="Calibri" w:eastAsia="Calibri" w:hAnsi="Calibri" w:cs="Calibri"/>
                <w:color w:val="3E286D"/>
                <w:sz w:val="16"/>
              </w:rPr>
            </w:pPr>
          </w:p>
        </w:tc>
      </w:tr>
    </w:tbl>
    <w:p w14:paraId="58FD03A0" w14:textId="77777777" w:rsidR="00FC2337" w:rsidRPr="00FC2337" w:rsidRDefault="00FC2337" w:rsidP="00FC2337">
      <w:pPr>
        <w:spacing w:after="271" w:line="271" w:lineRule="auto"/>
        <w:ind w:left="6" w:hanging="10"/>
        <w:rPr>
          <w:rFonts w:ascii="Calibri" w:eastAsia="Calibri" w:hAnsi="Calibri" w:cs="Calibri"/>
          <w:color w:val="4472C4" w:themeColor="accent1"/>
          <w:sz w:val="16"/>
          <w:lang w:eastAsia="en-GB"/>
        </w:rPr>
      </w:pPr>
      <w:r w:rsidRPr="008960E5">
        <w:rPr>
          <w:rFonts w:ascii="Calibri" w:eastAsia="Calibri" w:hAnsi="Calibri" w:cs="Calibri"/>
          <w:color w:val="3E286D"/>
          <w:sz w:val="16"/>
          <w:lang w:eastAsia="en-GB"/>
        </w:rPr>
        <w:t>The Parties hereby agree that the Manager on ceasing to manage the Property shall make available to the Client the following records, documents and information</w:t>
      </w:r>
      <w:r w:rsidRPr="00FC2337">
        <w:rPr>
          <w:rFonts w:ascii="Calibri" w:eastAsia="Calibri" w:hAnsi="Calibri" w:cs="Calibri"/>
          <w:color w:val="4472C4" w:themeColor="accent1"/>
          <w:sz w:val="16"/>
          <w:lang w:eastAsia="en-GB"/>
        </w:rPr>
        <w:t>.</w:t>
      </w:r>
    </w:p>
    <w:p w14:paraId="7D8103FD" w14:textId="77777777" w:rsidR="006F116E" w:rsidRDefault="006F116E" w:rsidP="00FC2337">
      <w:pPr>
        <w:keepNext/>
        <w:keepLines/>
        <w:spacing w:before="250" w:after="224" w:line="265" w:lineRule="auto"/>
        <w:ind w:left="6" w:hanging="10"/>
        <w:outlineLvl w:val="2"/>
        <w:rPr>
          <w:rFonts w:ascii="Calibri" w:eastAsia="Calibri" w:hAnsi="Calibri" w:cs="Calibri"/>
          <w:b/>
          <w:color w:val="4472C4" w:themeColor="accent1"/>
          <w:sz w:val="16"/>
          <w:lang w:eastAsia="en-GB"/>
        </w:rPr>
      </w:pPr>
    </w:p>
    <w:p w14:paraId="5982EC35" w14:textId="77777777" w:rsidR="00FC2337" w:rsidRPr="008960E5" w:rsidRDefault="00FC2337" w:rsidP="008960E5">
      <w:pPr>
        <w:keepNext/>
        <w:keepLines/>
        <w:spacing w:before="250" w:after="224" w:line="265" w:lineRule="auto"/>
        <w:ind w:left="6" w:firstLine="714"/>
        <w:outlineLvl w:val="2"/>
        <w:rPr>
          <w:rFonts w:ascii="Calibri" w:eastAsia="Calibri" w:hAnsi="Calibri" w:cs="Calibri"/>
          <w:b/>
          <w:color w:val="3E286D"/>
          <w:sz w:val="16"/>
          <w:lang w:eastAsia="en-GB"/>
        </w:rPr>
      </w:pPr>
      <w:r w:rsidRPr="008960E5">
        <w:rPr>
          <w:rFonts w:ascii="Calibri" w:eastAsia="Calibri" w:hAnsi="Calibri" w:cs="Calibri"/>
          <w:b/>
          <w:color w:val="3E286D"/>
          <w:sz w:val="16"/>
          <w:lang w:eastAsia="en-GB"/>
        </w:rPr>
        <w:t>THE PROPERTY</w:t>
      </w:r>
    </w:p>
    <w:p w14:paraId="0EAC8B4B" w14:textId="77777777" w:rsidR="00FC2337" w:rsidRPr="008960E5" w:rsidRDefault="00FC2337" w:rsidP="00FC2337">
      <w:pPr>
        <w:spacing w:after="224" w:line="271" w:lineRule="auto"/>
        <w:ind w:left="1818" w:hanging="10"/>
        <w:rPr>
          <w:rFonts w:ascii="Calibri" w:eastAsia="Calibri" w:hAnsi="Calibri" w:cs="Calibri"/>
          <w:color w:val="3E286D"/>
          <w:sz w:val="16"/>
          <w:lang w:eastAsia="en-GB"/>
        </w:rPr>
        <w:sectPr w:rsidR="00FC2337" w:rsidRPr="008960E5" w:rsidSect="00A61A52">
          <w:headerReference w:type="even" r:id="rId14"/>
          <w:headerReference w:type="default" r:id="rId15"/>
          <w:footerReference w:type="even" r:id="rId16"/>
          <w:footerReference w:type="default" r:id="rId17"/>
          <w:headerReference w:type="first" r:id="rId18"/>
          <w:footerReference w:type="first" r:id="rId19"/>
          <w:pgSz w:w="11906" w:h="16838"/>
          <w:pgMar w:top="1440" w:right="1440" w:bottom="1440" w:left="1440" w:header="621" w:footer="722" w:gutter="0"/>
          <w:cols w:space="720"/>
          <w:docGrid w:linePitch="299"/>
        </w:sectPr>
      </w:pPr>
    </w:p>
    <w:p w14:paraId="0C686E27" w14:textId="77777777" w:rsidR="00FC2337" w:rsidRPr="008960E5" w:rsidRDefault="00FC2337" w:rsidP="002B41FB">
      <w:pPr>
        <w:numPr>
          <w:ilvl w:val="0"/>
          <w:numId w:val="5"/>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Copy of the Land Certificate.</w:t>
      </w:r>
    </w:p>
    <w:p w14:paraId="1D568099" w14:textId="77777777" w:rsidR="00FC2337" w:rsidRPr="008960E5" w:rsidRDefault="00FC2337" w:rsidP="002B41FB">
      <w:pPr>
        <w:numPr>
          <w:ilvl w:val="0"/>
          <w:numId w:val="5"/>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Plans and drawings if any of the site and buildings.</w:t>
      </w:r>
    </w:p>
    <w:p w14:paraId="1A902A6D" w14:textId="77777777" w:rsidR="00FC2337" w:rsidRPr="008960E5" w:rsidRDefault="00FC2337" w:rsidP="002B41FB">
      <w:pPr>
        <w:numPr>
          <w:ilvl w:val="0"/>
          <w:numId w:val="5"/>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Details of utilities and location of main stop-cocks etc.</w:t>
      </w:r>
    </w:p>
    <w:p w14:paraId="27B85DF5" w14:textId="77777777" w:rsidR="008960E5" w:rsidRDefault="00FC2337" w:rsidP="002B41FB">
      <w:pPr>
        <w:numPr>
          <w:ilvl w:val="0"/>
          <w:numId w:val="5"/>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Details of any major works and long term agreements ongoing and copies of S.20 notices and responses given.</w:t>
      </w:r>
    </w:p>
    <w:p w14:paraId="66F948FB" w14:textId="77777777" w:rsidR="00FC2337" w:rsidRPr="008960E5" w:rsidRDefault="00FC2337" w:rsidP="002B41FB">
      <w:pPr>
        <w:numPr>
          <w:ilvl w:val="0"/>
          <w:numId w:val="5"/>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Details of any major works and long term agreements planned and copies of any related S.20 notices and responses given.</w:t>
      </w:r>
    </w:p>
    <w:p w14:paraId="0471C23E" w14:textId="77777777" w:rsidR="00FC2337" w:rsidRPr="008960E5" w:rsidRDefault="00FC2337" w:rsidP="002B41FB">
      <w:pPr>
        <w:numPr>
          <w:ilvl w:val="0"/>
          <w:numId w:val="5"/>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Details of plant, machinery and relevant documentation.</w:t>
      </w:r>
    </w:p>
    <w:p w14:paraId="1B357E12" w14:textId="77777777" w:rsidR="00FC2337" w:rsidRPr="008960E5" w:rsidRDefault="00FC2337" w:rsidP="002B41FB">
      <w:pPr>
        <w:numPr>
          <w:ilvl w:val="0"/>
          <w:numId w:val="5"/>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Copies of statutory inspection reports.</w:t>
      </w:r>
    </w:p>
    <w:p w14:paraId="6E323F32" w14:textId="77777777" w:rsidR="00FC2337" w:rsidRPr="00FC2337" w:rsidRDefault="00FC2337" w:rsidP="002B41FB">
      <w:pPr>
        <w:numPr>
          <w:ilvl w:val="0"/>
          <w:numId w:val="5"/>
        </w:numPr>
        <w:spacing w:after="0" w:line="271" w:lineRule="auto"/>
        <w:rPr>
          <w:rFonts w:ascii="Calibri" w:eastAsia="Calibri" w:hAnsi="Calibri" w:cs="Calibri"/>
          <w:color w:val="4472C4" w:themeColor="accent1"/>
          <w:sz w:val="16"/>
          <w:lang w:eastAsia="en-GB"/>
        </w:rPr>
      </w:pPr>
      <w:r w:rsidRPr="008960E5">
        <w:rPr>
          <w:rFonts w:ascii="Calibri" w:eastAsia="Calibri" w:hAnsi="Calibri" w:cs="Calibri"/>
          <w:color w:val="3E286D"/>
          <w:sz w:val="16"/>
          <w:lang w:eastAsia="en-GB"/>
        </w:rPr>
        <w:t>Arrangement for out of hours emergencies</w:t>
      </w:r>
      <w:r w:rsidRPr="00FC2337">
        <w:rPr>
          <w:rFonts w:ascii="Calibri" w:eastAsia="Calibri" w:hAnsi="Calibri" w:cs="Calibri"/>
          <w:color w:val="4472C4" w:themeColor="accent1"/>
          <w:sz w:val="16"/>
          <w:lang w:eastAsia="en-GB"/>
        </w:rPr>
        <w:t>.</w:t>
      </w:r>
    </w:p>
    <w:p w14:paraId="18AF4605" w14:textId="77777777" w:rsidR="00FC2337" w:rsidRPr="00FC2337" w:rsidRDefault="00FC2337" w:rsidP="00FC2337">
      <w:pPr>
        <w:spacing w:after="224" w:line="271" w:lineRule="auto"/>
        <w:ind w:left="1818" w:hanging="10"/>
        <w:rPr>
          <w:rFonts w:ascii="Calibri" w:eastAsia="Calibri" w:hAnsi="Calibri" w:cs="Calibri"/>
          <w:color w:val="4472C4" w:themeColor="accent1"/>
          <w:sz w:val="16"/>
          <w:lang w:eastAsia="en-GB"/>
        </w:rPr>
        <w:sectPr w:rsidR="00FC2337" w:rsidRPr="00FC2337">
          <w:type w:val="continuous"/>
          <w:pgSz w:w="11906" w:h="16838"/>
          <w:pgMar w:top="1316" w:right="1298" w:bottom="938" w:left="680" w:header="720" w:footer="720" w:gutter="0"/>
          <w:cols w:space="720"/>
        </w:sectPr>
      </w:pPr>
    </w:p>
    <w:p w14:paraId="171DF42D" w14:textId="77777777" w:rsidR="00FC2337" w:rsidRPr="008960E5" w:rsidRDefault="00FC2337" w:rsidP="00FC2337">
      <w:pPr>
        <w:keepNext/>
        <w:keepLines/>
        <w:spacing w:after="81" w:line="265" w:lineRule="auto"/>
        <w:ind w:left="6" w:hanging="10"/>
        <w:outlineLvl w:val="2"/>
        <w:rPr>
          <w:rFonts w:ascii="Calibri" w:eastAsia="Calibri" w:hAnsi="Calibri" w:cs="Calibri"/>
          <w:b/>
          <w:color w:val="3E286D"/>
          <w:sz w:val="16"/>
          <w:lang w:eastAsia="en-GB"/>
        </w:rPr>
      </w:pPr>
      <w:r w:rsidRPr="008960E5">
        <w:rPr>
          <w:rFonts w:ascii="Calibri" w:eastAsia="Calibri" w:hAnsi="Calibri" w:cs="Calibri"/>
          <w:b/>
          <w:color w:val="3E286D"/>
          <w:sz w:val="16"/>
          <w:lang w:eastAsia="en-GB"/>
        </w:rPr>
        <w:lastRenderedPageBreak/>
        <w:t>INSURANCE</w:t>
      </w:r>
    </w:p>
    <w:p w14:paraId="732D2B53" w14:textId="77777777" w:rsidR="00FC2337" w:rsidRPr="008960E5" w:rsidRDefault="00FC2337" w:rsidP="002B41FB">
      <w:pPr>
        <w:numPr>
          <w:ilvl w:val="0"/>
          <w:numId w:val="6"/>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Contact details of current broker/insurers.</w:t>
      </w:r>
    </w:p>
    <w:p w14:paraId="26E40C36" w14:textId="77777777" w:rsidR="00FC2337" w:rsidRPr="008960E5" w:rsidRDefault="00FC2337" w:rsidP="002B41FB">
      <w:pPr>
        <w:numPr>
          <w:ilvl w:val="0"/>
          <w:numId w:val="6"/>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Original of schedule and policy for the property.</w:t>
      </w:r>
    </w:p>
    <w:p w14:paraId="15B52D3D" w14:textId="77777777" w:rsidR="00FC2337" w:rsidRPr="008960E5" w:rsidRDefault="00FC2337" w:rsidP="002B41FB">
      <w:pPr>
        <w:numPr>
          <w:ilvl w:val="0"/>
          <w:numId w:val="6"/>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Details of most recent valuation of the property.</w:t>
      </w:r>
    </w:p>
    <w:p w14:paraId="62954AC9" w14:textId="77777777" w:rsidR="00FC2337" w:rsidRPr="008960E5" w:rsidRDefault="00FC2337" w:rsidP="002B41FB">
      <w:pPr>
        <w:numPr>
          <w:ilvl w:val="0"/>
          <w:numId w:val="6"/>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Summary of claims history over past three years.</w:t>
      </w:r>
    </w:p>
    <w:p w14:paraId="1462E1C1" w14:textId="77777777" w:rsidR="00FC2337" w:rsidRPr="008960E5" w:rsidRDefault="00FC2337" w:rsidP="002B41FB">
      <w:pPr>
        <w:numPr>
          <w:ilvl w:val="0"/>
          <w:numId w:val="6"/>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Files on open insurance claims and agreement on who will handle such.</w:t>
      </w:r>
    </w:p>
    <w:p w14:paraId="307B6FB2" w14:textId="77777777" w:rsidR="00FC2337" w:rsidRPr="008960E5" w:rsidRDefault="00FC2337" w:rsidP="002B41FB">
      <w:pPr>
        <w:numPr>
          <w:ilvl w:val="0"/>
          <w:numId w:val="6"/>
        </w:numPr>
        <w:spacing w:after="74"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 xml:space="preserve">Details of third party and </w:t>
      </w:r>
      <w:proofErr w:type="gramStart"/>
      <w:r w:rsidRPr="008960E5">
        <w:rPr>
          <w:rFonts w:ascii="Calibri" w:eastAsia="Calibri" w:hAnsi="Calibri" w:cs="Calibri"/>
          <w:color w:val="3E286D"/>
          <w:sz w:val="16"/>
          <w:lang w:eastAsia="en-GB"/>
        </w:rPr>
        <w:t>employers</w:t>
      </w:r>
      <w:proofErr w:type="gramEnd"/>
      <w:r w:rsidRPr="008960E5">
        <w:rPr>
          <w:rFonts w:ascii="Calibri" w:eastAsia="Calibri" w:hAnsi="Calibri" w:cs="Calibri"/>
          <w:color w:val="3E286D"/>
          <w:sz w:val="16"/>
          <w:lang w:eastAsia="en-GB"/>
        </w:rPr>
        <w:t xml:space="preserve"> liability (including current and all previous certificates for employers liability </w:t>
      </w:r>
      <w:r w:rsidR="009C44BF">
        <w:rPr>
          <w:rFonts w:ascii="Calibri" w:eastAsia="Calibri" w:hAnsi="Calibri" w:cs="Calibri"/>
          <w:color w:val="3E286D"/>
          <w:sz w:val="16"/>
          <w:lang w:eastAsia="en-GB"/>
        </w:rPr>
        <w:t xml:space="preserve">    </w:t>
      </w:r>
      <w:r w:rsidRPr="008960E5">
        <w:rPr>
          <w:rFonts w:ascii="Calibri" w:eastAsia="Calibri" w:hAnsi="Calibri" w:cs="Calibri"/>
          <w:color w:val="3E286D"/>
          <w:sz w:val="16"/>
          <w:lang w:eastAsia="en-GB"/>
        </w:rPr>
        <w:t>where employer is not changing).</w:t>
      </w:r>
    </w:p>
    <w:p w14:paraId="0A78DD8E" w14:textId="77777777" w:rsidR="008960E5" w:rsidRDefault="00FC2337" w:rsidP="002B41FB">
      <w:pPr>
        <w:numPr>
          <w:ilvl w:val="0"/>
          <w:numId w:val="6"/>
        </w:numPr>
        <w:spacing w:after="135"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Originals of mechanical engineering insurance and the last three years' inspection reports</w:t>
      </w:r>
    </w:p>
    <w:p w14:paraId="59D8348D" w14:textId="77777777" w:rsidR="00FC2337" w:rsidRPr="008960E5" w:rsidRDefault="00FC2337" w:rsidP="008960E5">
      <w:pPr>
        <w:spacing w:after="135" w:line="271" w:lineRule="auto"/>
        <w:ind w:left="360"/>
        <w:rPr>
          <w:rFonts w:ascii="Calibri" w:eastAsia="Calibri" w:hAnsi="Calibri" w:cs="Calibri"/>
          <w:color w:val="3E286D"/>
          <w:sz w:val="16"/>
          <w:lang w:eastAsia="en-GB"/>
        </w:rPr>
      </w:pPr>
      <w:r w:rsidRPr="008960E5">
        <w:rPr>
          <w:rFonts w:ascii="Calibri" w:eastAsia="Calibri" w:hAnsi="Calibri" w:cs="Calibri"/>
          <w:color w:val="3E286D"/>
          <w:sz w:val="16"/>
          <w:lang w:eastAsia="en-GB"/>
        </w:rPr>
        <w:t>.</w:t>
      </w:r>
    </w:p>
    <w:p w14:paraId="5664E641" w14:textId="77777777" w:rsidR="00FC2337" w:rsidRPr="008960E5" w:rsidRDefault="00FC2337" w:rsidP="00FC2337">
      <w:pPr>
        <w:keepNext/>
        <w:keepLines/>
        <w:spacing w:after="79" w:line="265" w:lineRule="auto"/>
        <w:ind w:left="6" w:hanging="10"/>
        <w:outlineLvl w:val="2"/>
        <w:rPr>
          <w:rFonts w:ascii="Calibri" w:eastAsia="Calibri" w:hAnsi="Calibri" w:cs="Calibri"/>
          <w:b/>
          <w:color w:val="3E286D"/>
          <w:sz w:val="16"/>
          <w:lang w:eastAsia="en-GB"/>
        </w:rPr>
      </w:pPr>
      <w:r w:rsidRPr="008960E5">
        <w:rPr>
          <w:rFonts w:ascii="Calibri" w:eastAsia="Calibri" w:hAnsi="Calibri" w:cs="Calibri"/>
          <w:b/>
          <w:color w:val="3E286D"/>
          <w:sz w:val="16"/>
          <w:lang w:eastAsia="en-GB"/>
        </w:rPr>
        <w:t>CONTRACTS AND CONTRACTORS</w:t>
      </w:r>
    </w:p>
    <w:p w14:paraId="77E22E11" w14:textId="77777777" w:rsidR="008960E5" w:rsidRDefault="00FC2337" w:rsidP="002B41FB">
      <w:pPr>
        <w:numPr>
          <w:ilvl w:val="0"/>
          <w:numId w:val="7"/>
        </w:numPr>
        <w:spacing w:after="0" w:line="271" w:lineRule="auto"/>
        <w:ind w:right="1519"/>
        <w:rPr>
          <w:rFonts w:ascii="Calibri" w:eastAsia="Calibri" w:hAnsi="Calibri" w:cs="Calibri"/>
          <w:color w:val="3E286D"/>
          <w:sz w:val="16"/>
          <w:lang w:eastAsia="en-GB"/>
        </w:rPr>
      </w:pPr>
      <w:r w:rsidRPr="008960E5">
        <w:rPr>
          <w:rFonts w:ascii="Calibri" w:eastAsia="Calibri" w:hAnsi="Calibri" w:cs="Calibri"/>
          <w:color w:val="3E286D"/>
          <w:sz w:val="16"/>
          <w:lang w:eastAsia="en-GB"/>
        </w:rPr>
        <w:t>Details of all current contracts.</w:t>
      </w:r>
    </w:p>
    <w:p w14:paraId="3B0E35F1" w14:textId="77777777" w:rsidR="008960E5" w:rsidRDefault="00FC2337" w:rsidP="002B41FB">
      <w:pPr>
        <w:numPr>
          <w:ilvl w:val="0"/>
          <w:numId w:val="7"/>
        </w:numPr>
        <w:spacing w:after="0" w:line="271" w:lineRule="auto"/>
        <w:ind w:right="1519"/>
        <w:rPr>
          <w:rFonts w:ascii="Calibri" w:eastAsia="Calibri" w:hAnsi="Calibri" w:cs="Calibri"/>
          <w:color w:val="3E286D"/>
          <w:sz w:val="16"/>
          <w:lang w:eastAsia="en-GB"/>
        </w:rPr>
      </w:pPr>
      <w:r w:rsidRPr="008960E5">
        <w:rPr>
          <w:rFonts w:ascii="Calibri" w:eastAsia="Calibri" w:hAnsi="Calibri" w:cs="Calibri"/>
          <w:color w:val="3E286D"/>
          <w:sz w:val="16"/>
          <w:lang w:eastAsia="en-GB"/>
        </w:rPr>
        <w:t>Details of regular contractors used and the scope of their duties and payment terms. Details of any current warranties</w:t>
      </w:r>
    </w:p>
    <w:p w14:paraId="2B382A74" w14:textId="77777777" w:rsidR="009C44BF" w:rsidRPr="008960E5" w:rsidRDefault="009C44BF" w:rsidP="009C44BF">
      <w:pPr>
        <w:spacing w:after="0" w:line="271" w:lineRule="auto"/>
        <w:ind w:left="360" w:right="1519"/>
        <w:rPr>
          <w:rFonts w:ascii="Calibri" w:eastAsia="Calibri" w:hAnsi="Calibri" w:cs="Calibri"/>
          <w:color w:val="3E286D"/>
          <w:sz w:val="16"/>
          <w:lang w:eastAsia="en-GB"/>
        </w:rPr>
      </w:pPr>
    </w:p>
    <w:p w14:paraId="24C17E0E" w14:textId="77777777" w:rsidR="008960E5" w:rsidRDefault="008960E5" w:rsidP="009C44BF">
      <w:pPr>
        <w:keepNext/>
        <w:keepLines/>
        <w:spacing w:after="82" w:line="265" w:lineRule="auto"/>
        <w:ind w:right="1519"/>
        <w:outlineLvl w:val="2"/>
        <w:rPr>
          <w:rFonts w:ascii="Calibri" w:eastAsia="Calibri" w:hAnsi="Calibri" w:cs="Calibri"/>
          <w:color w:val="3E286D"/>
          <w:sz w:val="16"/>
          <w:lang w:eastAsia="en-GB"/>
        </w:rPr>
      </w:pPr>
    </w:p>
    <w:p w14:paraId="2E0DB7BA" w14:textId="77777777" w:rsidR="00FC2337" w:rsidRPr="008960E5" w:rsidRDefault="00FC2337" w:rsidP="008960E5">
      <w:pPr>
        <w:keepNext/>
        <w:keepLines/>
        <w:spacing w:after="82" w:line="265" w:lineRule="auto"/>
        <w:ind w:left="6" w:right="1519"/>
        <w:outlineLvl w:val="2"/>
        <w:rPr>
          <w:rFonts w:ascii="Calibri" w:eastAsia="Calibri" w:hAnsi="Calibri" w:cs="Calibri"/>
          <w:b/>
          <w:color w:val="3E286D"/>
          <w:sz w:val="16"/>
          <w:lang w:eastAsia="en-GB"/>
        </w:rPr>
      </w:pPr>
      <w:r w:rsidRPr="008960E5">
        <w:rPr>
          <w:rFonts w:ascii="Calibri" w:eastAsia="Calibri" w:hAnsi="Calibri" w:cs="Calibri"/>
          <w:b/>
          <w:color w:val="3E286D"/>
          <w:sz w:val="16"/>
          <w:lang w:eastAsia="en-GB"/>
        </w:rPr>
        <w:t>THE LEASEHOLDERS</w:t>
      </w:r>
    </w:p>
    <w:p w14:paraId="5F4E2FD6" w14:textId="77777777" w:rsidR="00FC2337" w:rsidRPr="008960E5" w:rsidRDefault="00FC2337" w:rsidP="002B41FB">
      <w:pPr>
        <w:numPr>
          <w:ilvl w:val="0"/>
          <w:numId w:val="6"/>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Originals or copies of all leases and deeds of variation and other licences etc.</w:t>
      </w:r>
    </w:p>
    <w:p w14:paraId="558E19B4" w14:textId="77777777" w:rsidR="00FC2337" w:rsidRPr="008960E5" w:rsidRDefault="00FC2337" w:rsidP="002B41FB">
      <w:pPr>
        <w:numPr>
          <w:ilvl w:val="0"/>
          <w:numId w:val="6"/>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Copy of any current house rules.</w:t>
      </w:r>
    </w:p>
    <w:p w14:paraId="477CFCFC" w14:textId="77777777" w:rsidR="00FC2337" w:rsidRPr="008960E5" w:rsidRDefault="00FC2337" w:rsidP="002B41FB">
      <w:pPr>
        <w:numPr>
          <w:ilvl w:val="0"/>
          <w:numId w:val="6"/>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Details of any ongoing assignments.</w:t>
      </w:r>
    </w:p>
    <w:p w14:paraId="21022D49" w14:textId="77777777" w:rsidR="00FC2337" w:rsidRPr="008960E5" w:rsidRDefault="00FC2337" w:rsidP="002B41FB">
      <w:pPr>
        <w:numPr>
          <w:ilvl w:val="0"/>
          <w:numId w:val="6"/>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Names and contact details of all lessees, including those who are not resident.</w:t>
      </w:r>
    </w:p>
    <w:p w14:paraId="6B9005E9" w14:textId="77777777" w:rsidR="00FC2337" w:rsidRPr="008960E5" w:rsidRDefault="00FC2337" w:rsidP="002B41FB">
      <w:pPr>
        <w:numPr>
          <w:ilvl w:val="0"/>
          <w:numId w:val="6"/>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Details of any sub-let flats and their occupants.</w:t>
      </w:r>
    </w:p>
    <w:p w14:paraId="0F3FA4EC" w14:textId="77777777" w:rsidR="00FC2337" w:rsidRPr="008960E5" w:rsidRDefault="00FC2337" w:rsidP="002B41FB">
      <w:pPr>
        <w:numPr>
          <w:ilvl w:val="0"/>
          <w:numId w:val="6"/>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Schedule of ground rents payable.</w:t>
      </w:r>
    </w:p>
    <w:p w14:paraId="17A6AD28" w14:textId="77777777" w:rsidR="00FC2337" w:rsidRDefault="00FC2337" w:rsidP="002B41FB">
      <w:pPr>
        <w:numPr>
          <w:ilvl w:val="0"/>
          <w:numId w:val="6"/>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 xml:space="preserve">Schedule of service charge apportionments per unit. </w:t>
      </w:r>
    </w:p>
    <w:p w14:paraId="704D8C94" w14:textId="77777777" w:rsidR="008960E5" w:rsidRPr="008960E5" w:rsidRDefault="008960E5" w:rsidP="008960E5">
      <w:pPr>
        <w:spacing w:after="135" w:line="271" w:lineRule="auto"/>
        <w:ind w:left="360"/>
        <w:rPr>
          <w:rFonts w:ascii="Calibri" w:eastAsia="Calibri" w:hAnsi="Calibri" w:cs="Calibri"/>
          <w:color w:val="3E286D"/>
          <w:sz w:val="16"/>
          <w:lang w:eastAsia="en-GB"/>
        </w:rPr>
      </w:pPr>
    </w:p>
    <w:p w14:paraId="6A16FAAE" w14:textId="77777777" w:rsidR="00FC2337" w:rsidRPr="008960E5" w:rsidRDefault="00FC2337" w:rsidP="00FC2337">
      <w:pPr>
        <w:keepNext/>
        <w:keepLines/>
        <w:spacing w:after="83" w:line="265" w:lineRule="auto"/>
        <w:ind w:left="6" w:hanging="10"/>
        <w:outlineLvl w:val="2"/>
        <w:rPr>
          <w:rFonts w:ascii="Calibri" w:eastAsia="Calibri" w:hAnsi="Calibri" w:cs="Calibri"/>
          <w:b/>
          <w:color w:val="3E286D"/>
          <w:sz w:val="16"/>
          <w:lang w:eastAsia="en-GB"/>
        </w:rPr>
      </w:pPr>
      <w:r w:rsidRPr="008960E5">
        <w:rPr>
          <w:rFonts w:ascii="Calibri" w:eastAsia="Calibri" w:hAnsi="Calibri" w:cs="Calibri"/>
          <w:b/>
          <w:color w:val="3E286D"/>
          <w:sz w:val="16"/>
          <w:lang w:eastAsia="en-GB"/>
        </w:rPr>
        <w:t>LEGAL</w:t>
      </w:r>
    </w:p>
    <w:p w14:paraId="0E9BDB3A" w14:textId="77777777" w:rsidR="00FC2337" w:rsidRPr="008960E5" w:rsidRDefault="00FC2337" w:rsidP="002B41FB">
      <w:pPr>
        <w:numPr>
          <w:ilvl w:val="0"/>
          <w:numId w:val="8"/>
        </w:numPr>
        <w:spacing w:after="0" w:line="271" w:lineRule="auto"/>
        <w:ind w:hanging="10"/>
        <w:rPr>
          <w:rFonts w:ascii="Calibri" w:eastAsia="Calibri" w:hAnsi="Calibri" w:cs="Calibri"/>
          <w:color w:val="3E286D"/>
          <w:sz w:val="16"/>
          <w:lang w:eastAsia="en-GB"/>
        </w:rPr>
      </w:pPr>
      <w:r w:rsidRPr="008960E5">
        <w:rPr>
          <w:rFonts w:ascii="Calibri" w:eastAsia="Calibri" w:hAnsi="Calibri" w:cs="Calibri"/>
          <w:color w:val="3E286D"/>
          <w:sz w:val="16"/>
          <w:lang w:eastAsia="en-GB"/>
        </w:rPr>
        <w:t>Details of any current disputes whether involving lessees, contractors or other parties.</w:t>
      </w:r>
    </w:p>
    <w:p w14:paraId="0C35F6C5" w14:textId="77777777" w:rsidR="00FC2337" w:rsidRPr="008960E5" w:rsidRDefault="00FC2337" w:rsidP="002B41FB">
      <w:pPr>
        <w:numPr>
          <w:ilvl w:val="0"/>
          <w:numId w:val="8"/>
        </w:numPr>
        <w:spacing w:after="0" w:line="271" w:lineRule="auto"/>
        <w:ind w:hanging="10"/>
        <w:rPr>
          <w:rFonts w:ascii="Calibri" w:eastAsia="Calibri" w:hAnsi="Calibri" w:cs="Calibri"/>
          <w:color w:val="3E286D"/>
          <w:sz w:val="16"/>
          <w:lang w:eastAsia="en-GB"/>
        </w:rPr>
      </w:pPr>
      <w:r w:rsidRPr="008960E5">
        <w:rPr>
          <w:rFonts w:ascii="Calibri" w:eastAsia="Calibri" w:hAnsi="Calibri" w:cs="Calibri"/>
          <w:color w:val="3E286D"/>
          <w:sz w:val="16"/>
          <w:lang w:eastAsia="en-GB"/>
        </w:rPr>
        <w:t>Details of any current or impending litigation whether for or against the client.</w:t>
      </w:r>
    </w:p>
    <w:p w14:paraId="0D48ADF9" w14:textId="77777777" w:rsidR="008960E5" w:rsidRDefault="00FC2337" w:rsidP="002B41FB">
      <w:pPr>
        <w:numPr>
          <w:ilvl w:val="0"/>
          <w:numId w:val="8"/>
        </w:numPr>
        <w:spacing w:after="134" w:line="271" w:lineRule="auto"/>
        <w:ind w:hanging="10"/>
        <w:rPr>
          <w:rFonts w:ascii="Calibri" w:eastAsia="Calibri" w:hAnsi="Calibri" w:cs="Calibri"/>
          <w:color w:val="3E286D"/>
          <w:sz w:val="16"/>
          <w:lang w:eastAsia="en-GB"/>
        </w:rPr>
      </w:pPr>
      <w:r w:rsidRPr="008960E5">
        <w:rPr>
          <w:rFonts w:ascii="Calibri" w:eastAsia="Calibri" w:hAnsi="Calibri" w:cs="Calibri"/>
          <w:color w:val="3E286D"/>
          <w:sz w:val="16"/>
          <w:lang w:eastAsia="en-GB"/>
        </w:rPr>
        <w:t>Details of solicitors employed.</w:t>
      </w:r>
    </w:p>
    <w:p w14:paraId="3846EB18" w14:textId="77777777" w:rsidR="008960E5" w:rsidRPr="008960E5" w:rsidRDefault="008960E5" w:rsidP="008960E5">
      <w:pPr>
        <w:spacing w:after="134" w:line="271" w:lineRule="auto"/>
        <w:rPr>
          <w:rFonts w:ascii="Calibri" w:eastAsia="Calibri" w:hAnsi="Calibri" w:cs="Calibri"/>
          <w:color w:val="3E286D"/>
          <w:sz w:val="16"/>
          <w:lang w:eastAsia="en-GB"/>
        </w:rPr>
      </w:pPr>
    </w:p>
    <w:p w14:paraId="13B5D60E" w14:textId="77777777" w:rsidR="00FC2337" w:rsidRPr="008960E5" w:rsidRDefault="00FC2337" w:rsidP="00FC2337">
      <w:pPr>
        <w:keepNext/>
        <w:keepLines/>
        <w:spacing w:after="83" w:line="265" w:lineRule="auto"/>
        <w:ind w:left="6" w:hanging="10"/>
        <w:outlineLvl w:val="2"/>
        <w:rPr>
          <w:rFonts w:ascii="Calibri" w:eastAsia="Calibri" w:hAnsi="Calibri" w:cs="Calibri"/>
          <w:b/>
          <w:color w:val="3E286D"/>
          <w:sz w:val="16"/>
          <w:lang w:eastAsia="en-GB"/>
        </w:rPr>
      </w:pPr>
      <w:r w:rsidRPr="008960E5">
        <w:rPr>
          <w:rFonts w:ascii="Calibri" w:eastAsia="Calibri" w:hAnsi="Calibri" w:cs="Calibri"/>
          <w:b/>
          <w:color w:val="3E286D"/>
          <w:sz w:val="16"/>
          <w:lang w:eastAsia="en-GB"/>
        </w:rPr>
        <w:t>ACCOUNTING INFORMATION</w:t>
      </w:r>
    </w:p>
    <w:p w14:paraId="41E1A4DD" w14:textId="77777777" w:rsidR="00FC2337" w:rsidRPr="008960E5" w:rsidRDefault="00FC2337" w:rsidP="002B41FB">
      <w:pPr>
        <w:numPr>
          <w:ilvl w:val="0"/>
          <w:numId w:val="9"/>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Certified service charge accounts for at least the last three years and preferably six years or longer.</w:t>
      </w:r>
    </w:p>
    <w:p w14:paraId="087E7A98" w14:textId="77777777" w:rsidR="00FC2337" w:rsidRPr="008960E5" w:rsidRDefault="00FC2337" w:rsidP="002B41FB">
      <w:pPr>
        <w:numPr>
          <w:ilvl w:val="0"/>
          <w:numId w:val="9"/>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Copy of the current service charge budget.</w:t>
      </w:r>
    </w:p>
    <w:p w14:paraId="7731D78E" w14:textId="77777777" w:rsidR="00FC2337" w:rsidRPr="008960E5" w:rsidRDefault="00FC2337" w:rsidP="002B41FB">
      <w:pPr>
        <w:numPr>
          <w:ilvl w:val="0"/>
          <w:numId w:val="9"/>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Bank statements relating to lessee and client monies for the property.</w:t>
      </w:r>
    </w:p>
    <w:p w14:paraId="4E276795" w14:textId="77777777" w:rsidR="00FC2337" w:rsidRPr="008960E5" w:rsidRDefault="00FC2337" w:rsidP="002B41FB">
      <w:pPr>
        <w:numPr>
          <w:ilvl w:val="0"/>
          <w:numId w:val="9"/>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A reconciled copy of the cash book.</w:t>
      </w:r>
    </w:p>
    <w:p w14:paraId="58BDA8DA" w14:textId="77777777" w:rsidR="00FC2337" w:rsidRPr="008960E5" w:rsidRDefault="00FC2337" w:rsidP="002B41FB">
      <w:pPr>
        <w:numPr>
          <w:ilvl w:val="0"/>
          <w:numId w:val="9"/>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Service charge balances and statements.</w:t>
      </w:r>
    </w:p>
    <w:p w14:paraId="7F039858" w14:textId="77777777" w:rsidR="00FC2337" w:rsidRPr="008960E5" w:rsidRDefault="00FC2337" w:rsidP="002B41FB">
      <w:pPr>
        <w:numPr>
          <w:ilvl w:val="0"/>
          <w:numId w:val="9"/>
        </w:numPr>
        <w:spacing w:after="74"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 xml:space="preserve">Paid contractors and </w:t>
      </w:r>
      <w:r w:rsidR="009C44BF" w:rsidRPr="008960E5">
        <w:rPr>
          <w:rFonts w:ascii="Calibri" w:eastAsia="Calibri" w:hAnsi="Calibri" w:cs="Calibri"/>
          <w:color w:val="3E286D"/>
          <w:sz w:val="16"/>
          <w:lang w:eastAsia="en-GB"/>
        </w:rPr>
        <w:t>suppliers’</w:t>
      </w:r>
      <w:r w:rsidRPr="008960E5">
        <w:rPr>
          <w:rFonts w:ascii="Calibri" w:eastAsia="Calibri" w:hAnsi="Calibri" w:cs="Calibri"/>
          <w:color w:val="3E286D"/>
          <w:sz w:val="16"/>
          <w:lang w:eastAsia="en-GB"/>
        </w:rPr>
        <w:t xml:space="preserve"> invoices for the current period and previous years. (Note: The receipts and invoices to support service charges belong to landlord so, if the agent changes, all years held should be handed over. Tribunals can review charges made many years ago if a challenge is made by lessees.)</w:t>
      </w:r>
    </w:p>
    <w:p w14:paraId="47F8706A" w14:textId="77777777" w:rsidR="00FC2337" w:rsidRPr="008960E5" w:rsidRDefault="00FC2337" w:rsidP="002B41FB">
      <w:pPr>
        <w:numPr>
          <w:ilvl w:val="0"/>
          <w:numId w:val="9"/>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 xml:space="preserve">Outstanding contractors and </w:t>
      </w:r>
      <w:r w:rsidR="009C44BF" w:rsidRPr="008960E5">
        <w:rPr>
          <w:rFonts w:ascii="Calibri" w:eastAsia="Calibri" w:hAnsi="Calibri" w:cs="Calibri"/>
          <w:color w:val="3E286D"/>
          <w:sz w:val="16"/>
          <w:lang w:eastAsia="en-GB"/>
        </w:rPr>
        <w:t>suppliers’</w:t>
      </w:r>
      <w:r w:rsidRPr="008960E5">
        <w:rPr>
          <w:rFonts w:ascii="Calibri" w:eastAsia="Calibri" w:hAnsi="Calibri" w:cs="Calibri"/>
          <w:color w:val="3E286D"/>
          <w:sz w:val="16"/>
          <w:lang w:eastAsia="en-GB"/>
        </w:rPr>
        <w:t xml:space="preserve"> invoices.</w:t>
      </w:r>
    </w:p>
    <w:p w14:paraId="20FD6382" w14:textId="77777777" w:rsidR="00FC2337" w:rsidRPr="008960E5" w:rsidRDefault="00FC2337" w:rsidP="002B41FB">
      <w:pPr>
        <w:numPr>
          <w:ilvl w:val="0"/>
          <w:numId w:val="9"/>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Reconciled trial balance and supporting schedules made up to the date of the handover.</w:t>
      </w:r>
    </w:p>
    <w:p w14:paraId="33DF3344" w14:textId="77777777" w:rsidR="00FC2337" w:rsidRPr="008960E5" w:rsidRDefault="00FC2337" w:rsidP="002B41FB">
      <w:pPr>
        <w:numPr>
          <w:ilvl w:val="0"/>
          <w:numId w:val="9"/>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A cheque for the balance of funds in hand.</w:t>
      </w:r>
    </w:p>
    <w:p w14:paraId="14BE84A8" w14:textId="77777777" w:rsidR="00FC2337" w:rsidRPr="008960E5" w:rsidRDefault="00FC2337" w:rsidP="002B41FB">
      <w:pPr>
        <w:numPr>
          <w:ilvl w:val="0"/>
          <w:numId w:val="9"/>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Method of payment used by each lessee.</w:t>
      </w:r>
    </w:p>
    <w:p w14:paraId="6BF3E969" w14:textId="77777777" w:rsidR="00FC2337" w:rsidRPr="008960E5" w:rsidRDefault="00FC2337" w:rsidP="002B41FB">
      <w:pPr>
        <w:numPr>
          <w:ilvl w:val="0"/>
          <w:numId w:val="9"/>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Agreed payment plans for arrears if any.</w:t>
      </w:r>
    </w:p>
    <w:p w14:paraId="074E4CD2" w14:textId="77777777" w:rsidR="00FC2337" w:rsidRPr="008960E5" w:rsidRDefault="00FC2337" w:rsidP="002B41FB">
      <w:pPr>
        <w:numPr>
          <w:ilvl w:val="0"/>
          <w:numId w:val="9"/>
        </w:numPr>
        <w:spacing w:after="135"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 xml:space="preserve">Copy correspondence about any outstanding arrears. </w:t>
      </w:r>
    </w:p>
    <w:p w14:paraId="61E5C883" w14:textId="77777777" w:rsidR="00FC2337" w:rsidRPr="008960E5" w:rsidRDefault="00FC2337" w:rsidP="00FC2337">
      <w:pPr>
        <w:keepNext/>
        <w:keepLines/>
        <w:spacing w:after="82" w:line="265" w:lineRule="auto"/>
        <w:ind w:left="6" w:hanging="10"/>
        <w:outlineLvl w:val="2"/>
        <w:rPr>
          <w:rFonts w:ascii="Calibri" w:eastAsia="Calibri" w:hAnsi="Calibri" w:cs="Calibri"/>
          <w:b/>
          <w:color w:val="3E286D"/>
          <w:sz w:val="16"/>
          <w:lang w:eastAsia="en-GB"/>
        </w:rPr>
      </w:pPr>
      <w:r w:rsidRPr="008960E5">
        <w:rPr>
          <w:rFonts w:ascii="Calibri" w:eastAsia="Calibri" w:hAnsi="Calibri" w:cs="Calibri"/>
          <w:b/>
          <w:color w:val="3E286D"/>
          <w:sz w:val="16"/>
          <w:lang w:eastAsia="en-GB"/>
        </w:rPr>
        <w:lastRenderedPageBreak/>
        <w:t>STAFF</w:t>
      </w:r>
    </w:p>
    <w:p w14:paraId="474A3A95" w14:textId="77777777" w:rsidR="00FC2337" w:rsidRPr="008960E5" w:rsidRDefault="00FC2337" w:rsidP="002B41FB">
      <w:pPr>
        <w:numPr>
          <w:ilvl w:val="0"/>
          <w:numId w:val="10"/>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Copies of any contracts of employment along with job descriptions.</w:t>
      </w:r>
    </w:p>
    <w:p w14:paraId="05B63CAD" w14:textId="77777777" w:rsidR="00FC2337" w:rsidRPr="008960E5" w:rsidRDefault="00FC2337" w:rsidP="002B41FB">
      <w:pPr>
        <w:numPr>
          <w:ilvl w:val="0"/>
          <w:numId w:val="10"/>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A full record of each person's employment history.</w:t>
      </w:r>
    </w:p>
    <w:p w14:paraId="3B426475" w14:textId="77777777" w:rsidR="00FC2337" w:rsidRPr="008960E5" w:rsidRDefault="00FC2337" w:rsidP="002B41FB">
      <w:pPr>
        <w:numPr>
          <w:ilvl w:val="0"/>
          <w:numId w:val="10"/>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Details of any disciplinary action taken or other special circumstances.</w:t>
      </w:r>
    </w:p>
    <w:p w14:paraId="7D14AB66" w14:textId="77777777" w:rsidR="00FC2337" w:rsidRDefault="00FC2337" w:rsidP="002B41FB">
      <w:pPr>
        <w:numPr>
          <w:ilvl w:val="0"/>
          <w:numId w:val="10"/>
        </w:numPr>
        <w:spacing w:after="135"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PAYE records for the current period and the previous years if appropriate.</w:t>
      </w:r>
    </w:p>
    <w:p w14:paraId="1D007286" w14:textId="77777777" w:rsidR="008960E5" w:rsidRPr="008960E5" w:rsidRDefault="008960E5" w:rsidP="008960E5">
      <w:pPr>
        <w:spacing w:after="135" w:line="271" w:lineRule="auto"/>
        <w:ind w:left="360"/>
        <w:rPr>
          <w:rFonts w:ascii="Calibri" w:eastAsia="Calibri" w:hAnsi="Calibri" w:cs="Calibri"/>
          <w:color w:val="3E286D"/>
          <w:sz w:val="16"/>
          <w:lang w:eastAsia="en-GB"/>
        </w:rPr>
      </w:pPr>
    </w:p>
    <w:p w14:paraId="35364BEF" w14:textId="77777777" w:rsidR="00FC2337" w:rsidRPr="008960E5" w:rsidRDefault="00FC2337" w:rsidP="00FC2337">
      <w:pPr>
        <w:keepNext/>
        <w:keepLines/>
        <w:spacing w:after="78" w:line="265" w:lineRule="auto"/>
        <w:ind w:left="6" w:hanging="10"/>
        <w:outlineLvl w:val="2"/>
        <w:rPr>
          <w:rFonts w:ascii="Calibri" w:eastAsia="Calibri" w:hAnsi="Calibri" w:cs="Calibri"/>
          <w:b/>
          <w:color w:val="3E286D"/>
          <w:sz w:val="16"/>
          <w:lang w:eastAsia="en-GB"/>
        </w:rPr>
      </w:pPr>
      <w:r w:rsidRPr="008960E5">
        <w:rPr>
          <w:rFonts w:ascii="Calibri" w:eastAsia="Calibri" w:hAnsi="Calibri" w:cs="Calibri"/>
          <w:b/>
          <w:color w:val="3E286D"/>
          <w:sz w:val="16"/>
          <w:lang w:eastAsia="en-GB"/>
        </w:rPr>
        <w:t>MISCELLANEOUS</w:t>
      </w:r>
    </w:p>
    <w:p w14:paraId="7F0BCDB6" w14:textId="77777777" w:rsidR="00FC2337" w:rsidRPr="008960E5" w:rsidRDefault="00FC2337" w:rsidP="002B41FB">
      <w:pPr>
        <w:numPr>
          <w:ilvl w:val="0"/>
          <w:numId w:val="10"/>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Details of any guarantees.</w:t>
      </w:r>
    </w:p>
    <w:p w14:paraId="02DFC0AC" w14:textId="77777777" w:rsidR="00FC2337" w:rsidRPr="008960E5" w:rsidRDefault="00FC2337" w:rsidP="002B41FB">
      <w:pPr>
        <w:numPr>
          <w:ilvl w:val="0"/>
          <w:numId w:val="10"/>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A full set of labelled keys, any spares and access codes and programming procedures.</w:t>
      </w:r>
    </w:p>
    <w:p w14:paraId="5CEF3C35" w14:textId="77777777" w:rsidR="00FC2337" w:rsidRDefault="00FC2337" w:rsidP="002B41FB">
      <w:pPr>
        <w:numPr>
          <w:ilvl w:val="0"/>
          <w:numId w:val="10"/>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Copies of unanswered correspondence and other relevant enquiries.</w:t>
      </w:r>
    </w:p>
    <w:p w14:paraId="60E5A029" w14:textId="77777777" w:rsidR="00C54BA5" w:rsidRPr="009C44BF" w:rsidRDefault="00C54BA5" w:rsidP="002B41FB">
      <w:pPr>
        <w:numPr>
          <w:ilvl w:val="0"/>
          <w:numId w:val="10"/>
        </w:numPr>
        <w:spacing w:after="0" w:line="271" w:lineRule="auto"/>
        <w:rPr>
          <w:rFonts w:ascii="Calibri" w:eastAsia="Calibri" w:hAnsi="Calibri" w:cs="Calibri"/>
          <w:color w:val="3E286D"/>
          <w:sz w:val="16"/>
          <w:lang w:eastAsia="en-GB"/>
        </w:rPr>
      </w:pPr>
      <w:r w:rsidRPr="009C44BF">
        <w:rPr>
          <w:rFonts w:ascii="Calibri" w:eastAsia="Calibri" w:hAnsi="Calibri" w:cs="Calibri"/>
          <w:color w:val="3E286D"/>
          <w:sz w:val="16"/>
          <w:lang w:eastAsia="en-GB"/>
        </w:rPr>
        <w:t>Details of ICO Status &amp; Registration</w:t>
      </w:r>
    </w:p>
    <w:p w14:paraId="643E2CBE" w14:textId="77777777" w:rsidR="008960E5" w:rsidRPr="008960E5" w:rsidRDefault="008960E5" w:rsidP="008960E5">
      <w:pPr>
        <w:spacing w:after="135" w:line="271" w:lineRule="auto"/>
        <w:ind w:left="360"/>
        <w:rPr>
          <w:rFonts w:ascii="Calibri" w:eastAsia="Calibri" w:hAnsi="Calibri" w:cs="Calibri"/>
          <w:color w:val="3E286D"/>
          <w:sz w:val="16"/>
          <w:lang w:eastAsia="en-GB"/>
        </w:rPr>
      </w:pPr>
    </w:p>
    <w:p w14:paraId="40476BC9" w14:textId="77777777" w:rsidR="00FC2337" w:rsidRPr="008960E5" w:rsidRDefault="00FC2337" w:rsidP="00FC2337">
      <w:pPr>
        <w:keepNext/>
        <w:keepLines/>
        <w:spacing w:after="80" w:line="265" w:lineRule="auto"/>
        <w:ind w:left="6" w:hanging="10"/>
        <w:outlineLvl w:val="2"/>
        <w:rPr>
          <w:rFonts w:ascii="Calibri" w:eastAsia="Calibri" w:hAnsi="Calibri" w:cs="Calibri"/>
          <w:b/>
          <w:color w:val="3E286D"/>
          <w:sz w:val="16"/>
          <w:lang w:eastAsia="en-GB"/>
        </w:rPr>
      </w:pPr>
      <w:r w:rsidRPr="008960E5">
        <w:rPr>
          <w:rFonts w:ascii="Calibri" w:eastAsia="Calibri" w:hAnsi="Calibri" w:cs="Calibri"/>
          <w:b/>
          <w:color w:val="3E286D"/>
          <w:sz w:val="16"/>
          <w:lang w:eastAsia="en-GB"/>
        </w:rPr>
        <w:t>HEALTH AND SAFETY</w:t>
      </w:r>
    </w:p>
    <w:p w14:paraId="0EFED40A" w14:textId="77777777" w:rsidR="00CF2301" w:rsidRPr="00BA5ACC" w:rsidRDefault="00FA1183" w:rsidP="002B41FB">
      <w:pPr>
        <w:numPr>
          <w:ilvl w:val="0"/>
          <w:numId w:val="11"/>
        </w:numPr>
        <w:spacing w:after="0" w:line="271" w:lineRule="auto"/>
        <w:rPr>
          <w:rFonts w:ascii="Calibri" w:eastAsia="Calibri" w:hAnsi="Calibri" w:cs="Calibri"/>
          <w:color w:val="3E286D"/>
          <w:sz w:val="16"/>
          <w:lang w:eastAsia="en-GB"/>
        </w:rPr>
      </w:pPr>
      <w:r w:rsidRPr="00BA5ACC">
        <w:rPr>
          <w:rFonts w:ascii="Calibri" w:eastAsia="Calibri" w:hAnsi="Calibri" w:cs="Calibri"/>
          <w:color w:val="3E286D"/>
          <w:sz w:val="16"/>
          <w:lang w:eastAsia="en-GB"/>
        </w:rPr>
        <w:t xml:space="preserve">Copy of </w:t>
      </w:r>
      <w:r w:rsidR="00CF2301" w:rsidRPr="00BA5ACC">
        <w:rPr>
          <w:rFonts w:ascii="Calibri" w:eastAsia="Calibri" w:hAnsi="Calibri" w:cs="Calibri"/>
          <w:color w:val="3E286D"/>
          <w:sz w:val="16"/>
          <w:lang w:eastAsia="en-GB"/>
        </w:rPr>
        <w:t>EWS1 Form</w:t>
      </w:r>
      <w:r w:rsidR="00B336C6" w:rsidRPr="00BA5ACC">
        <w:rPr>
          <w:rFonts w:ascii="Calibri" w:eastAsia="Calibri" w:hAnsi="Calibri" w:cs="Calibri"/>
          <w:color w:val="3E286D"/>
          <w:sz w:val="16"/>
          <w:lang w:eastAsia="en-GB"/>
        </w:rPr>
        <w:t xml:space="preserve"> </w:t>
      </w:r>
    </w:p>
    <w:p w14:paraId="61194B30" w14:textId="77777777" w:rsidR="00713ED8" w:rsidRPr="00BA5ACC" w:rsidRDefault="00FA1183" w:rsidP="002B41FB">
      <w:pPr>
        <w:numPr>
          <w:ilvl w:val="0"/>
          <w:numId w:val="11"/>
        </w:numPr>
        <w:spacing w:after="0" w:line="271" w:lineRule="auto"/>
        <w:rPr>
          <w:rFonts w:ascii="Calibri" w:eastAsia="Calibri" w:hAnsi="Calibri" w:cs="Calibri"/>
          <w:color w:val="3E286D"/>
          <w:sz w:val="16"/>
          <w:lang w:eastAsia="en-GB"/>
        </w:rPr>
      </w:pPr>
      <w:r w:rsidRPr="00BA5ACC">
        <w:rPr>
          <w:rFonts w:ascii="Calibri" w:eastAsia="Calibri" w:hAnsi="Calibri" w:cs="Calibri"/>
          <w:color w:val="3E286D"/>
          <w:sz w:val="16"/>
          <w:lang w:eastAsia="en-GB"/>
        </w:rPr>
        <w:t>Copy of A</w:t>
      </w:r>
      <w:r w:rsidR="00713ED8" w:rsidRPr="00BA5ACC">
        <w:rPr>
          <w:rFonts w:ascii="Calibri" w:eastAsia="Calibri" w:hAnsi="Calibri" w:cs="Calibri"/>
          <w:color w:val="3E286D"/>
          <w:sz w:val="16"/>
          <w:lang w:eastAsia="en-GB"/>
        </w:rPr>
        <w:t xml:space="preserve">s </w:t>
      </w:r>
      <w:r w:rsidR="00AF50FA" w:rsidRPr="00BA5ACC">
        <w:rPr>
          <w:rFonts w:ascii="Calibri" w:eastAsia="Calibri" w:hAnsi="Calibri" w:cs="Calibri"/>
          <w:color w:val="3E286D"/>
          <w:sz w:val="16"/>
          <w:lang w:eastAsia="en-GB"/>
        </w:rPr>
        <w:t>B</w:t>
      </w:r>
      <w:r w:rsidR="00713ED8" w:rsidRPr="00BA5ACC">
        <w:rPr>
          <w:rFonts w:ascii="Calibri" w:eastAsia="Calibri" w:hAnsi="Calibri" w:cs="Calibri"/>
          <w:color w:val="3E286D"/>
          <w:sz w:val="16"/>
          <w:lang w:eastAsia="en-GB"/>
        </w:rPr>
        <w:t xml:space="preserve">uilt construction </w:t>
      </w:r>
      <w:r w:rsidR="009C44BF" w:rsidRPr="00BA5ACC">
        <w:rPr>
          <w:rFonts w:ascii="Calibri" w:eastAsia="Calibri" w:hAnsi="Calibri" w:cs="Calibri"/>
          <w:color w:val="3E286D"/>
          <w:sz w:val="16"/>
          <w:lang w:eastAsia="en-GB"/>
        </w:rPr>
        <w:t>details.</w:t>
      </w:r>
    </w:p>
    <w:p w14:paraId="22665C30" w14:textId="77777777" w:rsidR="00AF50FA" w:rsidRPr="00BA5ACC" w:rsidRDefault="00AF50FA" w:rsidP="002B41FB">
      <w:pPr>
        <w:numPr>
          <w:ilvl w:val="0"/>
          <w:numId w:val="11"/>
        </w:numPr>
        <w:spacing w:after="0" w:line="271" w:lineRule="auto"/>
        <w:rPr>
          <w:rFonts w:ascii="Calibri" w:eastAsia="Calibri" w:hAnsi="Calibri" w:cs="Calibri"/>
          <w:color w:val="3E286D"/>
          <w:sz w:val="16"/>
          <w:lang w:eastAsia="en-GB"/>
        </w:rPr>
      </w:pPr>
      <w:r w:rsidRPr="00BA5ACC">
        <w:rPr>
          <w:rFonts w:ascii="Calibri" w:eastAsia="Calibri" w:hAnsi="Calibri" w:cs="Calibri"/>
          <w:color w:val="3E286D"/>
          <w:sz w:val="16"/>
          <w:lang w:eastAsia="en-GB"/>
        </w:rPr>
        <w:t>Copy of As Built drawings</w:t>
      </w:r>
    </w:p>
    <w:p w14:paraId="4BEB588E" w14:textId="77777777" w:rsidR="00FC2337" w:rsidRPr="008960E5" w:rsidRDefault="00FC2337" w:rsidP="002B41FB">
      <w:pPr>
        <w:numPr>
          <w:ilvl w:val="0"/>
          <w:numId w:val="11"/>
        </w:numPr>
        <w:spacing w:after="0" w:line="271" w:lineRule="auto"/>
        <w:rPr>
          <w:rFonts w:ascii="Calibri" w:eastAsia="Calibri" w:hAnsi="Calibri" w:cs="Calibri"/>
          <w:color w:val="3E286D"/>
          <w:sz w:val="16"/>
          <w:lang w:eastAsia="en-GB"/>
        </w:rPr>
      </w:pPr>
      <w:r w:rsidRPr="00BA5ACC">
        <w:rPr>
          <w:rFonts w:ascii="Calibri" w:eastAsia="Calibri" w:hAnsi="Calibri" w:cs="Calibri"/>
          <w:color w:val="3E286D"/>
          <w:sz w:val="16"/>
          <w:lang w:eastAsia="en-GB"/>
        </w:rPr>
        <w:t>Copy of any risk assessments</w:t>
      </w:r>
      <w:r w:rsidRPr="008960E5">
        <w:rPr>
          <w:rFonts w:ascii="Calibri" w:eastAsia="Calibri" w:hAnsi="Calibri" w:cs="Calibri"/>
          <w:color w:val="3E286D"/>
          <w:sz w:val="16"/>
          <w:lang w:eastAsia="en-GB"/>
        </w:rPr>
        <w:t xml:space="preserve"> carried out.</w:t>
      </w:r>
    </w:p>
    <w:p w14:paraId="1EB1257E" w14:textId="77777777" w:rsidR="00FC2337" w:rsidRPr="008960E5" w:rsidRDefault="00FC2337" w:rsidP="002B41FB">
      <w:pPr>
        <w:numPr>
          <w:ilvl w:val="0"/>
          <w:numId w:val="11"/>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Copy of any accident records.</w:t>
      </w:r>
    </w:p>
    <w:p w14:paraId="0CF80774" w14:textId="77777777" w:rsidR="00FC2337" w:rsidRPr="008960E5" w:rsidRDefault="00FC2337" w:rsidP="002B41FB">
      <w:pPr>
        <w:numPr>
          <w:ilvl w:val="0"/>
          <w:numId w:val="11"/>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Copy of any asbestos register.</w:t>
      </w:r>
    </w:p>
    <w:p w14:paraId="224294DB" w14:textId="77777777" w:rsidR="00FC2337" w:rsidRDefault="00FC2337" w:rsidP="002B41FB">
      <w:pPr>
        <w:numPr>
          <w:ilvl w:val="0"/>
          <w:numId w:val="11"/>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CDM file if appropriate.</w:t>
      </w:r>
    </w:p>
    <w:p w14:paraId="6F55535F" w14:textId="77777777" w:rsidR="00AF50FA" w:rsidRDefault="00AF50FA" w:rsidP="002B41FB">
      <w:pPr>
        <w:numPr>
          <w:ilvl w:val="0"/>
          <w:numId w:val="11"/>
        </w:numPr>
        <w:spacing w:after="0" w:line="271" w:lineRule="auto"/>
        <w:rPr>
          <w:rFonts w:ascii="Calibri" w:eastAsia="Calibri" w:hAnsi="Calibri" w:cs="Calibri"/>
          <w:color w:val="3E286D"/>
          <w:sz w:val="16"/>
          <w:lang w:eastAsia="en-GB"/>
        </w:rPr>
      </w:pPr>
      <w:r>
        <w:rPr>
          <w:rFonts w:ascii="Calibri" w:eastAsia="Calibri" w:hAnsi="Calibri" w:cs="Calibri"/>
          <w:color w:val="3E286D"/>
          <w:sz w:val="16"/>
          <w:lang w:eastAsia="en-GB"/>
        </w:rPr>
        <w:t>Copies of original O &amp; M manuals from the construction of the building and any manua</w:t>
      </w:r>
      <w:r w:rsidR="00BA5ACC">
        <w:rPr>
          <w:rFonts w:ascii="Calibri" w:eastAsia="Calibri" w:hAnsi="Calibri" w:cs="Calibri"/>
          <w:color w:val="3E286D"/>
          <w:sz w:val="16"/>
          <w:lang w:eastAsia="en-GB"/>
        </w:rPr>
        <w:t>l</w:t>
      </w:r>
      <w:r>
        <w:rPr>
          <w:rFonts w:ascii="Calibri" w:eastAsia="Calibri" w:hAnsi="Calibri" w:cs="Calibri"/>
          <w:color w:val="3E286D"/>
          <w:sz w:val="16"/>
          <w:lang w:eastAsia="en-GB"/>
        </w:rPr>
        <w:t>s</w:t>
      </w:r>
      <w:r w:rsidR="00BA5ACC">
        <w:rPr>
          <w:rFonts w:ascii="Calibri" w:eastAsia="Calibri" w:hAnsi="Calibri" w:cs="Calibri"/>
          <w:color w:val="3E286D"/>
          <w:sz w:val="16"/>
          <w:lang w:eastAsia="en-GB"/>
        </w:rPr>
        <w:t xml:space="preserve"> </w:t>
      </w:r>
      <w:r>
        <w:rPr>
          <w:rFonts w:ascii="Calibri" w:eastAsia="Calibri" w:hAnsi="Calibri" w:cs="Calibri"/>
          <w:color w:val="3E286D"/>
          <w:sz w:val="16"/>
          <w:lang w:eastAsia="en-GB"/>
        </w:rPr>
        <w:t>relatin</w:t>
      </w:r>
      <w:r w:rsidR="00BA5ACC">
        <w:rPr>
          <w:rFonts w:ascii="Calibri" w:eastAsia="Calibri" w:hAnsi="Calibri" w:cs="Calibri"/>
          <w:color w:val="3E286D"/>
          <w:sz w:val="16"/>
          <w:lang w:eastAsia="en-GB"/>
        </w:rPr>
        <w:t>g</w:t>
      </w:r>
      <w:r>
        <w:rPr>
          <w:rFonts w:ascii="Calibri" w:eastAsia="Calibri" w:hAnsi="Calibri" w:cs="Calibri"/>
          <w:color w:val="3E286D"/>
          <w:sz w:val="16"/>
          <w:lang w:eastAsia="en-GB"/>
        </w:rPr>
        <w:t xml:space="preserve"> to subsequent </w:t>
      </w:r>
      <w:r w:rsidR="00BA5ACC">
        <w:rPr>
          <w:rFonts w:ascii="Calibri" w:eastAsia="Calibri" w:hAnsi="Calibri" w:cs="Calibri"/>
          <w:color w:val="3E286D"/>
          <w:sz w:val="16"/>
          <w:lang w:eastAsia="en-GB"/>
        </w:rPr>
        <w:t>installations</w:t>
      </w:r>
      <w:r>
        <w:rPr>
          <w:rFonts w:ascii="Calibri" w:eastAsia="Calibri" w:hAnsi="Calibri" w:cs="Calibri"/>
          <w:color w:val="3E286D"/>
          <w:sz w:val="16"/>
          <w:lang w:eastAsia="en-GB"/>
        </w:rPr>
        <w:t>.</w:t>
      </w:r>
    </w:p>
    <w:p w14:paraId="376C5E18" w14:textId="77777777" w:rsidR="00AF50FA" w:rsidRDefault="00AF50FA" w:rsidP="009C44BF">
      <w:pPr>
        <w:spacing w:after="134" w:line="271" w:lineRule="auto"/>
        <w:rPr>
          <w:rFonts w:ascii="Calibri" w:eastAsia="Calibri" w:hAnsi="Calibri" w:cs="Calibri"/>
          <w:color w:val="3E286D"/>
          <w:sz w:val="16"/>
          <w:lang w:eastAsia="en-GB"/>
        </w:rPr>
      </w:pPr>
    </w:p>
    <w:p w14:paraId="53629EDA" w14:textId="77777777" w:rsidR="008960E5" w:rsidRPr="008960E5" w:rsidRDefault="008960E5" w:rsidP="008960E5">
      <w:pPr>
        <w:spacing w:after="134" w:line="271" w:lineRule="auto"/>
        <w:ind w:left="360"/>
        <w:rPr>
          <w:rFonts w:ascii="Calibri" w:eastAsia="Calibri" w:hAnsi="Calibri" w:cs="Calibri"/>
          <w:color w:val="3E286D"/>
          <w:sz w:val="16"/>
          <w:lang w:eastAsia="en-GB"/>
        </w:rPr>
      </w:pPr>
    </w:p>
    <w:p w14:paraId="0974ECC3" w14:textId="77777777" w:rsidR="00FC2337" w:rsidRDefault="00FC2337" w:rsidP="00FC2337">
      <w:pPr>
        <w:keepNext/>
        <w:keepLines/>
        <w:spacing w:after="5" w:line="265" w:lineRule="auto"/>
        <w:ind w:left="6" w:hanging="10"/>
        <w:outlineLvl w:val="2"/>
        <w:rPr>
          <w:rFonts w:ascii="Calibri" w:eastAsia="Calibri" w:hAnsi="Calibri" w:cs="Calibri"/>
          <w:b/>
          <w:color w:val="3E286D"/>
          <w:sz w:val="16"/>
          <w:lang w:eastAsia="en-GB"/>
        </w:rPr>
      </w:pPr>
      <w:r w:rsidRPr="008960E5">
        <w:rPr>
          <w:rFonts w:ascii="Calibri" w:eastAsia="Calibri" w:hAnsi="Calibri" w:cs="Calibri"/>
          <w:b/>
          <w:color w:val="3E286D"/>
          <w:sz w:val="16"/>
          <w:lang w:eastAsia="en-GB"/>
        </w:rPr>
        <w:t>COMPANY INFORMATION</w:t>
      </w:r>
    </w:p>
    <w:p w14:paraId="65ABA6F7" w14:textId="77777777" w:rsidR="00713ED8" w:rsidRPr="008960E5" w:rsidRDefault="00713ED8" w:rsidP="00FC2337">
      <w:pPr>
        <w:keepNext/>
        <w:keepLines/>
        <w:spacing w:after="5" w:line="265" w:lineRule="auto"/>
        <w:ind w:left="6" w:hanging="10"/>
        <w:outlineLvl w:val="2"/>
        <w:rPr>
          <w:rFonts w:ascii="Calibri" w:eastAsia="Calibri" w:hAnsi="Calibri" w:cs="Calibri"/>
          <w:b/>
          <w:color w:val="3E286D"/>
          <w:sz w:val="16"/>
          <w:lang w:eastAsia="en-GB"/>
        </w:rPr>
      </w:pPr>
    </w:p>
    <w:p w14:paraId="05313F6E" w14:textId="77777777" w:rsidR="00FC2337" w:rsidRDefault="00FC2337" w:rsidP="00713ED8">
      <w:pPr>
        <w:spacing w:after="1" w:line="271" w:lineRule="auto"/>
        <w:ind w:left="6" w:hanging="10"/>
        <w:rPr>
          <w:rFonts w:ascii="Calibri" w:eastAsia="Calibri" w:hAnsi="Calibri" w:cs="Calibri"/>
          <w:color w:val="3E286D"/>
          <w:sz w:val="16"/>
          <w:lang w:eastAsia="en-GB"/>
        </w:rPr>
      </w:pPr>
      <w:r w:rsidRPr="008960E5">
        <w:rPr>
          <w:rFonts w:ascii="Calibri" w:eastAsia="Calibri" w:hAnsi="Calibri" w:cs="Calibri"/>
          <w:color w:val="3E286D"/>
          <w:sz w:val="16"/>
          <w:lang w:eastAsia="en-GB"/>
        </w:rPr>
        <w:t>[Where a Resident Management Company or Right to Manage Company is the client - and subject to arrangements over the Company Secretarial role.]</w:t>
      </w:r>
    </w:p>
    <w:p w14:paraId="4D5B0F70" w14:textId="77777777" w:rsidR="00713ED8" w:rsidRPr="008960E5" w:rsidRDefault="00713ED8" w:rsidP="00713ED8">
      <w:pPr>
        <w:spacing w:after="1" w:line="271" w:lineRule="auto"/>
        <w:ind w:left="6" w:hanging="10"/>
        <w:rPr>
          <w:rFonts w:ascii="Calibri" w:eastAsia="Calibri" w:hAnsi="Calibri" w:cs="Calibri"/>
          <w:color w:val="3E286D"/>
          <w:sz w:val="16"/>
          <w:lang w:eastAsia="en-GB"/>
        </w:rPr>
      </w:pPr>
    </w:p>
    <w:p w14:paraId="396C2988" w14:textId="77777777" w:rsidR="00FC2337" w:rsidRPr="008960E5" w:rsidRDefault="00FC2337" w:rsidP="002B41FB">
      <w:pPr>
        <w:numPr>
          <w:ilvl w:val="0"/>
          <w:numId w:val="12"/>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Copy of Memorandum &amp; Articles of Association.</w:t>
      </w:r>
    </w:p>
    <w:p w14:paraId="05822B30" w14:textId="77777777" w:rsidR="00FC2337" w:rsidRPr="008960E5" w:rsidRDefault="00FC2337" w:rsidP="002B41FB">
      <w:pPr>
        <w:numPr>
          <w:ilvl w:val="0"/>
          <w:numId w:val="12"/>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The Books including minutes, stock transfer forms, Certificate of Incorporation, seal etc.</w:t>
      </w:r>
    </w:p>
    <w:p w14:paraId="6DBF8FAD" w14:textId="77777777" w:rsidR="00FC2337" w:rsidRPr="008960E5" w:rsidRDefault="00FC2337" w:rsidP="002B41FB">
      <w:pPr>
        <w:numPr>
          <w:ilvl w:val="0"/>
          <w:numId w:val="12"/>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Copies of previous annual returns.</w:t>
      </w:r>
    </w:p>
    <w:p w14:paraId="68F7C560" w14:textId="77777777" w:rsidR="00FC2337" w:rsidRPr="008960E5" w:rsidRDefault="00FC2337" w:rsidP="002B41FB">
      <w:pPr>
        <w:numPr>
          <w:ilvl w:val="0"/>
          <w:numId w:val="12"/>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The last six years' (audited) accounts.</w:t>
      </w:r>
    </w:p>
    <w:p w14:paraId="045BD283" w14:textId="77777777" w:rsidR="00FC2337" w:rsidRPr="008960E5" w:rsidRDefault="00FC2337" w:rsidP="002B41FB">
      <w:pPr>
        <w:numPr>
          <w:ilvl w:val="0"/>
          <w:numId w:val="12"/>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All financial records and supporting documentation for the last six years.</w:t>
      </w:r>
    </w:p>
    <w:p w14:paraId="51A7AEE0" w14:textId="77777777" w:rsidR="00FC2337" w:rsidRPr="008960E5" w:rsidRDefault="00FC2337" w:rsidP="002B41FB">
      <w:pPr>
        <w:numPr>
          <w:ilvl w:val="0"/>
          <w:numId w:val="12"/>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Details of accountants/auditors used.</w:t>
      </w:r>
    </w:p>
    <w:p w14:paraId="28ECA590" w14:textId="77777777" w:rsidR="00FC2337" w:rsidRPr="008960E5" w:rsidRDefault="00FC2337" w:rsidP="002B41FB">
      <w:pPr>
        <w:numPr>
          <w:ilvl w:val="0"/>
          <w:numId w:val="12"/>
        </w:numPr>
        <w:spacing w:after="0" w:line="271" w:lineRule="auto"/>
        <w:rPr>
          <w:rFonts w:ascii="Calibri" w:eastAsia="Calibri" w:hAnsi="Calibri" w:cs="Calibri"/>
          <w:color w:val="3E286D"/>
          <w:sz w:val="16"/>
          <w:lang w:eastAsia="en-GB"/>
        </w:rPr>
      </w:pPr>
      <w:r w:rsidRPr="008960E5">
        <w:rPr>
          <w:rFonts w:ascii="Calibri" w:eastAsia="Calibri" w:hAnsi="Calibri" w:cs="Calibri"/>
          <w:color w:val="3E286D"/>
          <w:sz w:val="16"/>
          <w:lang w:eastAsia="en-GB"/>
        </w:rPr>
        <w:t>Details any Directors and Officers Liability Insurance.</w:t>
      </w:r>
    </w:p>
    <w:p w14:paraId="19984527" w14:textId="77777777" w:rsidR="00BC661F" w:rsidRPr="008960E5" w:rsidRDefault="00BC661F" w:rsidP="00AC1195">
      <w:pPr>
        <w:spacing w:after="0"/>
        <w:ind w:right="1133"/>
        <w:jc w:val="center"/>
        <w:rPr>
          <w:rFonts w:ascii="Arial" w:eastAsia="Arial" w:hAnsi="Arial" w:cs="Arial"/>
          <w:b/>
          <w:color w:val="3E286D"/>
          <w:sz w:val="24"/>
          <w:lang w:eastAsia="en-GB"/>
        </w:rPr>
      </w:pPr>
    </w:p>
    <w:p w14:paraId="01A1B9B8" w14:textId="77777777" w:rsidR="00802F86" w:rsidRDefault="00802F86">
      <w:pPr>
        <w:rPr>
          <w:rFonts w:ascii="Arial" w:eastAsia="Arial" w:hAnsi="Arial" w:cs="Arial"/>
          <w:b/>
          <w:color w:val="4472C4" w:themeColor="accent1"/>
          <w:sz w:val="24"/>
          <w:lang w:eastAsia="en-GB"/>
        </w:rPr>
      </w:pPr>
      <w:r>
        <w:rPr>
          <w:rFonts w:ascii="Arial" w:eastAsia="Arial" w:hAnsi="Arial" w:cs="Arial"/>
          <w:b/>
          <w:color w:val="4472C4" w:themeColor="accent1"/>
          <w:sz w:val="24"/>
          <w:lang w:eastAsia="en-GB"/>
        </w:rPr>
        <w:br w:type="page"/>
      </w:r>
    </w:p>
    <w:p w14:paraId="345E8570" w14:textId="77777777" w:rsidR="00575723" w:rsidRDefault="0042078F" w:rsidP="00575723">
      <w:pPr>
        <w:keepNext/>
        <w:keepLines/>
        <w:spacing w:after="0"/>
        <w:ind w:right="1132"/>
        <w:jc w:val="center"/>
        <w:outlineLvl w:val="1"/>
        <w:rPr>
          <w:rFonts w:ascii="Arial" w:eastAsia="Arial" w:hAnsi="Arial" w:cs="Arial"/>
          <w:b/>
          <w:color w:val="000000"/>
          <w:sz w:val="24"/>
          <w:lang w:eastAsia="en-GB"/>
        </w:rPr>
      </w:pPr>
      <w:r>
        <w:rPr>
          <w:noProof/>
        </w:rPr>
        <w:lastRenderedPageBreak/>
        <w:drawing>
          <wp:inline distT="0" distB="0" distL="0" distR="0" wp14:anchorId="12886E80" wp14:editId="1703E2D8">
            <wp:extent cx="3050438" cy="550876"/>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80696" cy="556340"/>
                    </a:xfrm>
                    <a:prstGeom prst="rect">
                      <a:avLst/>
                    </a:prstGeom>
                    <a:noFill/>
                    <a:ln>
                      <a:noFill/>
                    </a:ln>
                  </pic:spPr>
                </pic:pic>
              </a:graphicData>
            </a:graphic>
          </wp:inline>
        </w:drawing>
      </w:r>
    </w:p>
    <w:p w14:paraId="2931D901" w14:textId="77777777" w:rsidR="00575723" w:rsidRDefault="00575723" w:rsidP="00575723">
      <w:pPr>
        <w:keepNext/>
        <w:keepLines/>
        <w:spacing w:after="0"/>
        <w:ind w:right="1132"/>
        <w:outlineLvl w:val="1"/>
        <w:rPr>
          <w:rFonts w:ascii="Arial" w:eastAsia="Arial" w:hAnsi="Arial" w:cs="Arial"/>
          <w:b/>
          <w:color w:val="000000"/>
          <w:sz w:val="24"/>
          <w:lang w:eastAsia="en-GB"/>
        </w:rPr>
      </w:pPr>
    </w:p>
    <w:p w14:paraId="785ECCFF" w14:textId="0BE912CB" w:rsidR="0042078F" w:rsidRPr="00BE5C9B" w:rsidRDefault="00802F86" w:rsidP="00BE5C9B">
      <w:pPr>
        <w:spacing w:after="188"/>
        <w:ind w:left="6" w:hanging="10"/>
        <w:jc w:val="center"/>
        <w:rPr>
          <w:rFonts w:ascii="Calibri" w:eastAsia="Calibri" w:hAnsi="Calibri" w:cs="Calibri"/>
          <w:b/>
          <w:sz w:val="24"/>
          <w:lang w:eastAsia="en-GB"/>
        </w:rPr>
      </w:pPr>
      <w:r w:rsidRPr="00BE5C9B">
        <w:rPr>
          <w:rFonts w:ascii="Calibri" w:eastAsia="Calibri" w:hAnsi="Calibri" w:cs="Calibri"/>
          <w:b/>
          <w:sz w:val="24"/>
          <w:lang w:eastAsia="en-GB"/>
        </w:rPr>
        <w:t xml:space="preserve">APPENDIX </w:t>
      </w:r>
      <w:r w:rsidR="00B336C6" w:rsidRPr="00BE5C9B">
        <w:rPr>
          <w:rFonts w:ascii="Calibri" w:eastAsia="Calibri" w:hAnsi="Calibri" w:cs="Calibri"/>
          <w:b/>
          <w:sz w:val="24"/>
          <w:lang w:eastAsia="en-GB"/>
        </w:rPr>
        <w:t>V</w:t>
      </w:r>
      <w:r w:rsidR="005737D1" w:rsidRPr="00BE5C9B">
        <w:rPr>
          <w:rFonts w:ascii="Calibri" w:eastAsia="Calibri" w:hAnsi="Calibri" w:cs="Calibri"/>
          <w:b/>
          <w:sz w:val="24"/>
          <w:lang w:eastAsia="en-GB"/>
        </w:rPr>
        <w:t>I</w:t>
      </w:r>
    </w:p>
    <w:p w14:paraId="67EB3BB9" w14:textId="727EEA0B" w:rsidR="00BE5C9B" w:rsidRDefault="00BE5C9B" w:rsidP="00BE5C9B">
      <w:pPr>
        <w:spacing w:after="188"/>
        <w:ind w:left="6" w:hanging="10"/>
        <w:jc w:val="center"/>
        <w:rPr>
          <w:rFonts w:ascii="Calibri" w:eastAsia="Calibri" w:hAnsi="Calibri" w:cs="Calibri"/>
          <w:b/>
          <w:sz w:val="24"/>
          <w:lang w:eastAsia="en-GB"/>
        </w:rPr>
      </w:pPr>
      <w:r w:rsidRPr="00BE5C9B">
        <w:rPr>
          <w:rFonts w:ascii="Calibri" w:eastAsia="Calibri" w:hAnsi="Calibri" w:cs="Calibri"/>
          <w:b/>
          <w:sz w:val="24"/>
          <w:lang w:eastAsia="en-GB"/>
        </w:rPr>
        <w:t>Fees Payable by Leaseholders/Fees Payable by Client or Service Charge</w:t>
      </w:r>
    </w:p>
    <w:p w14:paraId="09E5A056" w14:textId="77777777" w:rsidR="00BE5C9B" w:rsidRDefault="00BE5C9B">
      <w:pPr>
        <w:rPr>
          <w:rFonts w:ascii="Calibri" w:eastAsia="Calibri" w:hAnsi="Calibri" w:cs="Calibri"/>
          <w:b/>
          <w:sz w:val="24"/>
          <w:lang w:eastAsia="en-GB"/>
        </w:rPr>
      </w:pPr>
      <w:r>
        <w:rPr>
          <w:rFonts w:ascii="Calibri" w:eastAsia="Calibri" w:hAnsi="Calibri" w:cs="Calibri"/>
          <w:b/>
          <w:sz w:val="24"/>
          <w:lang w:eastAsia="en-GB"/>
        </w:rPr>
        <w:br w:type="page"/>
      </w:r>
    </w:p>
    <w:p w14:paraId="47540738" w14:textId="79EA49F8" w:rsidR="00802F86" w:rsidRPr="00BE5C9B" w:rsidRDefault="00802F86" w:rsidP="00BE5C9B">
      <w:pPr>
        <w:jc w:val="center"/>
        <w:rPr>
          <w:rFonts w:ascii="Calibri" w:eastAsia="Calibri" w:hAnsi="Calibri" w:cs="Calibri"/>
          <w:b/>
          <w:sz w:val="24"/>
          <w:lang w:eastAsia="en-GB"/>
        </w:rPr>
      </w:pPr>
      <w:r w:rsidRPr="00AC1195">
        <w:rPr>
          <w:rFonts w:ascii="Arial" w:eastAsia="Arial" w:hAnsi="Arial" w:cs="Arial"/>
          <w:b/>
          <w:color w:val="000000"/>
          <w:sz w:val="20"/>
          <w:u w:val="single" w:color="000000"/>
          <w:lang w:eastAsia="en-GB"/>
        </w:rPr>
        <w:lastRenderedPageBreak/>
        <w:t>Fees Payable by Leaseholders</w:t>
      </w:r>
    </w:p>
    <w:p w14:paraId="7DA5CA14" w14:textId="77777777" w:rsidR="00802F86" w:rsidRPr="00AC1195" w:rsidRDefault="00802F86" w:rsidP="00802F86">
      <w:pPr>
        <w:tabs>
          <w:tab w:val="center" w:pos="4327"/>
          <w:tab w:val="center" w:pos="5780"/>
        </w:tabs>
        <w:spacing w:after="0"/>
        <w:rPr>
          <w:rFonts w:ascii="Arial" w:eastAsia="Arial" w:hAnsi="Arial" w:cs="Arial"/>
          <w:color w:val="000000"/>
          <w:sz w:val="24"/>
          <w:lang w:eastAsia="en-GB"/>
        </w:rPr>
      </w:pPr>
      <w:r w:rsidRPr="00AC1195">
        <w:rPr>
          <w:rFonts w:ascii="Arial" w:eastAsia="Arial" w:hAnsi="Arial" w:cs="Arial"/>
          <w:b/>
          <w:color w:val="000000"/>
          <w:sz w:val="20"/>
          <w:lang w:eastAsia="en-GB"/>
        </w:rPr>
        <w:t xml:space="preserve"> </w:t>
      </w:r>
    </w:p>
    <w:tbl>
      <w:tblPr>
        <w:tblStyle w:val="TableGrid"/>
        <w:tblW w:w="8553" w:type="dxa"/>
        <w:tblInd w:w="108" w:type="dxa"/>
        <w:tblLook w:val="04A0" w:firstRow="1" w:lastRow="0" w:firstColumn="1" w:lastColumn="0" w:noHBand="0" w:noVBand="1"/>
      </w:tblPr>
      <w:tblGrid>
        <w:gridCol w:w="6395"/>
        <w:gridCol w:w="343"/>
        <w:gridCol w:w="1815"/>
      </w:tblGrid>
      <w:tr w:rsidR="00802F86" w:rsidRPr="00AC1195" w14:paraId="7CED63B0" w14:textId="77777777" w:rsidTr="000215A7">
        <w:trPr>
          <w:trHeight w:val="261"/>
        </w:trPr>
        <w:tc>
          <w:tcPr>
            <w:tcW w:w="6738" w:type="dxa"/>
            <w:gridSpan w:val="2"/>
            <w:tcBorders>
              <w:top w:val="nil"/>
              <w:left w:val="nil"/>
              <w:bottom w:val="nil"/>
              <w:right w:val="nil"/>
            </w:tcBorders>
          </w:tcPr>
          <w:p w14:paraId="5C466031"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Application and Administration fee for Licence to Make Alterations </w:t>
            </w:r>
          </w:p>
        </w:tc>
        <w:tc>
          <w:tcPr>
            <w:tcW w:w="1815" w:type="dxa"/>
            <w:tcBorders>
              <w:top w:val="nil"/>
              <w:left w:val="nil"/>
              <w:bottom w:val="nil"/>
              <w:right w:val="nil"/>
            </w:tcBorders>
          </w:tcPr>
          <w:p w14:paraId="12E52C9E"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w:t>
            </w:r>
            <w:r>
              <w:rPr>
                <w:rFonts w:ascii="Arial" w:eastAsia="Arial" w:hAnsi="Arial" w:cs="Arial"/>
                <w:color w:val="000000"/>
                <w:sz w:val="20"/>
              </w:rPr>
              <w:t>3</w:t>
            </w:r>
            <w:r w:rsidRPr="00AC1195">
              <w:rPr>
                <w:rFonts w:ascii="Arial" w:eastAsia="Arial" w:hAnsi="Arial" w:cs="Arial"/>
                <w:color w:val="000000"/>
                <w:sz w:val="20"/>
              </w:rPr>
              <w:t xml:space="preserve">00.00 plus VAT </w:t>
            </w:r>
          </w:p>
        </w:tc>
      </w:tr>
      <w:tr w:rsidR="00802F86" w:rsidRPr="00AC1195" w14:paraId="70226E4C" w14:textId="77777777" w:rsidTr="000215A7">
        <w:trPr>
          <w:trHeight w:val="256"/>
        </w:trPr>
        <w:tc>
          <w:tcPr>
            <w:tcW w:w="6738" w:type="dxa"/>
            <w:gridSpan w:val="2"/>
            <w:tcBorders>
              <w:top w:val="nil"/>
              <w:left w:val="nil"/>
              <w:bottom w:val="nil"/>
              <w:right w:val="nil"/>
            </w:tcBorders>
          </w:tcPr>
          <w:p w14:paraId="3A166347" w14:textId="77777777" w:rsidR="00802F86" w:rsidRPr="00AC1195" w:rsidRDefault="00802F86" w:rsidP="000215A7">
            <w:pPr>
              <w:ind w:right="158"/>
              <w:jc w:val="right"/>
              <w:rPr>
                <w:rFonts w:ascii="Arial" w:eastAsia="Arial" w:hAnsi="Arial" w:cs="Arial"/>
                <w:color w:val="000000"/>
                <w:sz w:val="24"/>
              </w:rPr>
            </w:pPr>
            <w:r w:rsidRPr="00AC1195">
              <w:rPr>
                <w:rFonts w:ascii="Arial" w:eastAsia="Arial" w:hAnsi="Arial" w:cs="Arial"/>
                <w:color w:val="000000"/>
                <w:sz w:val="20"/>
              </w:rPr>
              <w:t xml:space="preserve"> </w:t>
            </w:r>
          </w:p>
        </w:tc>
        <w:tc>
          <w:tcPr>
            <w:tcW w:w="1815" w:type="dxa"/>
            <w:tcBorders>
              <w:top w:val="nil"/>
              <w:left w:val="nil"/>
              <w:bottom w:val="nil"/>
              <w:right w:val="nil"/>
            </w:tcBorders>
          </w:tcPr>
          <w:p w14:paraId="07EB7CE1"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r>
      <w:tr w:rsidR="00802F86" w:rsidRPr="00AC1195" w14:paraId="41DB1F7E" w14:textId="77777777" w:rsidTr="000215A7">
        <w:trPr>
          <w:trHeight w:val="254"/>
        </w:trPr>
        <w:tc>
          <w:tcPr>
            <w:tcW w:w="6738" w:type="dxa"/>
            <w:gridSpan w:val="2"/>
            <w:tcBorders>
              <w:top w:val="nil"/>
              <w:left w:val="nil"/>
              <w:bottom w:val="nil"/>
              <w:right w:val="nil"/>
            </w:tcBorders>
          </w:tcPr>
          <w:p w14:paraId="73EE3A0A"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Application for Consent for Minor Works not requiring a Licence </w:t>
            </w:r>
          </w:p>
        </w:tc>
        <w:tc>
          <w:tcPr>
            <w:tcW w:w="1815" w:type="dxa"/>
            <w:tcBorders>
              <w:top w:val="nil"/>
              <w:left w:val="nil"/>
              <w:bottom w:val="nil"/>
              <w:right w:val="nil"/>
            </w:tcBorders>
          </w:tcPr>
          <w:p w14:paraId="15358925"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£150.00 plus VAT </w:t>
            </w:r>
          </w:p>
        </w:tc>
      </w:tr>
      <w:tr w:rsidR="00802F86" w:rsidRPr="00AC1195" w14:paraId="36E831CF" w14:textId="77777777" w:rsidTr="000215A7">
        <w:trPr>
          <w:trHeight w:val="255"/>
        </w:trPr>
        <w:tc>
          <w:tcPr>
            <w:tcW w:w="6738" w:type="dxa"/>
            <w:gridSpan w:val="2"/>
            <w:tcBorders>
              <w:top w:val="nil"/>
              <w:left w:val="nil"/>
              <w:bottom w:val="nil"/>
              <w:right w:val="nil"/>
            </w:tcBorders>
          </w:tcPr>
          <w:p w14:paraId="0E53F074" w14:textId="77777777" w:rsidR="00802F86" w:rsidRPr="00AC1195" w:rsidRDefault="00802F86" w:rsidP="000215A7">
            <w:pPr>
              <w:ind w:right="158"/>
              <w:jc w:val="right"/>
              <w:rPr>
                <w:rFonts w:ascii="Arial" w:eastAsia="Arial" w:hAnsi="Arial" w:cs="Arial"/>
                <w:color w:val="000000"/>
                <w:sz w:val="24"/>
              </w:rPr>
            </w:pPr>
            <w:r w:rsidRPr="00AC1195">
              <w:rPr>
                <w:rFonts w:ascii="Arial" w:eastAsia="Arial" w:hAnsi="Arial" w:cs="Arial"/>
                <w:color w:val="000000"/>
                <w:sz w:val="20"/>
              </w:rPr>
              <w:t xml:space="preserve"> </w:t>
            </w:r>
          </w:p>
        </w:tc>
        <w:tc>
          <w:tcPr>
            <w:tcW w:w="1815" w:type="dxa"/>
            <w:tcBorders>
              <w:top w:val="nil"/>
              <w:left w:val="nil"/>
              <w:bottom w:val="nil"/>
              <w:right w:val="nil"/>
            </w:tcBorders>
          </w:tcPr>
          <w:p w14:paraId="453C5726"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r>
      <w:tr w:rsidR="00802F86" w:rsidRPr="00B336C6" w14:paraId="48509309" w14:textId="77777777" w:rsidTr="000215A7">
        <w:trPr>
          <w:trHeight w:val="255"/>
        </w:trPr>
        <w:tc>
          <w:tcPr>
            <w:tcW w:w="6738" w:type="dxa"/>
            <w:gridSpan w:val="2"/>
            <w:tcBorders>
              <w:top w:val="nil"/>
              <w:left w:val="nil"/>
              <w:bottom w:val="nil"/>
              <w:right w:val="nil"/>
            </w:tcBorders>
          </w:tcPr>
          <w:p w14:paraId="04CBA659" w14:textId="5C5F111E" w:rsidR="00802F86" w:rsidRPr="00CD3A0A" w:rsidRDefault="00802F86" w:rsidP="000215A7">
            <w:pPr>
              <w:rPr>
                <w:rFonts w:ascii="Arial" w:eastAsia="Arial" w:hAnsi="Arial" w:cs="Arial"/>
                <w:color w:val="000000"/>
                <w:sz w:val="24"/>
              </w:rPr>
            </w:pPr>
            <w:r w:rsidRPr="00CD3A0A">
              <w:rPr>
                <w:rFonts w:ascii="Arial" w:eastAsia="Arial" w:hAnsi="Arial" w:cs="Arial"/>
                <w:color w:val="000000"/>
                <w:sz w:val="20"/>
              </w:rPr>
              <w:t xml:space="preserve">Application and Administration fee for Licence to Sublet </w:t>
            </w:r>
          </w:p>
        </w:tc>
        <w:tc>
          <w:tcPr>
            <w:tcW w:w="1815" w:type="dxa"/>
            <w:tcBorders>
              <w:top w:val="nil"/>
              <w:left w:val="nil"/>
              <w:bottom w:val="nil"/>
              <w:right w:val="nil"/>
            </w:tcBorders>
          </w:tcPr>
          <w:p w14:paraId="13B95723" w14:textId="77777777" w:rsidR="00802F86" w:rsidRPr="00CD3A0A" w:rsidRDefault="00802F86" w:rsidP="000215A7">
            <w:pPr>
              <w:rPr>
                <w:rFonts w:ascii="Arial" w:eastAsia="Arial" w:hAnsi="Arial" w:cs="Arial"/>
                <w:color w:val="000000"/>
                <w:sz w:val="24"/>
              </w:rPr>
            </w:pPr>
            <w:r w:rsidRPr="00CD3A0A">
              <w:rPr>
                <w:rFonts w:ascii="Arial" w:eastAsia="Arial" w:hAnsi="Arial" w:cs="Arial"/>
                <w:color w:val="000000"/>
                <w:sz w:val="20"/>
              </w:rPr>
              <w:t>£</w:t>
            </w:r>
            <w:r w:rsidR="00CD3A0A" w:rsidRPr="00CD3A0A">
              <w:rPr>
                <w:rFonts w:ascii="Arial" w:eastAsia="Arial" w:hAnsi="Arial" w:cs="Arial"/>
                <w:color w:val="000000"/>
                <w:sz w:val="20"/>
              </w:rPr>
              <w:t>1</w:t>
            </w:r>
            <w:r w:rsidRPr="00CD3A0A">
              <w:rPr>
                <w:rFonts w:ascii="Arial" w:eastAsia="Arial" w:hAnsi="Arial" w:cs="Arial"/>
                <w:color w:val="000000"/>
                <w:sz w:val="20"/>
              </w:rPr>
              <w:t xml:space="preserve">50.00 plus VAT </w:t>
            </w:r>
          </w:p>
        </w:tc>
      </w:tr>
      <w:tr w:rsidR="00802F86" w:rsidRPr="00AC1195" w14:paraId="6E87E9A1" w14:textId="77777777" w:rsidTr="000215A7">
        <w:trPr>
          <w:trHeight w:val="451"/>
        </w:trPr>
        <w:tc>
          <w:tcPr>
            <w:tcW w:w="6738" w:type="dxa"/>
            <w:gridSpan w:val="2"/>
            <w:tcBorders>
              <w:top w:val="nil"/>
              <w:left w:val="nil"/>
              <w:bottom w:val="nil"/>
              <w:right w:val="nil"/>
            </w:tcBorders>
          </w:tcPr>
          <w:p w14:paraId="56259862" w14:textId="77777777" w:rsidR="00802F86" w:rsidRPr="00AC1195" w:rsidRDefault="00802F86" w:rsidP="000215A7">
            <w:pPr>
              <w:ind w:right="158"/>
              <w:jc w:val="right"/>
              <w:rPr>
                <w:rFonts w:ascii="Arial" w:eastAsia="Arial" w:hAnsi="Arial" w:cs="Arial"/>
                <w:color w:val="000000"/>
                <w:sz w:val="24"/>
              </w:rPr>
            </w:pPr>
            <w:r w:rsidRPr="00AC1195">
              <w:rPr>
                <w:rFonts w:ascii="Arial" w:eastAsia="Arial" w:hAnsi="Arial" w:cs="Arial"/>
                <w:color w:val="000000"/>
                <w:sz w:val="20"/>
              </w:rPr>
              <w:t xml:space="preserve"> </w:t>
            </w:r>
          </w:p>
          <w:p w14:paraId="7B53D8D1"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Application and Administration fee for Deed of Covenant (Solicitor </w:t>
            </w:r>
          </w:p>
        </w:tc>
        <w:tc>
          <w:tcPr>
            <w:tcW w:w="1815" w:type="dxa"/>
            <w:tcBorders>
              <w:top w:val="nil"/>
              <w:left w:val="nil"/>
              <w:bottom w:val="nil"/>
              <w:right w:val="nil"/>
            </w:tcBorders>
          </w:tcPr>
          <w:p w14:paraId="5AB1B55F"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r>
      <w:tr w:rsidR="00802F86" w:rsidRPr="00AC1195" w14:paraId="7B02F1A5" w14:textId="77777777" w:rsidTr="000215A7">
        <w:trPr>
          <w:trHeight w:val="264"/>
        </w:trPr>
        <w:tc>
          <w:tcPr>
            <w:tcW w:w="6738" w:type="dxa"/>
            <w:gridSpan w:val="2"/>
            <w:tcBorders>
              <w:top w:val="nil"/>
              <w:left w:val="nil"/>
              <w:bottom w:val="nil"/>
              <w:right w:val="nil"/>
            </w:tcBorders>
          </w:tcPr>
          <w:p w14:paraId="6F1AC9CF"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prepared) </w:t>
            </w:r>
          </w:p>
        </w:tc>
        <w:tc>
          <w:tcPr>
            <w:tcW w:w="1815" w:type="dxa"/>
            <w:tcBorders>
              <w:top w:val="nil"/>
              <w:left w:val="nil"/>
              <w:bottom w:val="nil"/>
              <w:right w:val="nil"/>
            </w:tcBorders>
          </w:tcPr>
          <w:p w14:paraId="71BD0202"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£150.00 plus VAT </w:t>
            </w:r>
          </w:p>
        </w:tc>
      </w:tr>
      <w:tr w:rsidR="00802F86" w:rsidRPr="00AC1195" w14:paraId="3E709E6D" w14:textId="77777777" w:rsidTr="000215A7">
        <w:trPr>
          <w:trHeight w:val="256"/>
        </w:trPr>
        <w:tc>
          <w:tcPr>
            <w:tcW w:w="6738" w:type="dxa"/>
            <w:gridSpan w:val="2"/>
            <w:tcBorders>
              <w:top w:val="nil"/>
              <w:left w:val="nil"/>
              <w:bottom w:val="nil"/>
              <w:right w:val="nil"/>
            </w:tcBorders>
          </w:tcPr>
          <w:p w14:paraId="3AFD4EF0" w14:textId="77777777" w:rsidR="00802F86" w:rsidRPr="00AC1195" w:rsidRDefault="00802F86" w:rsidP="000215A7">
            <w:pPr>
              <w:ind w:right="158"/>
              <w:jc w:val="right"/>
              <w:rPr>
                <w:rFonts w:ascii="Arial" w:eastAsia="Arial" w:hAnsi="Arial" w:cs="Arial"/>
                <w:color w:val="000000"/>
                <w:sz w:val="24"/>
              </w:rPr>
            </w:pPr>
            <w:r w:rsidRPr="00AC1195">
              <w:rPr>
                <w:rFonts w:ascii="Arial" w:eastAsia="Arial" w:hAnsi="Arial" w:cs="Arial"/>
                <w:color w:val="000000"/>
                <w:sz w:val="20"/>
              </w:rPr>
              <w:t xml:space="preserve"> </w:t>
            </w:r>
          </w:p>
        </w:tc>
        <w:tc>
          <w:tcPr>
            <w:tcW w:w="1815" w:type="dxa"/>
            <w:tcBorders>
              <w:top w:val="nil"/>
              <w:left w:val="nil"/>
              <w:bottom w:val="nil"/>
              <w:right w:val="nil"/>
            </w:tcBorders>
          </w:tcPr>
          <w:p w14:paraId="22CA1ABE"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r>
      <w:tr w:rsidR="00802F86" w:rsidRPr="00AC1195" w14:paraId="2A6803E6" w14:textId="77777777" w:rsidTr="000215A7">
        <w:trPr>
          <w:trHeight w:val="254"/>
        </w:trPr>
        <w:tc>
          <w:tcPr>
            <w:tcW w:w="6738" w:type="dxa"/>
            <w:gridSpan w:val="2"/>
            <w:tcBorders>
              <w:top w:val="nil"/>
              <w:left w:val="nil"/>
              <w:bottom w:val="nil"/>
              <w:right w:val="nil"/>
            </w:tcBorders>
          </w:tcPr>
          <w:p w14:paraId="017A864E"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Application and Administration fee for Deed of Covenant (MIH prepared) </w:t>
            </w:r>
          </w:p>
        </w:tc>
        <w:tc>
          <w:tcPr>
            <w:tcW w:w="1815" w:type="dxa"/>
            <w:tcBorders>
              <w:top w:val="nil"/>
              <w:left w:val="nil"/>
              <w:bottom w:val="nil"/>
              <w:right w:val="nil"/>
            </w:tcBorders>
          </w:tcPr>
          <w:p w14:paraId="547F157B"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£300.00 plus VAT </w:t>
            </w:r>
          </w:p>
        </w:tc>
      </w:tr>
      <w:tr w:rsidR="00802F86" w:rsidRPr="00AC1195" w14:paraId="27A8AFC0" w14:textId="77777777" w:rsidTr="000215A7">
        <w:trPr>
          <w:trHeight w:val="255"/>
        </w:trPr>
        <w:tc>
          <w:tcPr>
            <w:tcW w:w="6395" w:type="dxa"/>
            <w:tcBorders>
              <w:top w:val="nil"/>
              <w:left w:val="nil"/>
              <w:bottom w:val="nil"/>
              <w:right w:val="nil"/>
            </w:tcBorders>
          </w:tcPr>
          <w:p w14:paraId="736A694A" w14:textId="77777777" w:rsidR="00802F86" w:rsidRPr="00AC1195" w:rsidRDefault="00802F86" w:rsidP="000215A7">
            <w:pPr>
              <w:rPr>
                <w:rFonts w:ascii="Arial" w:eastAsia="Arial" w:hAnsi="Arial" w:cs="Arial"/>
                <w:color w:val="000000"/>
                <w:sz w:val="24"/>
              </w:rPr>
            </w:pPr>
          </w:p>
        </w:tc>
        <w:tc>
          <w:tcPr>
            <w:tcW w:w="343" w:type="dxa"/>
            <w:tcBorders>
              <w:top w:val="nil"/>
              <w:left w:val="nil"/>
              <w:bottom w:val="nil"/>
              <w:right w:val="nil"/>
            </w:tcBorders>
          </w:tcPr>
          <w:p w14:paraId="54563ACF" w14:textId="77777777" w:rsidR="00802F86" w:rsidRPr="00AC1195" w:rsidRDefault="00802F86" w:rsidP="000215A7">
            <w:pPr>
              <w:ind w:right="29"/>
              <w:jc w:val="center"/>
              <w:rPr>
                <w:rFonts w:ascii="Arial" w:eastAsia="Arial" w:hAnsi="Arial" w:cs="Arial"/>
                <w:color w:val="000000"/>
                <w:sz w:val="24"/>
              </w:rPr>
            </w:pPr>
            <w:r w:rsidRPr="00AC1195">
              <w:rPr>
                <w:rFonts w:ascii="Arial" w:eastAsia="Arial" w:hAnsi="Arial" w:cs="Arial"/>
                <w:color w:val="000000"/>
                <w:sz w:val="20"/>
              </w:rPr>
              <w:t xml:space="preserve"> </w:t>
            </w:r>
          </w:p>
        </w:tc>
        <w:tc>
          <w:tcPr>
            <w:tcW w:w="1815" w:type="dxa"/>
            <w:tcBorders>
              <w:top w:val="nil"/>
              <w:left w:val="nil"/>
              <w:bottom w:val="nil"/>
              <w:right w:val="nil"/>
            </w:tcBorders>
          </w:tcPr>
          <w:p w14:paraId="0B1B0C04"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r>
      <w:tr w:rsidR="00802F86" w:rsidRPr="00AC1195" w14:paraId="1CEA8995" w14:textId="77777777" w:rsidTr="000215A7">
        <w:trPr>
          <w:trHeight w:val="255"/>
        </w:trPr>
        <w:tc>
          <w:tcPr>
            <w:tcW w:w="6395" w:type="dxa"/>
            <w:tcBorders>
              <w:top w:val="nil"/>
              <w:left w:val="nil"/>
              <w:bottom w:val="nil"/>
              <w:right w:val="nil"/>
            </w:tcBorders>
          </w:tcPr>
          <w:p w14:paraId="0D6B185E"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Application for a Pet Licence  </w:t>
            </w:r>
          </w:p>
        </w:tc>
        <w:tc>
          <w:tcPr>
            <w:tcW w:w="343" w:type="dxa"/>
            <w:tcBorders>
              <w:top w:val="nil"/>
              <w:left w:val="nil"/>
              <w:bottom w:val="nil"/>
              <w:right w:val="nil"/>
            </w:tcBorders>
          </w:tcPr>
          <w:p w14:paraId="609289CA" w14:textId="77777777" w:rsidR="00802F86" w:rsidRPr="00AC1195" w:rsidRDefault="00802F86" w:rsidP="000215A7">
            <w:pPr>
              <w:rPr>
                <w:rFonts w:ascii="Arial" w:eastAsia="Arial" w:hAnsi="Arial" w:cs="Arial"/>
                <w:color w:val="000000"/>
                <w:sz w:val="24"/>
              </w:rPr>
            </w:pPr>
          </w:p>
        </w:tc>
        <w:tc>
          <w:tcPr>
            <w:tcW w:w="1815" w:type="dxa"/>
            <w:tcBorders>
              <w:top w:val="nil"/>
              <w:left w:val="nil"/>
              <w:bottom w:val="nil"/>
              <w:right w:val="nil"/>
            </w:tcBorders>
          </w:tcPr>
          <w:p w14:paraId="70BCFAB3"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£100.00 plus VAT </w:t>
            </w:r>
          </w:p>
        </w:tc>
      </w:tr>
      <w:tr w:rsidR="00802F86" w:rsidRPr="00AC1195" w14:paraId="6A07E1DA" w14:textId="77777777" w:rsidTr="000215A7">
        <w:trPr>
          <w:trHeight w:val="256"/>
        </w:trPr>
        <w:tc>
          <w:tcPr>
            <w:tcW w:w="6395" w:type="dxa"/>
            <w:tcBorders>
              <w:top w:val="nil"/>
              <w:left w:val="nil"/>
              <w:bottom w:val="nil"/>
              <w:right w:val="nil"/>
            </w:tcBorders>
          </w:tcPr>
          <w:p w14:paraId="6CACE9F9" w14:textId="77777777" w:rsidR="00802F86" w:rsidRPr="00AC1195" w:rsidRDefault="00802F86" w:rsidP="000215A7">
            <w:pPr>
              <w:rPr>
                <w:rFonts w:ascii="Arial" w:eastAsia="Arial" w:hAnsi="Arial" w:cs="Arial"/>
                <w:color w:val="000000"/>
                <w:sz w:val="24"/>
              </w:rPr>
            </w:pPr>
          </w:p>
        </w:tc>
        <w:tc>
          <w:tcPr>
            <w:tcW w:w="343" w:type="dxa"/>
            <w:tcBorders>
              <w:top w:val="nil"/>
              <w:left w:val="nil"/>
              <w:bottom w:val="nil"/>
              <w:right w:val="nil"/>
            </w:tcBorders>
          </w:tcPr>
          <w:p w14:paraId="4098F549" w14:textId="77777777" w:rsidR="00802F86" w:rsidRPr="00AC1195" w:rsidRDefault="00802F86" w:rsidP="000215A7">
            <w:pPr>
              <w:ind w:right="29"/>
              <w:jc w:val="center"/>
              <w:rPr>
                <w:rFonts w:ascii="Arial" w:eastAsia="Arial" w:hAnsi="Arial" w:cs="Arial"/>
                <w:color w:val="000000"/>
                <w:sz w:val="24"/>
              </w:rPr>
            </w:pPr>
            <w:r w:rsidRPr="00AC1195">
              <w:rPr>
                <w:rFonts w:ascii="Arial" w:eastAsia="Arial" w:hAnsi="Arial" w:cs="Arial"/>
                <w:color w:val="000000"/>
                <w:sz w:val="20"/>
              </w:rPr>
              <w:t xml:space="preserve"> </w:t>
            </w:r>
          </w:p>
        </w:tc>
        <w:tc>
          <w:tcPr>
            <w:tcW w:w="1815" w:type="dxa"/>
            <w:tcBorders>
              <w:top w:val="nil"/>
              <w:left w:val="nil"/>
              <w:bottom w:val="nil"/>
              <w:right w:val="nil"/>
            </w:tcBorders>
          </w:tcPr>
          <w:p w14:paraId="4706C6DD"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r>
      <w:tr w:rsidR="00802F86" w:rsidRPr="00AC1195" w14:paraId="388E1ACA" w14:textId="77777777" w:rsidTr="000215A7">
        <w:trPr>
          <w:trHeight w:val="254"/>
        </w:trPr>
        <w:tc>
          <w:tcPr>
            <w:tcW w:w="6395" w:type="dxa"/>
            <w:tcBorders>
              <w:top w:val="nil"/>
              <w:left w:val="nil"/>
              <w:bottom w:val="nil"/>
              <w:right w:val="nil"/>
            </w:tcBorders>
          </w:tcPr>
          <w:p w14:paraId="4B7052AB"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Application fee for a Licence for Equipment (if applicable) </w:t>
            </w:r>
          </w:p>
        </w:tc>
        <w:tc>
          <w:tcPr>
            <w:tcW w:w="343" w:type="dxa"/>
            <w:tcBorders>
              <w:top w:val="nil"/>
              <w:left w:val="nil"/>
              <w:bottom w:val="nil"/>
              <w:right w:val="nil"/>
            </w:tcBorders>
          </w:tcPr>
          <w:p w14:paraId="2F20483B" w14:textId="77777777" w:rsidR="00802F86" w:rsidRPr="00AC1195" w:rsidRDefault="00802F86" w:rsidP="000215A7">
            <w:pPr>
              <w:rPr>
                <w:rFonts w:ascii="Arial" w:eastAsia="Arial" w:hAnsi="Arial" w:cs="Arial"/>
                <w:color w:val="000000"/>
                <w:sz w:val="24"/>
              </w:rPr>
            </w:pPr>
          </w:p>
        </w:tc>
        <w:tc>
          <w:tcPr>
            <w:tcW w:w="1815" w:type="dxa"/>
            <w:tcBorders>
              <w:top w:val="nil"/>
              <w:left w:val="nil"/>
              <w:bottom w:val="nil"/>
              <w:right w:val="nil"/>
            </w:tcBorders>
          </w:tcPr>
          <w:p w14:paraId="047FDEAC"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£100.00 plus VAT </w:t>
            </w:r>
          </w:p>
        </w:tc>
      </w:tr>
      <w:tr w:rsidR="00802F86" w:rsidRPr="00AC1195" w14:paraId="3B9E5413" w14:textId="77777777" w:rsidTr="000215A7">
        <w:trPr>
          <w:trHeight w:val="255"/>
        </w:trPr>
        <w:tc>
          <w:tcPr>
            <w:tcW w:w="6395" w:type="dxa"/>
            <w:tcBorders>
              <w:top w:val="nil"/>
              <w:left w:val="nil"/>
              <w:bottom w:val="nil"/>
              <w:right w:val="nil"/>
            </w:tcBorders>
          </w:tcPr>
          <w:p w14:paraId="3EA69AF7" w14:textId="77777777" w:rsidR="00802F86" w:rsidRPr="00AC1195" w:rsidRDefault="00802F86" w:rsidP="000215A7">
            <w:pPr>
              <w:rPr>
                <w:rFonts w:ascii="Arial" w:eastAsia="Arial" w:hAnsi="Arial" w:cs="Arial"/>
                <w:color w:val="000000"/>
                <w:sz w:val="24"/>
              </w:rPr>
            </w:pPr>
          </w:p>
        </w:tc>
        <w:tc>
          <w:tcPr>
            <w:tcW w:w="343" w:type="dxa"/>
            <w:tcBorders>
              <w:top w:val="nil"/>
              <w:left w:val="nil"/>
              <w:bottom w:val="nil"/>
              <w:right w:val="nil"/>
            </w:tcBorders>
          </w:tcPr>
          <w:p w14:paraId="1893B892" w14:textId="77777777" w:rsidR="00802F86" w:rsidRPr="00AC1195" w:rsidRDefault="00802F86" w:rsidP="000215A7">
            <w:pPr>
              <w:ind w:right="29"/>
              <w:jc w:val="center"/>
              <w:rPr>
                <w:rFonts w:ascii="Arial" w:eastAsia="Arial" w:hAnsi="Arial" w:cs="Arial"/>
                <w:color w:val="000000"/>
                <w:sz w:val="24"/>
              </w:rPr>
            </w:pPr>
            <w:r w:rsidRPr="00AC1195">
              <w:rPr>
                <w:rFonts w:ascii="Arial" w:eastAsia="Arial" w:hAnsi="Arial" w:cs="Arial"/>
                <w:color w:val="000000"/>
                <w:sz w:val="20"/>
              </w:rPr>
              <w:t xml:space="preserve"> </w:t>
            </w:r>
          </w:p>
        </w:tc>
        <w:tc>
          <w:tcPr>
            <w:tcW w:w="1815" w:type="dxa"/>
            <w:tcBorders>
              <w:top w:val="nil"/>
              <w:left w:val="nil"/>
              <w:bottom w:val="nil"/>
              <w:right w:val="nil"/>
            </w:tcBorders>
          </w:tcPr>
          <w:p w14:paraId="761C6D69"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r>
      <w:tr w:rsidR="00802F86" w:rsidRPr="00AC1195" w14:paraId="46791E7E" w14:textId="77777777" w:rsidTr="000215A7">
        <w:trPr>
          <w:trHeight w:val="255"/>
        </w:trPr>
        <w:tc>
          <w:tcPr>
            <w:tcW w:w="6395" w:type="dxa"/>
            <w:tcBorders>
              <w:top w:val="nil"/>
              <w:left w:val="nil"/>
              <w:bottom w:val="nil"/>
              <w:right w:val="nil"/>
            </w:tcBorders>
          </w:tcPr>
          <w:p w14:paraId="440C2B5A"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LPE1 Sales Enquiry Pack </w:t>
            </w:r>
          </w:p>
        </w:tc>
        <w:tc>
          <w:tcPr>
            <w:tcW w:w="343" w:type="dxa"/>
            <w:tcBorders>
              <w:top w:val="nil"/>
              <w:left w:val="nil"/>
              <w:bottom w:val="nil"/>
              <w:right w:val="nil"/>
            </w:tcBorders>
          </w:tcPr>
          <w:p w14:paraId="21E7FC5B" w14:textId="77777777" w:rsidR="00802F86" w:rsidRPr="00AC1195" w:rsidRDefault="00802F86" w:rsidP="000215A7">
            <w:pPr>
              <w:rPr>
                <w:rFonts w:ascii="Arial" w:eastAsia="Arial" w:hAnsi="Arial" w:cs="Arial"/>
                <w:color w:val="000000"/>
                <w:sz w:val="24"/>
              </w:rPr>
            </w:pPr>
          </w:p>
        </w:tc>
        <w:tc>
          <w:tcPr>
            <w:tcW w:w="1815" w:type="dxa"/>
            <w:tcBorders>
              <w:top w:val="nil"/>
              <w:left w:val="nil"/>
              <w:bottom w:val="nil"/>
              <w:right w:val="nil"/>
            </w:tcBorders>
          </w:tcPr>
          <w:p w14:paraId="5BC8EEAC"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£300.00 plus VAT </w:t>
            </w:r>
          </w:p>
        </w:tc>
      </w:tr>
      <w:tr w:rsidR="00802F86" w:rsidRPr="00AC1195" w14:paraId="6F86A0AD" w14:textId="77777777" w:rsidTr="000215A7">
        <w:trPr>
          <w:trHeight w:val="256"/>
        </w:trPr>
        <w:tc>
          <w:tcPr>
            <w:tcW w:w="6395" w:type="dxa"/>
            <w:tcBorders>
              <w:top w:val="nil"/>
              <w:left w:val="nil"/>
              <w:bottom w:val="nil"/>
              <w:right w:val="nil"/>
            </w:tcBorders>
          </w:tcPr>
          <w:p w14:paraId="2F9391BB" w14:textId="77777777" w:rsidR="00802F86" w:rsidRPr="00AC1195" w:rsidRDefault="00802F86" w:rsidP="000215A7">
            <w:pPr>
              <w:rPr>
                <w:rFonts w:ascii="Arial" w:eastAsia="Arial" w:hAnsi="Arial" w:cs="Arial"/>
                <w:color w:val="000000"/>
                <w:sz w:val="24"/>
              </w:rPr>
            </w:pPr>
          </w:p>
        </w:tc>
        <w:tc>
          <w:tcPr>
            <w:tcW w:w="343" w:type="dxa"/>
            <w:tcBorders>
              <w:top w:val="nil"/>
              <w:left w:val="nil"/>
              <w:bottom w:val="nil"/>
              <w:right w:val="nil"/>
            </w:tcBorders>
          </w:tcPr>
          <w:p w14:paraId="4B4A7120" w14:textId="77777777" w:rsidR="00802F86" w:rsidRPr="00AC1195" w:rsidRDefault="00802F86" w:rsidP="000215A7">
            <w:pPr>
              <w:ind w:right="29"/>
              <w:jc w:val="center"/>
              <w:rPr>
                <w:rFonts w:ascii="Arial" w:eastAsia="Arial" w:hAnsi="Arial" w:cs="Arial"/>
                <w:color w:val="000000"/>
                <w:sz w:val="24"/>
              </w:rPr>
            </w:pPr>
            <w:r w:rsidRPr="00AC1195">
              <w:rPr>
                <w:rFonts w:ascii="Arial" w:eastAsia="Arial" w:hAnsi="Arial" w:cs="Arial"/>
                <w:color w:val="000000"/>
                <w:sz w:val="20"/>
              </w:rPr>
              <w:t xml:space="preserve"> </w:t>
            </w:r>
          </w:p>
        </w:tc>
        <w:tc>
          <w:tcPr>
            <w:tcW w:w="1815" w:type="dxa"/>
            <w:tcBorders>
              <w:top w:val="nil"/>
              <w:left w:val="nil"/>
              <w:bottom w:val="nil"/>
              <w:right w:val="nil"/>
            </w:tcBorders>
          </w:tcPr>
          <w:p w14:paraId="01E2A954"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r>
      <w:tr w:rsidR="00802F86" w:rsidRPr="00AC1195" w14:paraId="58E1AB05" w14:textId="77777777" w:rsidTr="000215A7">
        <w:trPr>
          <w:trHeight w:val="254"/>
        </w:trPr>
        <w:tc>
          <w:tcPr>
            <w:tcW w:w="6395" w:type="dxa"/>
            <w:tcBorders>
              <w:top w:val="nil"/>
              <w:left w:val="nil"/>
              <w:bottom w:val="nil"/>
              <w:right w:val="nil"/>
            </w:tcBorders>
          </w:tcPr>
          <w:p w14:paraId="1ACF10A7"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Receipting Notices </w:t>
            </w:r>
            <w:proofErr w:type="gramStart"/>
            <w:r w:rsidRPr="00AC1195">
              <w:rPr>
                <w:rFonts w:ascii="Arial" w:eastAsia="Arial" w:hAnsi="Arial" w:cs="Arial"/>
                <w:color w:val="000000"/>
                <w:sz w:val="20"/>
              </w:rPr>
              <w:t>i.e.</w:t>
            </w:r>
            <w:proofErr w:type="gramEnd"/>
            <w:r w:rsidRPr="00AC1195">
              <w:rPr>
                <w:rFonts w:ascii="Arial" w:eastAsia="Arial" w:hAnsi="Arial" w:cs="Arial"/>
                <w:color w:val="000000"/>
                <w:sz w:val="20"/>
              </w:rPr>
              <w:t xml:space="preserve"> Transfer, Charge </w:t>
            </w:r>
          </w:p>
        </w:tc>
        <w:tc>
          <w:tcPr>
            <w:tcW w:w="343" w:type="dxa"/>
            <w:tcBorders>
              <w:top w:val="nil"/>
              <w:left w:val="nil"/>
              <w:bottom w:val="nil"/>
              <w:right w:val="nil"/>
            </w:tcBorders>
          </w:tcPr>
          <w:p w14:paraId="14BE8E31" w14:textId="77777777" w:rsidR="00802F86" w:rsidRPr="00AC1195" w:rsidRDefault="00802F86" w:rsidP="000215A7">
            <w:pPr>
              <w:rPr>
                <w:rFonts w:ascii="Arial" w:eastAsia="Arial" w:hAnsi="Arial" w:cs="Arial"/>
                <w:color w:val="000000"/>
                <w:sz w:val="24"/>
              </w:rPr>
            </w:pPr>
          </w:p>
        </w:tc>
        <w:tc>
          <w:tcPr>
            <w:tcW w:w="1815" w:type="dxa"/>
            <w:tcBorders>
              <w:top w:val="nil"/>
              <w:left w:val="nil"/>
              <w:bottom w:val="nil"/>
              <w:right w:val="nil"/>
            </w:tcBorders>
          </w:tcPr>
          <w:p w14:paraId="6D61B821" w14:textId="77777777" w:rsidR="00802F86" w:rsidRPr="00AC1195" w:rsidRDefault="00802F86" w:rsidP="000215A7">
            <w:pPr>
              <w:ind w:right="117"/>
              <w:jc w:val="right"/>
              <w:rPr>
                <w:rFonts w:ascii="Arial" w:eastAsia="Arial" w:hAnsi="Arial" w:cs="Arial"/>
                <w:color w:val="000000"/>
                <w:sz w:val="24"/>
              </w:rPr>
            </w:pPr>
            <w:r w:rsidRPr="00AC1195">
              <w:rPr>
                <w:rFonts w:ascii="Arial" w:eastAsia="Arial" w:hAnsi="Arial" w:cs="Arial"/>
                <w:color w:val="000000"/>
                <w:sz w:val="20"/>
              </w:rPr>
              <w:t xml:space="preserve">£60.00 plus VAT </w:t>
            </w:r>
          </w:p>
        </w:tc>
      </w:tr>
      <w:tr w:rsidR="00802F86" w:rsidRPr="00AC1195" w14:paraId="3D926E7A" w14:textId="77777777" w:rsidTr="000215A7">
        <w:trPr>
          <w:trHeight w:val="255"/>
        </w:trPr>
        <w:tc>
          <w:tcPr>
            <w:tcW w:w="6395" w:type="dxa"/>
            <w:tcBorders>
              <w:top w:val="nil"/>
              <w:left w:val="nil"/>
              <w:bottom w:val="nil"/>
              <w:right w:val="nil"/>
            </w:tcBorders>
          </w:tcPr>
          <w:p w14:paraId="646AC158" w14:textId="77777777" w:rsidR="00802F86" w:rsidRPr="00AC1195" w:rsidRDefault="00802F86" w:rsidP="000215A7">
            <w:pPr>
              <w:rPr>
                <w:rFonts w:ascii="Arial" w:eastAsia="Arial" w:hAnsi="Arial" w:cs="Arial"/>
                <w:color w:val="000000"/>
                <w:sz w:val="24"/>
              </w:rPr>
            </w:pPr>
          </w:p>
        </w:tc>
        <w:tc>
          <w:tcPr>
            <w:tcW w:w="343" w:type="dxa"/>
            <w:tcBorders>
              <w:top w:val="nil"/>
              <w:left w:val="nil"/>
              <w:bottom w:val="nil"/>
              <w:right w:val="nil"/>
            </w:tcBorders>
          </w:tcPr>
          <w:p w14:paraId="6E8847B3" w14:textId="77777777" w:rsidR="00802F86" w:rsidRPr="00AC1195" w:rsidRDefault="00802F86" w:rsidP="000215A7">
            <w:pPr>
              <w:ind w:right="29"/>
              <w:jc w:val="center"/>
              <w:rPr>
                <w:rFonts w:ascii="Arial" w:eastAsia="Arial" w:hAnsi="Arial" w:cs="Arial"/>
                <w:color w:val="000000"/>
                <w:sz w:val="24"/>
              </w:rPr>
            </w:pPr>
            <w:r w:rsidRPr="00AC1195">
              <w:rPr>
                <w:rFonts w:ascii="Arial" w:eastAsia="Arial" w:hAnsi="Arial" w:cs="Arial"/>
                <w:color w:val="000000"/>
                <w:sz w:val="20"/>
              </w:rPr>
              <w:t xml:space="preserve"> </w:t>
            </w:r>
          </w:p>
        </w:tc>
        <w:tc>
          <w:tcPr>
            <w:tcW w:w="1815" w:type="dxa"/>
            <w:tcBorders>
              <w:top w:val="nil"/>
              <w:left w:val="nil"/>
              <w:bottom w:val="nil"/>
              <w:right w:val="nil"/>
            </w:tcBorders>
          </w:tcPr>
          <w:p w14:paraId="7D338C18"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r>
      <w:tr w:rsidR="00802F86" w:rsidRPr="00AC1195" w14:paraId="4EB4ADD7" w14:textId="77777777" w:rsidTr="000215A7">
        <w:trPr>
          <w:trHeight w:val="255"/>
        </w:trPr>
        <w:tc>
          <w:tcPr>
            <w:tcW w:w="6395" w:type="dxa"/>
            <w:tcBorders>
              <w:top w:val="nil"/>
              <w:left w:val="nil"/>
              <w:bottom w:val="nil"/>
              <w:right w:val="nil"/>
            </w:tcBorders>
          </w:tcPr>
          <w:p w14:paraId="35A51E9B"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Letter of Compliance </w:t>
            </w:r>
          </w:p>
        </w:tc>
        <w:tc>
          <w:tcPr>
            <w:tcW w:w="343" w:type="dxa"/>
            <w:tcBorders>
              <w:top w:val="nil"/>
              <w:left w:val="nil"/>
              <w:bottom w:val="nil"/>
              <w:right w:val="nil"/>
            </w:tcBorders>
          </w:tcPr>
          <w:p w14:paraId="1A93E372" w14:textId="77777777" w:rsidR="00802F86" w:rsidRPr="00AC1195" w:rsidRDefault="00802F86" w:rsidP="000215A7">
            <w:pPr>
              <w:rPr>
                <w:rFonts w:ascii="Arial" w:eastAsia="Arial" w:hAnsi="Arial" w:cs="Arial"/>
                <w:color w:val="000000"/>
                <w:sz w:val="24"/>
              </w:rPr>
            </w:pPr>
          </w:p>
        </w:tc>
        <w:tc>
          <w:tcPr>
            <w:tcW w:w="1815" w:type="dxa"/>
            <w:tcBorders>
              <w:top w:val="nil"/>
              <w:left w:val="nil"/>
              <w:bottom w:val="nil"/>
              <w:right w:val="nil"/>
            </w:tcBorders>
          </w:tcPr>
          <w:p w14:paraId="36895CAA" w14:textId="77777777" w:rsidR="00802F86" w:rsidRPr="00AC1195" w:rsidRDefault="00802F86" w:rsidP="000215A7">
            <w:pPr>
              <w:ind w:right="117"/>
              <w:jc w:val="right"/>
              <w:rPr>
                <w:rFonts w:ascii="Arial" w:eastAsia="Arial" w:hAnsi="Arial" w:cs="Arial"/>
                <w:color w:val="000000"/>
                <w:sz w:val="24"/>
              </w:rPr>
            </w:pPr>
            <w:r w:rsidRPr="00AC1195">
              <w:rPr>
                <w:rFonts w:ascii="Arial" w:eastAsia="Arial" w:hAnsi="Arial" w:cs="Arial"/>
                <w:color w:val="000000"/>
                <w:sz w:val="20"/>
              </w:rPr>
              <w:t xml:space="preserve">£60.00 plus VAT </w:t>
            </w:r>
          </w:p>
        </w:tc>
      </w:tr>
      <w:tr w:rsidR="00802F86" w:rsidRPr="00AC1195" w14:paraId="0FB3E73C" w14:textId="77777777" w:rsidTr="000215A7">
        <w:trPr>
          <w:trHeight w:val="256"/>
        </w:trPr>
        <w:tc>
          <w:tcPr>
            <w:tcW w:w="6395" w:type="dxa"/>
            <w:tcBorders>
              <w:top w:val="nil"/>
              <w:left w:val="nil"/>
              <w:bottom w:val="nil"/>
              <w:right w:val="nil"/>
            </w:tcBorders>
          </w:tcPr>
          <w:p w14:paraId="047DE0E8" w14:textId="77777777" w:rsidR="00802F86" w:rsidRPr="00AC1195" w:rsidRDefault="00802F86" w:rsidP="000215A7">
            <w:pPr>
              <w:rPr>
                <w:rFonts w:ascii="Arial" w:eastAsia="Arial" w:hAnsi="Arial" w:cs="Arial"/>
                <w:color w:val="000000"/>
                <w:sz w:val="24"/>
              </w:rPr>
            </w:pPr>
          </w:p>
        </w:tc>
        <w:tc>
          <w:tcPr>
            <w:tcW w:w="343" w:type="dxa"/>
            <w:tcBorders>
              <w:top w:val="nil"/>
              <w:left w:val="nil"/>
              <w:bottom w:val="nil"/>
              <w:right w:val="nil"/>
            </w:tcBorders>
          </w:tcPr>
          <w:p w14:paraId="6C29E8EA" w14:textId="77777777" w:rsidR="00802F86" w:rsidRPr="00AC1195" w:rsidRDefault="00802F86" w:rsidP="000215A7">
            <w:pPr>
              <w:ind w:right="29"/>
              <w:jc w:val="center"/>
              <w:rPr>
                <w:rFonts w:ascii="Arial" w:eastAsia="Arial" w:hAnsi="Arial" w:cs="Arial"/>
                <w:color w:val="000000"/>
                <w:sz w:val="24"/>
              </w:rPr>
            </w:pPr>
            <w:r w:rsidRPr="00AC1195">
              <w:rPr>
                <w:rFonts w:ascii="Arial" w:eastAsia="Arial" w:hAnsi="Arial" w:cs="Arial"/>
                <w:color w:val="000000"/>
                <w:sz w:val="20"/>
              </w:rPr>
              <w:t xml:space="preserve"> </w:t>
            </w:r>
          </w:p>
        </w:tc>
        <w:tc>
          <w:tcPr>
            <w:tcW w:w="1815" w:type="dxa"/>
            <w:tcBorders>
              <w:top w:val="nil"/>
              <w:left w:val="nil"/>
              <w:bottom w:val="nil"/>
              <w:right w:val="nil"/>
            </w:tcBorders>
          </w:tcPr>
          <w:p w14:paraId="1ED94189"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r>
      <w:tr w:rsidR="00802F86" w:rsidRPr="00AC1195" w14:paraId="0B3174EF" w14:textId="77777777" w:rsidTr="000215A7">
        <w:trPr>
          <w:trHeight w:val="254"/>
        </w:trPr>
        <w:tc>
          <w:tcPr>
            <w:tcW w:w="6395" w:type="dxa"/>
            <w:tcBorders>
              <w:top w:val="nil"/>
              <w:left w:val="nil"/>
              <w:bottom w:val="nil"/>
              <w:right w:val="nil"/>
            </w:tcBorders>
          </w:tcPr>
          <w:p w14:paraId="03BAA0B3"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Issue Share Certificate / Member Certificate </w:t>
            </w:r>
          </w:p>
        </w:tc>
        <w:tc>
          <w:tcPr>
            <w:tcW w:w="343" w:type="dxa"/>
            <w:tcBorders>
              <w:top w:val="nil"/>
              <w:left w:val="nil"/>
              <w:bottom w:val="nil"/>
              <w:right w:val="nil"/>
            </w:tcBorders>
          </w:tcPr>
          <w:p w14:paraId="29B39379" w14:textId="77777777" w:rsidR="00802F86" w:rsidRPr="00AC1195" w:rsidRDefault="00802F86" w:rsidP="000215A7">
            <w:pPr>
              <w:rPr>
                <w:rFonts w:ascii="Arial" w:eastAsia="Arial" w:hAnsi="Arial" w:cs="Arial"/>
                <w:color w:val="000000"/>
                <w:sz w:val="24"/>
              </w:rPr>
            </w:pPr>
          </w:p>
        </w:tc>
        <w:tc>
          <w:tcPr>
            <w:tcW w:w="1815" w:type="dxa"/>
            <w:tcBorders>
              <w:top w:val="nil"/>
              <w:left w:val="nil"/>
              <w:bottom w:val="nil"/>
              <w:right w:val="nil"/>
            </w:tcBorders>
          </w:tcPr>
          <w:p w14:paraId="692D5562"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£100.00 plus VAT </w:t>
            </w:r>
          </w:p>
        </w:tc>
      </w:tr>
      <w:tr w:rsidR="00802F86" w:rsidRPr="00AC1195" w14:paraId="6415739C" w14:textId="77777777" w:rsidTr="000215A7">
        <w:trPr>
          <w:trHeight w:val="255"/>
        </w:trPr>
        <w:tc>
          <w:tcPr>
            <w:tcW w:w="6395" w:type="dxa"/>
            <w:tcBorders>
              <w:top w:val="nil"/>
              <w:left w:val="nil"/>
              <w:bottom w:val="nil"/>
              <w:right w:val="nil"/>
            </w:tcBorders>
          </w:tcPr>
          <w:p w14:paraId="035FB09F" w14:textId="77777777" w:rsidR="00802F86" w:rsidRPr="00AC1195" w:rsidRDefault="00802F86" w:rsidP="000215A7">
            <w:pPr>
              <w:rPr>
                <w:rFonts w:ascii="Arial" w:eastAsia="Arial" w:hAnsi="Arial" w:cs="Arial"/>
                <w:color w:val="000000"/>
                <w:sz w:val="24"/>
              </w:rPr>
            </w:pPr>
          </w:p>
        </w:tc>
        <w:tc>
          <w:tcPr>
            <w:tcW w:w="343" w:type="dxa"/>
            <w:tcBorders>
              <w:top w:val="nil"/>
              <w:left w:val="nil"/>
              <w:bottom w:val="nil"/>
              <w:right w:val="nil"/>
            </w:tcBorders>
          </w:tcPr>
          <w:p w14:paraId="0907754B" w14:textId="77777777" w:rsidR="00802F86" w:rsidRPr="00AC1195" w:rsidRDefault="00802F86" w:rsidP="000215A7">
            <w:pPr>
              <w:ind w:right="29"/>
              <w:jc w:val="center"/>
              <w:rPr>
                <w:rFonts w:ascii="Arial" w:eastAsia="Arial" w:hAnsi="Arial" w:cs="Arial"/>
                <w:color w:val="000000"/>
                <w:sz w:val="24"/>
              </w:rPr>
            </w:pPr>
            <w:r w:rsidRPr="00AC1195">
              <w:rPr>
                <w:rFonts w:ascii="Arial" w:eastAsia="Arial" w:hAnsi="Arial" w:cs="Arial"/>
                <w:color w:val="000000"/>
                <w:sz w:val="20"/>
              </w:rPr>
              <w:t xml:space="preserve"> </w:t>
            </w:r>
          </w:p>
        </w:tc>
        <w:tc>
          <w:tcPr>
            <w:tcW w:w="1815" w:type="dxa"/>
            <w:tcBorders>
              <w:top w:val="nil"/>
              <w:left w:val="nil"/>
              <w:bottom w:val="nil"/>
              <w:right w:val="nil"/>
            </w:tcBorders>
          </w:tcPr>
          <w:p w14:paraId="7E2B7431"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r>
      <w:tr w:rsidR="00802F86" w:rsidRPr="00AC1195" w14:paraId="30510964" w14:textId="77777777" w:rsidTr="000215A7">
        <w:trPr>
          <w:trHeight w:val="255"/>
        </w:trPr>
        <w:tc>
          <w:tcPr>
            <w:tcW w:w="6395" w:type="dxa"/>
            <w:tcBorders>
              <w:top w:val="nil"/>
              <w:left w:val="nil"/>
              <w:bottom w:val="nil"/>
              <w:right w:val="nil"/>
            </w:tcBorders>
          </w:tcPr>
          <w:p w14:paraId="26011299"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Prepare and Issue Deed of Indemnity </w:t>
            </w:r>
          </w:p>
        </w:tc>
        <w:tc>
          <w:tcPr>
            <w:tcW w:w="343" w:type="dxa"/>
            <w:tcBorders>
              <w:top w:val="nil"/>
              <w:left w:val="nil"/>
              <w:bottom w:val="nil"/>
              <w:right w:val="nil"/>
            </w:tcBorders>
          </w:tcPr>
          <w:p w14:paraId="123332C7" w14:textId="77777777" w:rsidR="00802F86" w:rsidRPr="00AC1195" w:rsidRDefault="00802F86" w:rsidP="000215A7">
            <w:pPr>
              <w:rPr>
                <w:rFonts w:ascii="Arial" w:eastAsia="Arial" w:hAnsi="Arial" w:cs="Arial"/>
                <w:color w:val="000000"/>
                <w:sz w:val="24"/>
              </w:rPr>
            </w:pPr>
          </w:p>
        </w:tc>
        <w:tc>
          <w:tcPr>
            <w:tcW w:w="1815" w:type="dxa"/>
            <w:tcBorders>
              <w:top w:val="nil"/>
              <w:left w:val="nil"/>
              <w:bottom w:val="nil"/>
              <w:right w:val="nil"/>
            </w:tcBorders>
          </w:tcPr>
          <w:p w14:paraId="512FC2CD" w14:textId="77777777" w:rsidR="00802F86" w:rsidRPr="00AC1195" w:rsidRDefault="00802F86" w:rsidP="000215A7">
            <w:pPr>
              <w:ind w:right="117"/>
              <w:jc w:val="right"/>
              <w:rPr>
                <w:rFonts w:ascii="Arial" w:eastAsia="Arial" w:hAnsi="Arial" w:cs="Arial"/>
                <w:color w:val="000000"/>
                <w:sz w:val="24"/>
              </w:rPr>
            </w:pPr>
            <w:r w:rsidRPr="00AC1195">
              <w:rPr>
                <w:rFonts w:ascii="Arial" w:eastAsia="Arial" w:hAnsi="Arial" w:cs="Arial"/>
                <w:color w:val="000000"/>
                <w:sz w:val="20"/>
              </w:rPr>
              <w:t xml:space="preserve">£70.00 plus VAT </w:t>
            </w:r>
          </w:p>
        </w:tc>
      </w:tr>
      <w:tr w:rsidR="00802F86" w:rsidRPr="00AC1195" w14:paraId="5DF2BC9E" w14:textId="77777777" w:rsidTr="000215A7">
        <w:trPr>
          <w:trHeight w:val="256"/>
        </w:trPr>
        <w:tc>
          <w:tcPr>
            <w:tcW w:w="6395" w:type="dxa"/>
            <w:tcBorders>
              <w:top w:val="nil"/>
              <w:left w:val="nil"/>
              <w:bottom w:val="nil"/>
              <w:right w:val="nil"/>
            </w:tcBorders>
          </w:tcPr>
          <w:p w14:paraId="2FE20FC8" w14:textId="77777777" w:rsidR="00802F86" w:rsidRPr="00AC1195" w:rsidRDefault="00802F86" w:rsidP="000215A7">
            <w:pPr>
              <w:rPr>
                <w:rFonts w:ascii="Arial" w:eastAsia="Arial" w:hAnsi="Arial" w:cs="Arial"/>
                <w:color w:val="000000"/>
                <w:sz w:val="24"/>
              </w:rPr>
            </w:pPr>
          </w:p>
        </w:tc>
        <w:tc>
          <w:tcPr>
            <w:tcW w:w="343" w:type="dxa"/>
            <w:tcBorders>
              <w:top w:val="nil"/>
              <w:left w:val="nil"/>
              <w:bottom w:val="nil"/>
              <w:right w:val="nil"/>
            </w:tcBorders>
          </w:tcPr>
          <w:p w14:paraId="0E8425F4" w14:textId="77777777" w:rsidR="00802F86" w:rsidRPr="00AC1195" w:rsidRDefault="00802F86" w:rsidP="000215A7">
            <w:pPr>
              <w:ind w:right="29"/>
              <w:jc w:val="center"/>
              <w:rPr>
                <w:rFonts w:ascii="Arial" w:eastAsia="Arial" w:hAnsi="Arial" w:cs="Arial"/>
                <w:color w:val="000000"/>
                <w:sz w:val="24"/>
              </w:rPr>
            </w:pPr>
            <w:r w:rsidRPr="00AC1195">
              <w:rPr>
                <w:rFonts w:ascii="Arial" w:eastAsia="Arial" w:hAnsi="Arial" w:cs="Arial"/>
                <w:color w:val="000000"/>
                <w:sz w:val="20"/>
              </w:rPr>
              <w:t xml:space="preserve"> </w:t>
            </w:r>
          </w:p>
        </w:tc>
        <w:tc>
          <w:tcPr>
            <w:tcW w:w="1815" w:type="dxa"/>
            <w:tcBorders>
              <w:top w:val="nil"/>
              <w:left w:val="nil"/>
              <w:bottom w:val="nil"/>
              <w:right w:val="nil"/>
            </w:tcBorders>
          </w:tcPr>
          <w:p w14:paraId="7EB0C140"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r>
      <w:tr w:rsidR="00802F86" w:rsidRPr="00AC1195" w14:paraId="7510009E" w14:textId="77777777" w:rsidTr="000215A7">
        <w:trPr>
          <w:trHeight w:val="254"/>
        </w:trPr>
        <w:tc>
          <w:tcPr>
            <w:tcW w:w="6395" w:type="dxa"/>
            <w:tcBorders>
              <w:top w:val="nil"/>
              <w:left w:val="nil"/>
              <w:bottom w:val="nil"/>
              <w:right w:val="nil"/>
            </w:tcBorders>
          </w:tcPr>
          <w:p w14:paraId="443AE9B7"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Arrears Collection </w:t>
            </w:r>
          </w:p>
        </w:tc>
        <w:tc>
          <w:tcPr>
            <w:tcW w:w="343" w:type="dxa"/>
            <w:tcBorders>
              <w:top w:val="nil"/>
              <w:left w:val="nil"/>
              <w:bottom w:val="nil"/>
              <w:right w:val="nil"/>
            </w:tcBorders>
          </w:tcPr>
          <w:p w14:paraId="2324F609" w14:textId="77777777" w:rsidR="00802F86" w:rsidRPr="00AC1195" w:rsidRDefault="00802F86" w:rsidP="000215A7">
            <w:pPr>
              <w:rPr>
                <w:rFonts w:ascii="Arial" w:eastAsia="Arial" w:hAnsi="Arial" w:cs="Arial"/>
                <w:color w:val="000000"/>
                <w:sz w:val="24"/>
              </w:rPr>
            </w:pPr>
          </w:p>
        </w:tc>
        <w:tc>
          <w:tcPr>
            <w:tcW w:w="1815" w:type="dxa"/>
            <w:tcBorders>
              <w:top w:val="nil"/>
              <w:left w:val="nil"/>
              <w:bottom w:val="nil"/>
              <w:right w:val="nil"/>
            </w:tcBorders>
          </w:tcPr>
          <w:p w14:paraId="5BFF87F7"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 </w:t>
            </w:r>
          </w:p>
        </w:tc>
      </w:tr>
      <w:tr w:rsidR="00802F86" w:rsidRPr="00AC1195" w14:paraId="62187A3C" w14:textId="77777777" w:rsidTr="000215A7">
        <w:trPr>
          <w:trHeight w:val="233"/>
        </w:trPr>
        <w:tc>
          <w:tcPr>
            <w:tcW w:w="6395" w:type="dxa"/>
            <w:tcBorders>
              <w:top w:val="nil"/>
              <w:left w:val="nil"/>
              <w:bottom w:val="nil"/>
              <w:right w:val="nil"/>
            </w:tcBorders>
          </w:tcPr>
          <w:p w14:paraId="01F4B134"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1st Reminder (issued 7 days after due date) </w:t>
            </w:r>
          </w:p>
        </w:tc>
        <w:tc>
          <w:tcPr>
            <w:tcW w:w="343" w:type="dxa"/>
            <w:tcBorders>
              <w:top w:val="nil"/>
              <w:left w:val="nil"/>
              <w:bottom w:val="nil"/>
              <w:right w:val="nil"/>
            </w:tcBorders>
          </w:tcPr>
          <w:p w14:paraId="233EB87D" w14:textId="77777777" w:rsidR="00802F86" w:rsidRPr="00AC1195" w:rsidRDefault="00802F86" w:rsidP="000215A7">
            <w:pPr>
              <w:rPr>
                <w:rFonts w:ascii="Arial" w:eastAsia="Arial" w:hAnsi="Arial" w:cs="Arial"/>
                <w:color w:val="000000"/>
                <w:sz w:val="24"/>
              </w:rPr>
            </w:pPr>
          </w:p>
        </w:tc>
        <w:tc>
          <w:tcPr>
            <w:tcW w:w="1815" w:type="dxa"/>
            <w:tcBorders>
              <w:top w:val="nil"/>
              <w:left w:val="nil"/>
              <w:bottom w:val="nil"/>
              <w:right w:val="nil"/>
            </w:tcBorders>
          </w:tcPr>
          <w:p w14:paraId="3838476A" w14:textId="77777777" w:rsidR="00802F86" w:rsidRPr="00AC1195" w:rsidRDefault="00802F86" w:rsidP="000215A7">
            <w:pPr>
              <w:ind w:right="115"/>
              <w:jc w:val="right"/>
              <w:rPr>
                <w:rFonts w:ascii="Arial" w:eastAsia="Arial" w:hAnsi="Arial" w:cs="Arial"/>
                <w:color w:val="000000"/>
                <w:sz w:val="24"/>
              </w:rPr>
            </w:pPr>
            <w:r w:rsidRPr="00AC1195">
              <w:rPr>
                <w:rFonts w:ascii="Arial" w:eastAsia="Arial" w:hAnsi="Arial" w:cs="Arial"/>
                <w:color w:val="000000"/>
                <w:sz w:val="20"/>
              </w:rPr>
              <w:t xml:space="preserve">No Fee </w:t>
            </w:r>
          </w:p>
        </w:tc>
      </w:tr>
      <w:tr w:rsidR="00802F86" w:rsidRPr="00AC1195" w14:paraId="7C7C63C8" w14:textId="77777777" w:rsidTr="000215A7">
        <w:trPr>
          <w:trHeight w:val="256"/>
        </w:trPr>
        <w:tc>
          <w:tcPr>
            <w:tcW w:w="6395" w:type="dxa"/>
            <w:tcBorders>
              <w:top w:val="nil"/>
              <w:left w:val="nil"/>
              <w:bottom w:val="nil"/>
              <w:right w:val="nil"/>
            </w:tcBorders>
          </w:tcPr>
          <w:p w14:paraId="601629A2"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2nd Reminder (issued 21 days after due date) </w:t>
            </w:r>
          </w:p>
        </w:tc>
        <w:tc>
          <w:tcPr>
            <w:tcW w:w="343" w:type="dxa"/>
            <w:tcBorders>
              <w:top w:val="nil"/>
              <w:left w:val="nil"/>
              <w:bottom w:val="nil"/>
              <w:right w:val="nil"/>
            </w:tcBorders>
          </w:tcPr>
          <w:p w14:paraId="4D4823E3" w14:textId="77777777" w:rsidR="00802F86" w:rsidRPr="00AC1195" w:rsidRDefault="00802F86" w:rsidP="000215A7">
            <w:pPr>
              <w:rPr>
                <w:rFonts w:ascii="Arial" w:eastAsia="Arial" w:hAnsi="Arial" w:cs="Arial"/>
                <w:color w:val="000000"/>
                <w:sz w:val="24"/>
              </w:rPr>
            </w:pPr>
          </w:p>
        </w:tc>
        <w:tc>
          <w:tcPr>
            <w:tcW w:w="1815" w:type="dxa"/>
            <w:tcBorders>
              <w:top w:val="nil"/>
              <w:left w:val="nil"/>
              <w:bottom w:val="nil"/>
              <w:right w:val="nil"/>
            </w:tcBorders>
          </w:tcPr>
          <w:p w14:paraId="639594DA" w14:textId="77777777" w:rsidR="00802F86" w:rsidRPr="00AC1195" w:rsidRDefault="00802F86" w:rsidP="000215A7">
            <w:pPr>
              <w:ind w:right="115"/>
              <w:jc w:val="right"/>
              <w:rPr>
                <w:rFonts w:ascii="Arial" w:eastAsia="Arial" w:hAnsi="Arial" w:cs="Arial"/>
                <w:color w:val="000000"/>
                <w:sz w:val="24"/>
              </w:rPr>
            </w:pPr>
            <w:r>
              <w:rPr>
                <w:rFonts w:ascii="Arial" w:eastAsia="Arial" w:hAnsi="Arial" w:cs="Arial"/>
                <w:color w:val="000000"/>
                <w:sz w:val="20"/>
              </w:rPr>
              <w:t>£20.83 plus VAT</w:t>
            </w:r>
            <w:r w:rsidRPr="00AC1195">
              <w:rPr>
                <w:rFonts w:ascii="Arial" w:eastAsia="Arial" w:hAnsi="Arial" w:cs="Arial"/>
                <w:color w:val="000000"/>
                <w:sz w:val="20"/>
              </w:rPr>
              <w:t xml:space="preserve"> </w:t>
            </w:r>
          </w:p>
        </w:tc>
      </w:tr>
      <w:tr w:rsidR="00802F86" w:rsidRPr="00AC1195" w14:paraId="6D614EAA" w14:textId="77777777" w:rsidTr="000215A7">
        <w:trPr>
          <w:trHeight w:val="256"/>
        </w:trPr>
        <w:tc>
          <w:tcPr>
            <w:tcW w:w="6395" w:type="dxa"/>
            <w:tcBorders>
              <w:top w:val="nil"/>
              <w:left w:val="nil"/>
              <w:bottom w:val="nil"/>
              <w:right w:val="nil"/>
            </w:tcBorders>
          </w:tcPr>
          <w:p w14:paraId="4B0CE1C6"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3rd Reminder - Letter before Action (issued 28 days after due date) </w:t>
            </w:r>
          </w:p>
        </w:tc>
        <w:tc>
          <w:tcPr>
            <w:tcW w:w="343" w:type="dxa"/>
            <w:tcBorders>
              <w:top w:val="nil"/>
              <w:left w:val="nil"/>
              <w:bottom w:val="nil"/>
              <w:right w:val="nil"/>
            </w:tcBorders>
          </w:tcPr>
          <w:p w14:paraId="483E34FB" w14:textId="77777777" w:rsidR="00802F86" w:rsidRPr="00AC1195" w:rsidRDefault="00802F86" w:rsidP="000215A7">
            <w:pPr>
              <w:rPr>
                <w:rFonts w:ascii="Arial" w:eastAsia="Arial" w:hAnsi="Arial" w:cs="Arial"/>
                <w:color w:val="000000"/>
                <w:sz w:val="24"/>
              </w:rPr>
            </w:pPr>
          </w:p>
        </w:tc>
        <w:tc>
          <w:tcPr>
            <w:tcW w:w="1815" w:type="dxa"/>
            <w:tcBorders>
              <w:top w:val="nil"/>
              <w:left w:val="nil"/>
              <w:bottom w:val="nil"/>
              <w:right w:val="nil"/>
            </w:tcBorders>
          </w:tcPr>
          <w:p w14:paraId="1583690A" w14:textId="77777777" w:rsidR="00802F86" w:rsidRPr="00AC1195" w:rsidRDefault="00802F86" w:rsidP="000215A7">
            <w:pPr>
              <w:ind w:right="117"/>
              <w:jc w:val="right"/>
              <w:rPr>
                <w:rFonts w:ascii="Arial" w:eastAsia="Arial" w:hAnsi="Arial" w:cs="Arial"/>
                <w:color w:val="000000"/>
                <w:sz w:val="24"/>
              </w:rPr>
            </w:pPr>
            <w:r w:rsidRPr="00AC1195">
              <w:rPr>
                <w:rFonts w:ascii="Arial" w:eastAsia="Arial" w:hAnsi="Arial" w:cs="Arial"/>
                <w:color w:val="000000"/>
                <w:sz w:val="20"/>
              </w:rPr>
              <w:t xml:space="preserve">£41.67 plus VAT </w:t>
            </w:r>
          </w:p>
        </w:tc>
      </w:tr>
      <w:tr w:rsidR="00802F86" w:rsidRPr="00AC1195" w14:paraId="05968111" w14:textId="77777777" w:rsidTr="000215A7">
        <w:trPr>
          <w:trHeight w:val="276"/>
        </w:trPr>
        <w:tc>
          <w:tcPr>
            <w:tcW w:w="6395" w:type="dxa"/>
            <w:tcBorders>
              <w:top w:val="nil"/>
              <w:left w:val="nil"/>
              <w:bottom w:val="nil"/>
              <w:right w:val="nil"/>
            </w:tcBorders>
          </w:tcPr>
          <w:p w14:paraId="4913CC23"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Solicitor Referral (issued 35 days after due date) </w:t>
            </w:r>
          </w:p>
        </w:tc>
        <w:tc>
          <w:tcPr>
            <w:tcW w:w="343" w:type="dxa"/>
            <w:tcBorders>
              <w:top w:val="nil"/>
              <w:left w:val="nil"/>
              <w:bottom w:val="nil"/>
              <w:right w:val="nil"/>
            </w:tcBorders>
          </w:tcPr>
          <w:p w14:paraId="178B48A3" w14:textId="77777777" w:rsidR="00802F86" w:rsidRPr="00AC1195" w:rsidRDefault="00802F86" w:rsidP="000215A7">
            <w:pPr>
              <w:rPr>
                <w:rFonts w:ascii="Arial" w:eastAsia="Arial" w:hAnsi="Arial" w:cs="Arial"/>
                <w:color w:val="000000"/>
                <w:sz w:val="24"/>
              </w:rPr>
            </w:pPr>
          </w:p>
        </w:tc>
        <w:tc>
          <w:tcPr>
            <w:tcW w:w="1815" w:type="dxa"/>
            <w:tcBorders>
              <w:top w:val="nil"/>
              <w:left w:val="nil"/>
              <w:bottom w:val="nil"/>
              <w:right w:val="nil"/>
            </w:tcBorders>
          </w:tcPr>
          <w:p w14:paraId="556E5A99" w14:textId="77777777" w:rsidR="00802F86" w:rsidRPr="00AC1195" w:rsidRDefault="00802F86" w:rsidP="000215A7">
            <w:pPr>
              <w:ind w:right="117"/>
              <w:jc w:val="right"/>
              <w:rPr>
                <w:rFonts w:ascii="Arial" w:eastAsia="Arial" w:hAnsi="Arial" w:cs="Arial"/>
                <w:color w:val="000000"/>
                <w:sz w:val="24"/>
              </w:rPr>
            </w:pPr>
            <w:r w:rsidRPr="00AC1195">
              <w:rPr>
                <w:rFonts w:ascii="Arial" w:eastAsia="Arial" w:hAnsi="Arial" w:cs="Arial"/>
                <w:color w:val="000000"/>
                <w:sz w:val="20"/>
              </w:rPr>
              <w:t xml:space="preserve">£80.00 plus VAT </w:t>
            </w:r>
          </w:p>
        </w:tc>
      </w:tr>
      <w:tr w:rsidR="00802F86" w:rsidRPr="00AC1195" w14:paraId="62A09373" w14:textId="77777777" w:rsidTr="000215A7">
        <w:trPr>
          <w:trHeight w:val="255"/>
        </w:trPr>
        <w:tc>
          <w:tcPr>
            <w:tcW w:w="6395" w:type="dxa"/>
            <w:tcBorders>
              <w:top w:val="nil"/>
              <w:left w:val="nil"/>
              <w:bottom w:val="nil"/>
              <w:right w:val="nil"/>
            </w:tcBorders>
          </w:tcPr>
          <w:p w14:paraId="79E228B6" w14:textId="77777777" w:rsidR="00802F86" w:rsidRPr="00AC1195" w:rsidRDefault="00802F86" w:rsidP="000215A7">
            <w:pPr>
              <w:rPr>
                <w:rFonts w:ascii="Arial" w:eastAsia="Arial" w:hAnsi="Arial" w:cs="Arial"/>
                <w:color w:val="000000"/>
                <w:sz w:val="24"/>
              </w:rPr>
            </w:pPr>
          </w:p>
        </w:tc>
        <w:tc>
          <w:tcPr>
            <w:tcW w:w="343" w:type="dxa"/>
            <w:tcBorders>
              <w:top w:val="nil"/>
              <w:left w:val="nil"/>
              <w:bottom w:val="nil"/>
              <w:right w:val="nil"/>
            </w:tcBorders>
          </w:tcPr>
          <w:p w14:paraId="7440CF84" w14:textId="77777777" w:rsidR="00802F86" w:rsidRPr="00AC1195" w:rsidRDefault="00802F86" w:rsidP="000215A7">
            <w:pPr>
              <w:ind w:right="29"/>
              <w:jc w:val="center"/>
              <w:rPr>
                <w:rFonts w:ascii="Arial" w:eastAsia="Arial" w:hAnsi="Arial" w:cs="Arial"/>
                <w:color w:val="000000"/>
                <w:sz w:val="24"/>
              </w:rPr>
            </w:pPr>
            <w:r w:rsidRPr="00AC1195">
              <w:rPr>
                <w:rFonts w:ascii="Arial" w:eastAsia="Arial" w:hAnsi="Arial" w:cs="Arial"/>
                <w:color w:val="000000"/>
                <w:sz w:val="20"/>
              </w:rPr>
              <w:t xml:space="preserve"> </w:t>
            </w:r>
          </w:p>
        </w:tc>
        <w:tc>
          <w:tcPr>
            <w:tcW w:w="1815" w:type="dxa"/>
            <w:tcBorders>
              <w:top w:val="nil"/>
              <w:left w:val="nil"/>
              <w:bottom w:val="nil"/>
              <w:right w:val="nil"/>
            </w:tcBorders>
          </w:tcPr>
          <w:p w14:paraId="7565EF77"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r>
      <w:tr w:rsidR="00802F86" w:rsidRPr="00AC1195" w14:paraId="3A033B34" w14:textId="77777777" w:rsidTr="000215A7">
        <w:trPr>
          <w:trHeight w:val="255"/>
        </w:trPr>
        <w:tc>
          <w:tcPr>
            <w:tcW w:w="6395" w:type="dxa"/>
            <w:tcBorders>
              <w:top w:val="nil"/>
              <w:left w:val="nil"/>
              <w:bottom w:val="nil"/>
              <w:right w:val="nil"/>
            </w:tcBorders>
          </w:tcPr>
          <w:p w14:paraId="4545A048"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Copy of Lease </w:t>
            </w:r>
          </w:p>
        </w:tc>
        <w:tc>
          <w:tcPr>
            <w:tcW w:w="343" w:type="dxa"/>
            <w:tcBorders>
              <w:top w:val="nil"/>
              <w:left w:val="nil"/>
              <w:bottom w:val="nil"/>
              <w:right w:val="nil"/>
            </w:tcBorders>
          </w:tcPr>
          <w:p w14:paraId="1B22CD84" w14:textId="77777777" w:rsidR="00802F86" w:rsidRPr="00AC1195" w:rsidRDefault="00802F86" w:rsidP="000215A7">
            <w:pPr>
              <w:rPr>
                <w:rFonts w:ascii="Arial" w:eastAsia="Arial" w:hAnsi="Arial" w:cs="Arial"/>
                <w:color w:val="000000"/>
                <w:sz w:val="24"/>
              </w:rPr>
            </w:pPr>
          </w:p>
        </w:tc>
        <w:tc>
          <w:tcPr>
            <w:tcW w:w="1815" w:type="dxa"/>
            <w:tcBorders>
              <w:top w:val="nil"/>
              <w:left w:val="nil"/>
              <w:bottom w:val="nil"/>
              <w:right w:val="nil"/>
            </w:tcBorders>
          </w:tcPr>
          <w:p w14:paraId="2132EEE3" w14:textId="77777777" w:rsidR="00802F86" w:rsidRPr="00AC1195" w:rsidRDefault="00802F86" w:rsidP="000215A7">
            <w:pPr>
              <w:ind w:right="117"/>
              <w:jc w:val="right"/>
              <w:rPr>
                <w:rFonts w:ascii="Arial" w:eastAsia="Arial" w:hAnsi="Arial" w:cs="Arial"/>
                <w:color w:val="000000"/>
                <w:sz w:val="24"/>
              </w:rPr>
            </w:pPr>
            <w:r w:rsidRPr="00AC1195">
              <w:rPr>
                <w:rFonts w:ascii="Arial" w:eastAsia="Arial" w:hAnsi="Arial" w:cs="Arial"/>
                <w:color w:val="000000"/>
                <w:sz w:val="20"/>
              </w:rPr>
              <w:t xml:space="preserve">£30.00 plus VAT </w:t>
            </w:r>
          </w:p>
        </w:tc>
      </w:tr>
    </w:tbl>
    <w:p w14:paraId="29031155" w14:textId="77777777" w:rsidR="00BC661F" w:rsidRPr="003F766F" w:rsidRDefault="00BC661F" w:rsidP="00AC1195">
      <w:pPr>
        <w:spacing w:after="0"/>
        <w:ind w:right="1133"/>
        <w:jc w:val="center"/>
        <w:rPr>
          <w:rFonts w:ascii="Arial" w:eastAsia="Arial" w:hAnsi="Arial" w:cs="Arial"/>
          <w:b/>
          <w:color w:val="4472C4" w:themeColor="accent1"/>
          <w:sz w:val="24"/>
          <w:lang w:eastAsia="en-GB"/>
        </w:rPr>
      </w:pPr>
    </w:p>
    <w:p w14:paraId="75BCC2BE" w14:textId="77777777" w:rsidR="00BC661F" w:rsidRPr="003F766F" w:rsidRDefault="00BC661F" w:rsidP="00AC1195">
      <w:pPr>
        <w:spacing w:after="0"/>
        <w:ind w:right="1133"/>
        <w:jc w:val="center"/>
        <w:rPr>
          <w:rFonts w:ascii="Arial" w:eastAsia="Arial" w:hAnsi="Arial" w:cs="Arial"/>
          <w:b/>
          <w:color w:val="4472C4" w:themeColor="accent1"/>
          <w:sz w:val="24"/>
          <w:lang w:eastAsia="en-GB"/>
        </w:rPr>
      </w:pPr>
    </w:p>
    <w:p w14:paraId="6587DD32" w14:textId="77777777" w:rsidR="00BC661F" w:rsidRPr="003F766F" w:rsidRDefault="00BC661F" w:rsidP="00AC1195">
      <w:pPr>
        <w:spacing w:after="0"/>
        <w:ind w:right="1133"/>
        <w:jc w:val="center"/>
        <w:rPr>
          <w:rFonts w:ascii="Arial" w:eastAsia="Arial" w:hAnsi="Arial" w:cs="Arial"/>
          <w:b/>
          <w:color w:val="4472C4" w:themeColor="accent1"/>
          <w:sz w:val="24"/>
          <w:lang w:eastAsia="en-GB"/>
        </w:rPr>
      </w:pPr>
    </w:p>
    <w:p w14:paraId="283DAFD7" w14:textId="77777777" w:rsidR="00AC1195" w:rsidRPr="003F766F" w:rsidRDefault="00AC1195" w:rsidP="00AC1195">
      <w:pPr>
        <w:spacing w:after="0"/>
        <w:ind w:right="1133"/>
        <w:jc w:val="center"/>
        <w:rPr>
          <w:rFonts w:ascii="Arial" w:eastAsia="Arial" w:hAnsi="Arial" w:cs="Arial"/>
          <w:b/>
          <w:color w:val="4472C4" w:themeColor="accent1"/>
          <w:sz w:val="24"/>
          <w:lang w:eastAsia="en-GB"/>
        </w:rPr>
      </w:pPr>
    </w:p>
    <w:tbl>
      <w:tblPr>
        <w:tblStyle w:val="TableGrid"/>
        <w:tblW w:w="8553" w:type="dxa"/>
        <w:tblInd w:w="108" w:type="dxa"/>
        <w:tblLook w:val="04A0" w:firstRow="1" w:lastRow="0" w:firstColumn="1" w:lastColumn="0" w:noHBand="0" w:noVBand="1"/>
      </w:tblPr>
      <w:tblGrid>
        <w:gridCol w:w="6395"/>
        <w:gridCol w:w="443"/>
        <w:gridCol w:w="1715"/>
      </w:tblGrid>
      <w:tr w:rsidR="00802F86" w:rsidRPr="00AC1195" w14:paraId="075E1EF8" w14:textId="77777777" w:rsidTr="003B5B5B">
        <w:trPr>
          <w:trHeight w:val="488"/>
        </w:trPr>
        <w:tc>
          <w:tcPr>
            <w:tcW w:w="6395" w:type="dxa"/>
            <w:tcBorders>
              <w:top w:val="nil"/>
              <w:left w:val="nil"/>
              <w:bottom w:val="nil"/>
              <w:right w:val="nil"/>
            </w:tcBorders>
            <w:vAlign w:val="bottom"/>
          </w:tcPr>
          <w:p w14:paraId="618F9B6D" w14:textId="77777777" w:rsidR="00802F86" w:rsidRDefault="00802F86" w:rsidP="000215A7">
            <w:pPr>
              <w:ind w:right="211"/>
              <w:jc w:val="right"/>
              <w:rPr>
                <w:rFonts w:ascii="Arial" w:eastAsia="Arial" w:hAnsi="Arial" w:cs="Arial"/>
                <w:b/>
                <w:color w:val="000000"/>
                <w:sz w:val="20"/>
                <w:u w:val="single" w:color="000000"/>
              </w:rPr>
            </w:pPr>
          </w:p>
          <w:p w14:paraId="5D4A9A02" w14:textId="77777777" w:rsidR="00802F86" w:rsidRDefault="00802F86" w:rsidP="000215A7">
            <w:pPr>
              <w:ind w:right="211"/>
              <w:jc w:val="right"/>
              <w:rPr>
                <w:rFonts w:ascii="Arial" w:eastAsia="Arial" w:hAnsi="Arial" w:cs="Arial"/>
                <w:b/>
                <w:color w:val="000000"/>
                <w:sz w:val="20"/>
                <w:u w:val="single" w:color="000000"/>
              </w:rPr>
            </w:pPr>
          </w:p>
          <w:p w14:paraId="120330C5" w14:textId="77777777" w:rsidR="00802F86" w:rsidRDefault="00802F86" w:rsidP="000215A7">
            <w:pPr>
              <w:ind w:right="211"/>
              <w:jc w:val="right"/>
              <w:rPr>
                <w:rFonts w:ascii="Arial" w:eastAsia="Arial" w:hAnsi="Arial" w:cs="Arial"/>
                <w:b/>
                <w:color w:val="000000"/>
                <w:sz w:val="20"/>
                <w:u w:val="single" w:color="000000"/>
              </w:rPr>
            </w:pPr>
          </w:p>
          <w:p w14:paraId="1F72BA94" w14:textId="77777777" w:rsidR="00802F86" w:rsidRDefault="00802F86" w:rsidP="000215A7">
            <w:pPr>
              <w:ind w:right="211"/>
              <w:jc w:val="right"/>
              <w:rPr>
                <w:rFonts w:ascii="Arial" w:eastAsia="Arial" w:hAnsi="Arial" w:cs="Arial"/>
                <w:b/>
                <w:color w:val="000000"/>
                <w:sz w:val="20"/>
                <w:u w:val="single" w:color="000000"/>
              </w:rPr>
            </w:pPr>
          </w:p>
          <w:p w14:paraId="0F6C7E69" w14:textId="77777777" w:rsidR="00802F86" w:rsidRDefault="00802F86" w:rsidP="000215A7">
            <w:pPr>
              <w:ind w:right="211"/>
              <w:jc w:val="right"/>
              <w:rPr>
                <w:rFonts w:ascii="Arial" w:eastAsia="Arial" w:hAnsi="Arial" w:cs="Arial"/>
                <w:b/>
                <w:color w:val="000000"/>
                <w:sz w:val="20"/>
                <w:u w:val="single" w:color="000000"/>
              </w:rPr>
            </w:pPr>
          </w:p>
          <w:p w14:paraId="503A2FED" w14:textId="77777777" w:rsidR="00802F86" w:rsidRDefault="00802F86" w:rsidP="000215A7">
            <w:pPr>
              <w:ind w:right="211"/>
              <w:jc w:val="right"/>
              <w:rPr>
                <w:rFonts w:ascii="Arial" w:eastAsia="Arial" w:hAnsi="Arial" w:cs="Arial"/>
                <w:b/>
                <w:color w:val="000000"/>
                <w:sz w:val="20"/>
                <w:u w:val="single" w:color="000000"/>
              </w:rPr>
            </w:pPr>
          </w:p>
          <w:p w14:paraId="634D7043" w14:textId="77777777" w:rsidR="00802F86" w:rsidRDefault="00802F86" w:rsidP="000215A7">
            <w:pPr>
              <w:ind w:right="211"/>
              <w:jc w:val="right"/>
              <w:rPr>
                <w:rFonts w:ascii="Arial" w:eastAsia="Arial" w:hAnsi="Arial" w:cs="Arial"/>
                <w:b/>
                <w:color w:val="000000"/>
                <w:sz w:val="20"/>
                <w:u w:val="single" w:color="000000"/>
              </w:rPr>
            </w:pPr>
          </w:p>
          <w:p w14:paraId="2CD89A06" w14:textId="77777777" w:rsidR="00802F86" w:rsidRDefault="00802F86" w:rsidP="000215A7">
            <w:pPr>
              <w:ind w:right="211"/>
              <w:jc w:val="right"/>
              <w:rPr>
                <w:rFonts w:ascii="Arial" w:eastAsia="Arial" w:hAnsi="Arial" w:cs="Arial"/>
                <w:b/>
                <w:color w:val="000000"/>
                <w:sz w:val="20"/>
                <w:u w:val="single" w:color="000000"/>
              </w:rPr>
            </w:pPr>
          </w:p>
          <w:p w14:paraId="0C99B04C" w14:textId="77777777" w:rsidR="00802F86" w:rsidRDefault="00802F86" w:rsidP="000215A7">
            <w:pPr>
              <w:ind w:right="211"/>
              <w:jc w:val="right"/>
              <w:rPr>
                <w:rFonts w:ascii="Arial" w:eastAsia="Arial" w:hAnsi="Arial" w:cs="Arial"/>
                <w:b/>
                <w:color w:val="000000"/>
                <w:sz w:val="20"/>
                <w:u w:val="single" w:color="000000"/>
              </w:rPr>
            </w:pPr>
          </w:p>
          <w:p w14:paraId="7F0D1E76" w14:textId="77777777" w:rsidR="00802F86" w:rsidRDefault="00802F86" w:rsidP="000215A7">
            <w:pPr>
              <w:ind w:right="211"/>
              <w:jc w:val="right"/>
              <w:rPr>
                <w:rFonts w:ascii="Arial" w:eastAsia="Arial" w:hAnsi="Arial" w:cs="Arial"/>
                <w:b/>
                <w:color w:val="000000"/>
                <w:sz w:val="20"/>
                <w:u w:val="single" w:color="000000"/>
              </w:rPr>
            </w:pPr>
          </w:p>
          <w:p w14:paraId="35568051" w14:textId="77777777" w:rsidR="00802F86" w:rsidRDefault="00802F86" w:rsidP="000215A7">
            <w:pPr>
              <w:ind w:right="211"/>
              <w:jc w:val="right"/>
              <w:rPr>
                <w:rFonts w:ascii="Arial" w:eastAsia="Arial" w:hAnsi="Arial" w:cs="Arial"/>
                <w:b/>
                <w:color w:val="000000"/>
                <w:sz w:val="20"/>
                <w:u w:val="single" w:color="000000"/>
              </w:rPr>
            </w:pPr>
          </w:p>
          <w:p w14:paraId="5285692F" w14:textId="77777777" w:rsidR="00802F86" w:rsidRDefault="00802F86" w:rsidP="000215A7">
            <w:pPr>
              <w:ind w:right="211"/>
              <w:jc w:val="right"/>
              <w:rPr>
                <w:rFonts w:ascii="Arial" w:eastAsia="Arial" w:hAnsi="Arial" w:cs="Arial"/>
                <w:b/>
                <w:color w:val="000000"/>
                <w:sz w:val="20"/>
                <w:u w:val="single" w:color="000000"/>
              </w:rPr>
            </w:pPr>
          </w:p>
          <w:p w14:paraId="63210E08" w14:textId="77777777" w:rsidR="00802F86" w:rsidRDefault="00802F86" w:rsidP="000215A7">
            <w:pPr>
              <w:ind w:right="211"/>
              <w:jc w:val="right"/>
              <w:rPr>
                <w:rFonts w:ascii="Arial" w:eastAsia="Arial" w:hAnsi="Arial" w:cs="Arial"/>
                <w:b/>
                <w:color w:val="000000"/>
                <w:sz w:val="20"/>
                <w:u w:val="single" w:color="000000"/>
              </w:rPr>
            </w:pPr>
          </w:p>
          <w:p w14:paraId="06244092" w14:textId="77777777" w:rsidR="00802F86" w:rsidRDefault="00802F86" w:rsidP="000215A7">
            <w:pPr>
              <w:ind w:right="211"/>
              <w:jc w:val="right"/>
              <w:rPr>
                <w:rFonts w:ascii="Arial" w:eastAsia="Arial" w:hAnsi="Arial" w:cs="Arial"/>
                <w:b/>
                <w:color w:val="000000"/>
                <w:sz w:val="20"/>
                <w:u w:val="single" w:color="000000"/>
              </w:rPr>
            </w:pPr>
          </w:p>
          <w:p w14:paraId="37CDD796" w14:textId="77777777" w:rsidR="00802F86" w:rsidRDefault="00802F86" w:rsidP="000215A7">
            <w:pPr>
              <w:ind w:right="211"/>
              <w:jc w:val="right"/>
              <w:rPr>
                <w:rFonts w:ascii="Arial" w:eastAsia="Arial" w:hAnsi="Arial" w:cs="Arial"/>
                <w:b/>
                <w:color w:val="000000"/>
                <w:sz w:val="20"/>
                <w:u w:val="single" w:color="000000"/>
              </w:rPr>
            </w:pPr>
          </w:p>
          <w:p w14:paraId="6ED47852" w14:textId="77777777" w:rsidR="00802F86" w:rsidRDefault="00802F86" w:rsidP="000215A7">
            <w:pPr>
              <w:ind w:right="211"/>
              <w:jc w:val="right"/>
              <w:rPr>
                <w:rFonts w:ascii="Arial" w:eastAsia="Arial" w:hAnsi="Arial" w:cs="Arial"/>
                <w:b/>
                <w:color w:val="000000"/>
                <w:sz w:val="20"/>
                <w:u w:val="single" w:color="000000"/>
              </w:rPr>
            </w:pPr>
          </w:p>
          <w:p w14:paraId="6818D208" w14:textId="77777777" w:rsidR="00802F86" w:rsidRDefault="00802F86" w:rsidP="000215A7">
            <w:pPr>
              <w:ind w:right="211"/>
              <w:jc w:val="right"/>
              <w:rPr>
                <w:rFonts w:ascii="Arial" w:eastAsia="Arial" w:hAnsi="Arial" w:cs="Arial"/>
                <w:b/>
                <w:color w:val="000000"/>
                <w:sz w:val="20"/>
                <w:u w:val="single" w:color="000000"/>
              </w:rPr>
            </w:pPr>
          </w:p>
          <w:p w14:paraId="1B3E5AA5" w14:textId="77777777" w:rsidR="00802F86" w:rsidRDefault="00802F86" w:rsidP="000215A7">
            <w:pPr>
              <w:ind w:right="211"/>
              <w:jc w:val="right"/>
              <w:rPr>
                <w:rFonts w:ascii="Arial" w:eastAsia="Arial" w:hAnsi="Arial" w:cs="Arial"/>
                <w:b/>
                <w:color w:val="000000"/>
                <w:sz w:val="20"/>
              </w:rPr>
            </w:pPr>
            <w:r w:rsidRPr="00AC1195">
              <w:rPr>
                <w:rFonts w:ascii="Arial" w:eastAsia="Arial" w:hAnsi="Arial" w:cs="Arial"/>
                <w:b/>
                <w:color w:val="000000"/>
                <w:sz w:val="20"/>
                <w:u w:val="single" w:color="000000"/>
              </w:rPr>
              <w:t>Fees Payable by Client or Service Charge</w:t>
            </w:r>
            <w:r w:rsidRPr="00AC1195">
              <w:rPr>
                <w:rFonts w:ascii="Arial" w:eastAsia="Arial" w:hAnsi="Arial" w:cs="Arial"/>
                <w:b/>
                <w:color w:val="000000"/>
                <w:sz w:val="20"/>
              </w:rPr>
              <w:t xml:space="preserve"> </w:t>
            </w:r>
          </w:p>
          <w:p w14:paraId="42282855" w14:textId="77777777" w:rsidR="00802F86" w:rsidRDefault="00802F86" w:rsidP="000215A7">
            <w:pPr>
              <w:ind w:right="211"/>
              <w:jc w:val="right"/>
              <w:rPr>
                <w:rFonts w:ascii="Arial" w:eastAsia="Arial" w:hAnsi="Arial" w:cs="Arial"/>
                <w:b/>
                <w:color w:val="000000"/>
                <w:sz w:val="20"/>
              </w:rPr>
            </w:pPr>
          </w:p>
          <w:p w14:paraId="19A02E28" w14:textId="77777777" w:rsidR="00802F86" w:rsidRPr="00AC1195" w:rsidRDefault="00802F86" w:rsidP="000215A7">
            <w:pPr>
              <w:ind w:right="211"/>
              <w:jc w:val="right"/>
              <w:rPr>
                <w:rFonts w:ascii="Arial" w:eastAsia="Arial" w:hAnsi="Arial" w:cs="Arial"/>
                <w:color w:val="000000"/>
                <w:sz w:val="24"/>
              </w:rPr>
            </w:pPr>
          </w:p>
        </w:tc>
        <w:tc>
          <w:tcPr>
            <w:tcW w:w="443" w:type="dxa"/>
            <w:tcBorders>
              <w:top w:val="nil"/>
              <w:left w:val="nil"/>
              <w:bottom w:val="nil"/>
              <w:right w:val="nil"/>
            </w:tcBorders>
          </w:tcPr>
          <w:p w14:paraId="31176FE0" w14:textId="77777777" w:rsidR="00802F86" w:rsidRPr="00AC1195" w:rsidRDefault="00802F86" w:rsidP="000215A7">
            <w:pPr>
              <w:ind w:right="29"/>
              <w:jc w:val="center"/>
              <w:rPr>
                <w:rFonts w:ascii="Arial" w:eastAsia="Arial" w:hAnsi="Arial" w:cs="Arial"/>
                <w:color w:val="000000"/>
                <w:sz w:val="24"/>
              </w:rPr>
            </w:pPr>
            <w:r w:rsidRPr="00AC1195">
              <w:rPr>
                <w:rFonts w:ascii="Arial" w:eastAsia="Arial" w:hAnsi="Arial" w:cs="Arial"/>
                <w:color w:val="000000"/>
                <w:sz w:val="20"/>
              </w:rPr>
              <w:lastRenderedPageBreak/>
              <w:t xml:space="preserve"> </w:t>
            </w:r>
          </w:p>
        </w:tc>
        <w:tc>
          <w:tcPr>
            <w:tcW w:w="1715" w:type="dxa"/>
            <w:tcBorders>
              <w:top w:val="nil"/>
              <w:left w:val="nil"/>
              <w:bottom w:val="nil"/>
              <w:right w:val="nil"/>
            </w:tcBorders>
          </w:tcPr>
          <w:p w14:paraId="6B2BB8D1" w14:textId="77777777" w:rsidR="00802F86" w:rsidRPr="00AC1195" w:rsidRDefault="00802F86" w:rsidP="000215A7">
            <w:pPr>
              <w:rPr>
                <w:rFonts w:ascii="Times New Roman" w:eastAsia="Times New Roman" w:hAnsi="Times New Roman" w:cs="Times New Roman"/>
                <w:color w:val="000000"/>
                <w:sz w:val="20"/>
              </w:rPr>
            </w:pPr>
          </w:p>
        </w:tc>
      </w:tr>
      <w:tr w:rsidR="00802F86" w:rsidRPr="00AC1195" w14:paraId="1EC34111" w14:textId="77777777" w:rsidTr="003B5B5B">
        <w:trPr>
          <w:trHeight w:val="265"/>
        </w:trPr>
        <w:tc>
          <w:tcPr>
            <w:tcW w:w="6395" w:type="dxa"/>
            <w:tcBorders>
              <w:top w:val="nil"/>
              <w:left w:val="nil"/>
              <w:bottom w:val="nil"/>
              <w:right w:val="nil"/>
            </w:tcBorders>
          </w:tcPr>
          <w:p w14:paraId="40D6B914"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Company Secretarial </w:t>
            </w:r>
          </w:p>
        </w:tc>
        <w:tc>
          <w:tcPr>
            <w:tcW w:w="443" w:type="dxa"/>
            <w:tcBorders>
              <w:top w:val="nil"/>
              <w:left w:val="nil"/>
              <w:bottom w:val="nil"/>
              <w:right w:val="nil"/>
            </w:tcBorders>
          </w:tcPr>
          <w:p w14:paraId="08871BD2" w14:textId="77777777" w:rsidR="00802F86" w:rsidRPr="00AC1195" w:rsidRDefault="00802F86" w:rsidP="000215A7">
            <w:pPr>
              <w:rPr>
                <w:rFonts w:ascii="Arial" w:eastAsia="Arial" w:hAnsi="Arial" w:cs="Arial"/>
                <w:color w:val="000000"/>
                <w:sz w:val="24"/>
              </w:rPr>
            </w:pPr>
          </w:p>
        </w:tc>
        <w:tc>
          <w:tcPr>
            <w:tcW w:w="1715" w:type="dxa"/>
            <w:tcBorders>
              <w:top w:val="nil"/>
              <w:left w:val="nil"/>
              <w:bottom w:val="nil"/>
              <w:right w:val="nil"/>
            </w:tcBorders>
          </w:tcPr>
          <w:p w14:paraId="4242FBD0"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 </w:t>
            </w:r>
          </w:p>
        </w:tc>
      </w:tr>
      <w:tr w:rsidR="00802F86" w:rsidRPr="00AC1195" w14:paraId="43135E8D" w14:textId="77777777" w:rsidTr="003B5B5B">
        <w:trPr>
          <w:trHeight w:val="1163"/>
        </w:trPr>
        <w:tc>
          <w:tcPr>
            <w:tcW w:w="6395" w:type="dxa"/>
            <w:tcBorders>
              <w:top w:val="nil"/>
              <w:left w:val="nil"/>
              <w:bottom w:val="nil"/>
              <w:right w:val="nil"/>
            </w:tcBorders>
            <w:vAlign w:val="bottom"/>
          </w:tcPr>
          <w:p w14:paraId="43A3EF3C"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 </w:t>
            </w:r>
          </w:p>
        </w:tc>
        <w:tc>
          <w:tcPr>
            <w:tcW w:w="443" w:type="dxa"/>
            <w:tcBorders>
              <w:top w:val="nil"/>
              <w:left w:val="nil"/>
              <w:bottom w:val="nil"/>
              <w:right w:val="nil"/>
            </w:tcBorders>
          </w:tcPr>
          <w:p w14:paraId="031DA445" w14:textId="77777777" w:rsidR="00802F86" w:rsidRPr="00AC1195" w:rsidRDefault="00802F86" w:rsidP="000215A7">
            <w:pPr>
              <w:rPr>
                <w:rFonts w:ascii="Arial" w:eastAsia="Arial" w:hAnsi="Arial" w:cs="Arial"/>
                <w:color w:val="000000"/>
                <w:sz w:val="24"/>
              </w:rPr>
            </w:pPr>
          </w:p>
        </w:tc>
        <w:tc>
          <w:tcPr>
            <w:tcW w:w="1715" w:type="dxa"/>
            <w:tcBorders>
              <w:top w:val="nil"/>
              <w:left w:val="nil"/>
              <w:bottom w:val="nil"/>
              <w:right w:val="nil"/>
            </w:tcBorders>
          </w:tcPr>
          <w:p w14:paraId="2333ABE2"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£500.00 plus VAT  </w:t>
            </w:r>
          </w:p>
          <w:p w14:paraId="1055B527" w14:textId="77777777" w:rsidR="00802F86" w:rsidRPr="00AC1195" w:rsidRDefault="00802F86" w:rsidP="000215A7">
            <w:pPr>
              <w:ind w:right="114"/>
              <w:jc w:val="right"/>
              <w:rPr>
                <w:rFonts w:ascii="Arial" w:eastAsia="Arial" w:hAnsi="Arial" w:cs="Arial"/>
                <w:color w:val="000000"/>
                <w:sz w:val="24"/>
              </w:rPr>
            </w:pPr>
            <w:r w:rsidRPr="00AC1195">
              <w:rPr>
                <w:rFonts w:ascii="Arial" w:eastAsia="Arial" w:hAnsi="Arial" w:cs="Arial"/>
                <w:color w:val="000000"/>
                <w:sz w:val="20"/>
              </w:rPr>
              <w:t xml:space="preserve">Reduced to £400 plus VAT per annum if no Ground Rent </w:t>
            </w:r>
          </w:p>
        </w:tc>
      </w:tr>
      <w:tr w:rsidR="00802F86" w:rsidRPr="00AC1195" w14:paraId="36355599" w14:textId="77777777" w:rsidTr="003B5B5B">
        <w:trPr>
          <w:trHeight w:val="257"/>
        </w:trPr>
        <w:tc>
          <w:tcPr>
            <w:tcW w:w="6395" w:type="dxa"/>
            <w:tcBorders>
              <w:top w:val="nil"/>
              <w:left w:val="nil"/>
              <w:bottom w:val="nil"/>
              <w:right w:val="nil"/>
            </w:tcBorders>
          </w:tcPr>
          <w:p w14:paraId="591F28B4"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 </w:t>
            </w:r>
          </w:p>
        </w:tc>
        <w:tc>
          <w:tcPr>
            <w:tcW w:w="443" w:type="dxa"/>
            <w:tcBorders>
              <w:top w:val="nil"/>
              <w:left w:val="nil"/>
              <w:bottom w:val="nil"/>
              <w:right w:val="nil"/>
            </w:tcBorders>
          </w:tcPr>
          <w:p w14:paraId="1B69674C" w14:textId="77777777" w:rsidR="00802F86" w:rsidRPr="00AC1195" w:rsidRDefault="00802F86" w:rsidP="000215A7">
            <w:pPr>
              <w:rPr>
                <w:rFonts w:ascii="Arial" w:eastAsia="Arial" w:hAnsi="Arial" w:cs="Arial"/>
                <w:color w:val="000000"/>
                <w:sz w:val="24"/>
              </w:rPr>
            </w:pPr>
          </w:p>
        </w:tc>
        <w:tc>
          <w:tcPr>
            <w:tcW w:w="1715" w:type="dxa"/>
            <w:tcBorders>
              <w:top w:val="nil"/>
              <w:left w:val="nil"/>
              <w:bottom w:val="nil"/>
              <w:right w:val="nil"/>
            </w:tcBorders>
          </w:tcPr>
          <w:p w14:paraId="35AC8349" w14:textId="77777777" w:rsidR="00802F86" w:rsidRPr="00AC1195" w:rsidRDefault="00802F86" w:rsidP="000215A7">
            <w:pPr>
              <w:ind w:right="58"/>
              <w:jc w:val="right"/>
              <w:rPr>
                <w:rFonts w:ascii="Arial" w:eastAsia="Arial" w:hAnsi="Arial" w:cs="Arial"/>
                <w:color w:val="000000"/>
                <w:sz w:val="24"/>
              </w:rPr>
            </w:pPr>
            <w:r w:rsidRPr="00AC1195">
              <w:rPr>
                <w:rFonts w:ascii="Arial" w:eastAsia="Arial" w:hAnsi="Arial" w:cs="Arial"/>
                <w:color w:val="000000"/>
                <w:sz w:val="20"/>
              </w:rPr>
              <w:t xml:space="preserve"> </w:t>
            </w:r>
          </w:p>
        </w:tc>
      </w:tr>
      <w:tr w:rsidR="00802F86" w:rsidRPr="00AC1195" w14:paraId="44F0B9E0" w14:textId="77777777" w:rsidTr="003B5B5B">
        <w:trPr>
          <w:trHeight w:val="254"/>
        </w:trPr>
        <w:tc>
          <w:tcPr>
            <w:tcW w:w="6395" w:type="dxa"/>
            <w:tcBorders>
              <w:top w:val="nil"/>
              <w:left w:val="nil"/>
              <w:bottom w:val="nil"/>
              <w:right w:val="nil"/>
            </w:tcBorders>
          </w:tcPr>
          <w:p w14:paraId="37218C66"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c>
          <w:tcPr>
            <w:tcW w:w="443" w:type="dxa"/>
            <w:tcBorders>
              <w:top w:val="nil"/>
              <w:left w:val="nil"/>
              <w:bottom w:val="nil"/>
              <w:right w:val="nil"/>
            </w:tcBorders>
          </w:tcPr>
          <w:p w14:paraId="1D13F947" w14:textId="77777777" w:rsidR="00802F86" w:rsidRPr="00AC1195" w:rsidRDefault="00802F86" w:rsidP="000215A7">
            <w:pPr>
              <w:rPr>
                <w:rFonts w:ascii="Arial" w:eastAsia="Arial" w:hAnsi="Arial" w:cs="Arial"/>
                <w:color w:val="000000"/>
                <w:sz w:val="24"/>
              </w:rPr>
            </w:pPr>
          </w:p>
        </w:tc>
        <w:tc>
          <w:tcPr>
            <w:tcW w:w="1715" w:type="dxa"/>
            <w:tcBorders>
              <w:top w:val="nil"/>
              <w:left w:val="nil"/>
              <w:bottom w:val="nil"/>
              <w:right w:val="nil"/>
            </w:tcBorders>
          </w:tcPr>
          <w:p w14:paraId="224ED291"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r>
      <w:tr w:rsidR="00802F86" w:rsidRPr="00AC1195" w14:paraId="1BC5B107" w14:textId="77777777" w:rsidTr="003B5B5B">
        <w:trPr>
          <w:trHeight w:val="254"/>
        </w:trPr>
        <w:tc>
          <w:tcPr>
            <w:tcW w:w="6395" w:type="dxa"/>
            <w:tcBorders>
              <w:top w:val="nil"/>
              <w:left w:val="nil"/>
              <w:bottom w:val="nil"/>
              <w:right w:val="nil"/>
            </w:tcBorders>
          </w:tcPr>
          <w:p w14:paraId="62179EDD"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Staff Management (per staff member) </w:t>
            </w:r>
          </w:p>
        </w:tc>
        <w:tc>
          <w:tcPr>
            <w:tcW w:w="443" w:type="dxa"/>
            <w:tcBorders>
              <w:top w:val="nil"/>
              <w:left w:val="nil"/>
              <w:bottom w:val="nil"/>
              <w:right w:val="nil"/>
            </w:tcBorders>
          </w:tcPr>
          <w:p w14:paraId="3F3671FB" w14:textId="77777777" w:rsidR="00802F86" w:rsidRPr="00AC1195" w:rsidRDefault="00802F86" w:rsidP="000215A7">
            <w:pPr>
              <w:rPr>
                <w:rFonts w:ascii="Arial" w:eastAsia="Arial" w:hAnsi="Arial" w:cs="Arial"/>
                <w:color w:val="000000"/>
                <w:sz w:val="24"/>
              </w:rPr>
            </w:pPr>
          </w:p>
        </w:tc>
        <w:tc>
          <w:tcPr>
            <w:tcW w:w="1715" w:type="dxa"/>
            <w:tcBorders>
              <w:top w:val="nil"/>
              <w:left w:val="nil"/>
              <w:bottom w:val="nil"/>
              <w:right w:val="nil"/>
            </w:tcBorders>
          </w:tcPr>
          <w:p w14:paraId="26BF8107" w14:textId="77777777" w:rsidR="00802F86" w:rsidRPr="00AC1195" w:rsidRDefault="00802F86" w:rsidP="000215A7">
            <w:pPr>
              <w:ind w:right="116"/>
              <w:jc w:val="right"/>
              <w:rPr>
                <w:rFonts w:ascii="Arial" w:eastAsia="Arial" w:hAnsi="Arial" w:cs="Arial"/>
                <w:color w:val="000000"/>
                <w:sz w:val="24"/>
              </w:rPr>
            </w:pPr>
            <w:r>
              <w:rPr>
                <w:rFonts w:ascii="Arial" w:eastAsia="Arial" w:hAnsi="Arial" w:cs="Arial"/>
                <w:color w:val="000000"/>
                <w:sz w:val="20"/>
              </w:rPr>
              <w:t>N/A</w:t>
            </w:r>
            <w:r w:rsidRPr="00AC1195">
              <w:rPr>
                <w:rFonts w:ascii="Arial" w:eastAsia="Arial" w:hAnsi="Arial" w:cs="Arial"/>
                <w:color w:val="000000"/>
                <w:sz w:val="20"/>
              </w:rPr>
              <w:t xml:space="preserve"> </w:t>
            </w:r>
          </w:p>
        </w:tc>
      </w:tr>
      <w:tr w:rsidR="00802F86" w:rsidRPr="00AC1195" w14:paraId="53B7224D" w14:textId="77777777" w:rsidTr="003B5B5B">
        <w:trPr>
          <w:trHeight w:val="256"/>
        </w:trPr>
        <w:tc>
          <w:tcPr>
            <w:tcW w:w="6395" w:type="dxa"/>
            <w:tcBorders>
              <w:top w:val="nil"/>
              <w:left w:val="nil"/>
              <w:bottom w:val="nil"/>
              <w:right w:val="nil"/>
            </w:tcBorders>
          </w:tcPr>
          <w:p w14:paraId="0A2517F6" w14:textId="77777777" w:rsidR="00802F86" w:rsidRPr="00AC1195" w:rsidRDefault="00802F86" w:rsidP="000215A7">
            <w:pPr>
              <w:rPr>
                <w:rFonts w:ascii="Arial" w:eastAsia="Arial" w:hAnsi="Arial" w:cs="Arial"/>
                <w:color w:val="000000"/>
                <w:sz w:val="24"/>
              </w:rPr>
            </w:pPr>
          </w:p>
        </w:tc>
        <w:tc>
          <w:tcPr>
            <w:tcW w:w="443" w:type="dxa"/>
            <w:tcBorders>
              <w:top w:val="nil"/>
              <w:left w:val="nil"/>
              <w:bottom w:val="nil"/>
              <w:right w:val="nil"/>
            </w:tcBorders>
          </w:tcPr>
          <w:p w14:paraId="4C14F79B" w14:textId="77777777" w:rsidR="00802F86" w:rsidRPr="00AC1195" w:rsidRDefault="00802F86" w:rsidP="000215A7">
            <w:pPr>
              <w:ind w:right="29"/>
              <w:jc w:val="center"/>
              <w:rPr>
                <w:rFonts w:ascii="Arial" w:eastAsia="Arial" w:hAnsi="Arial" w:cs="Arial"/>
                <w:color w:val="000000"/>
                <w:sz w:val="24"/>
              </w:rPr>
            </w:pPr>
            <w:r w:rsidRPr="00AC1195">
              <w:rPr>
                <w:rFonts w:ascii="Arial" w:eastAsia="Arial" w:hAnsi="Arial" w:cs="Arial"/>
                <w:color w:val="000000"/>
                <w:sz w:val="20"/>
              </w:rPr>
              <w:t xml:space="preserve"> </w:t>
            </w:r>
          </w:p>
        </w:tc>
        <w:tc>
          <w:tcPr>
            <w:tcW w:w="1715" w:type="dxa"/>
            <w:tcBorders>
              <w:top w:val="nil"/>
              <w:left w:val="nil"/>
              <w:bottom w:val="nil"/>
              <w:right w:val="nil"/>
            </w:tcBorders>
          </w:tcPr>
          <w:p w14:paraId="5B6BDAD6"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r>
      <w:tr w:rsidR="00802F86" w:rsidRPr="00AC1195" w14:paraId="3C6F6897" w14:textId="77777777" w:rsidTr="003B5B5B">
        <w:trPr>
          <w:trHeight w:val="233"/>
        </w:trPr>
        <w:tc>
          <w:tcPr>
            <w:tcW w:w="6395" w:type="dxa"/>
            <w:tcBorders>
              <w:top w:val="nil"/>
              <w:left w:val="nil"/>
              <w:bottom w:val="nil"/>
              <w:right w:val="nil"/>
            </w:tcBorders>
          </w:tcPr>
          <w:p w14:paraId="33ABC6A7"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Ground Rent Collection (If no Service Charge) </w:t>
            </w:r>
          </w:p>
        </w:tc>
        <w:tc>
          <w:tcPr>
            <w:tcW w:w="443" w:type="dxa"/>
            <w:tcBorders>
              <w:top w:val="nil"/>
              <w:left w:val="nil"/>
              <w:bottom w:val="nil"/>
              <w:right w:val="nil"/>
            </w:tcBorders>
          </w:tcPr>
          <w:p w14:paraId="5FF0D6F9" w14:textId="77777777" w:rsidR="00802F86" w:rsidRPr="00AC1195" w:rsidRDefault="00802F86" w:rsidP="000215A7">
            <w:pPr>
              <w:rPr>
                <w:rFonts w:ascii="Arial" w:eastAsia="Arial" w:hAnsi="Arial" w:cs="Arial"/>
                <w:color w:val="000000"/>
                <w:sz w:val="24"/>
              </w:rPr>
            </w:pPr>
          </w:p>
        </w:tc>
        <w:tc>
          <w:tcPr>
            <w:tcW w:w="1715" w:type="dxa"/>
            <w:tcBorders>
              <w:top w:val="nil"/>
              <w:left w:val="nil"/>
              <w:bottom w:val="nil"/>
              <w:right w:val="nil"/>
            </w:tcBorders>
          </w:tcPr>
          <w:p w14:paraId="3573F449" w14:textId="77777777" w:rsidR="00802F86" w:rsidRPr="00AC1195" w:rsidRDefault="00802F86" w:rsidP="000215A7">
            <w:pPr>
              <w:ind w:right="116"/>
              <w:jc w:val="right"/>
              <w:rPr>
                <w:rFonts w:ascii="Arial" w:eastAsia="Arial" w:hAnsi="Arial" w:cs="Arial"/>
                <w:color w:val="000000"/>
                <w:sz w:val="24"/>
              </w:rPr>
            </w:pPr>
            <w:r w:rsidRPr="00AC1195">
              <w:rPr>
                <w:rFonts w:ascii="Arial" w:eastAsia="Arial" w:hAnsi="Arial" w:cs="Arial"/>
                <w:color w:val="000000"/>
                <w:sz w:val="20"/>
              </w:rPr>
              <w:t xml:space="preserve">10.00% </w:t>
            </w:r>
          </w:p>
        </w:tc>
      </w:tr>
      <w:tr w:rsidR="00802F86" w:rsidRPr="00AC1195" w14:paraId="67D3A464" w14:textId="77777777" w:rsidTr="003B5B5B">
        <w:trPr>
          <w:trHeight w:val="276"/>
        </w:trPr>
        <w:tc>
          <w:tcPr>
            <w:tcW w:w="6395" w:type="dxa"/>
            <w:tcBorders>
              <w:top w:val="nil"/>
              <w:left w:val="nil"/>
              <w:bottom w:val="nil"/>
              <w:right w:val="nil"/>
            </w:tcBorders>
          </w:tcPr>
          <w:p w14:paraId="190C3B0E"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Ground Rent Collection (If Service Charge Collected) </w:t>
            </w:r>
          </w:p>
        </w:tc>
        <w:tc>
          <w:tcPr>
            <w:tcW w:w="443" w:type="dxa"/>
            <w:tcBorders>
              <w:top w:val="nil"/>
              <w:left w:val="nil"/>
              <w:bottom w:val="nil"/>
              <w:right w:val="nil"/>
            </w:tcBorders>
          </w:tcPr>
          <w:p w14:paraId="05424588" w14:textId="77777777" w:rsidR="00802F86" w:rsidRPr="00AC1195" w:rsidRDefault="00802F86" w:rsidP="000215A7">
            <w:pPr>
              <w:rPr>
                <w:rFonts w:ascii="Arial" w:eastAsia="Arial" w:hAnsi="Arial" w:cs="Arial"/>
                <w:color w:val="000000"/>
                <w:sz w:val="24"/>
              </w:rPr>
            </w:pPr>
          </w:p>
        </w:tc>
        <w:tc>
          <w:tcPr>
            <w:tcW w:w="1715" w:type="dxa"/>
            <w:tcBorders>
              <w:top w:val="nil"/>
              <w:left w:val="nil"/>
              <w:bottom w:val="nil"/>
              <w:right w:val="nil"/>
            </w:tcBorders>
          </w:tcPr>
          <w:p w14:paraId="5A7223C8" w14:textId="77777777" w:rsidR="00802F86" w:rsidRPr="00AC1195" w:rsidRDefault="00802F86" w:rsidP="000215A7">
            <w:pPr>
              <w:ind w:right="115"/>
              <w:jc w:val="right"/>
              <w:rPr>
                <w:rFonts w:ascii="Arial" w:eastAsia="Arial" w:hAnsi="Arial" w:cs="Arial"/>
                <w:color w:val="000000"/>
                <w:sz w:val="24"/>
              </w:rPr>
            </w:pPr>
            <w:r w:rsidRPr="00AC1195">
              <w:rPr>
                <w:rFonts w:ascii="Arial" w:eastAsia="Arial" w:hAnsi="Arial" w:cs="Arial"/>
                <w:color w:val="000000"/>
                <w:sz w:val="20"/>
              </w:rPr>
              <w:t xml:space="preserve">No Fee </w:t>
            </w:r>
          </w:p>
        </w:tc>
      </w:tr>
      <w:tr w:rsidR="00802F86" w:rsidRPr="00AC1195" w14:paraId="2347ADDA" w14:textId="77777777" w:rsidTr="002865ED">
        <w:trPr>
          <w:trHeight w:val="1012"/>
        </w:trPr>
        <w:tc>
          <w:tcPr>
            <w:tcW w:w="6395" w:type="dxa"/>
            <w:tcBorders>
              <w:top w:val="nil"/>
              <w:left w:val="nil"/>
              <w:bottom w:val="nil"/>
              <w:right w:val="nil"/>
            </w:tcBorders>
          </w:tcPr>
          <w:p w14:paraId="3D569062" w14:textId="77777777" w:rsidR="00802F86" w:rsidRPr="00AC1195" w:rsidRDefault="00802F86" w:rsidP="000215A7">
            <w:pPr>
              <w:rPr>
                <w:rFonts w:ascii="Arial" w:eastAsia="Arial" w:hAnsi="Arial" w:cs="Arial"/>
                <w:color w:val="000000"/>
                <w:sz w:val="20"/>
              </w:rPr>
            </w:pPr>
          </w:p>
        </w:tc>
        <w:tc>
          <w:tcPr>
            <w:tcW w:w="443" w:type="dxa"/>
            <w:tcBorders>
              <w:top w:val="nil"/>
              <w:left w:val="nil"/>
              <w:bottom w:val="nil"/>
              <w:right w:val="nil"/>
            </w:tcBorders>
          </w:tcPr>
          <w:p w14:paraId="3CEDC356" w14:textId="77777777" w:rsidR="00802F86" w:rsidRPr="00AC1195" w:rsidRDefault="00802F86" w:rsidP="000215A7">
            <w:pPr>
              <w:rPr>
                <w:rFonts w:ascii="Arial" w:eastAsia="Arial" w:hAnsi="Arial" w:cs="Arial"/>
                <w:color w:val="000000"/>
                <w:sz w:val="24"/>
              </w:rPr>
            </w:pPr>
          </w:p>
        </w:tc>
        <w:tc>
          <w:tcPr>
            <w:tcW w:w="1715" w:type="dxa"/>
            <w:tcBorders>
              <w:top w:val="nil"/>
              <w:left w:val="nil"/>
              <w:bottom w:val="nil"/>
              <w:right w:val="nil"/>
            </w:tcBorders>
          </w:tcPr>
          <w:p w14:paraId="086B9BE1" w14:textId="77777777" w:rsidR="00802F86" w:rsidRPr="00AC1195" w:rsidRDefault="00802F86" w:rsidP="000215A7">
            <w:pPr>
              <w:ind w:right="115"/>
              <w:jc w:val="right"/>
              <w:rPr>
                <w:rFonts w:ascii="Arial" w:eastAsia="Arial" w:hAnsi="Arial" w:cs="Arial"/>
                <w:color w:val="000000"/>
                <w:sz w:val="20"/>
              </w:rPr>
            </w:pPr>
          </w:p>
        </w:tc>
      </w:tr>
      <w:tr w:rsidR="00802F86" w:rsidRPr="00AC1195" w14:paraId="119D57E5" w14:textId="77777777" w:rsidTr="003B5B5B">
        <w:trPr>
          <w:trHeight w:val="489"/>
        </w:trPr>
        <w:tc>
          <w:tcPr>
            <w:tcW w:w="6395" w:type="dxa"/>
            <w:tcBorders>
              <w:top w:val="nil"/>
              <w:left w:val="nil"/>
              <w:bottom w:val="nil"/>
              <w:right w:val="nil"/>
            </w:tcBorders>
            <w:vAlign w:val="bottom"/>
          </w:tcPr>
          <w:p w14:paraId="0FE556FF" w14:textId="77777777" w:rsidR="00802F86" w:rsidRDefault="00802F86" w:rsidP="000215A7">
            <w:pPr>
              <w:jc w:val="center"/>
              <w:rPr>
                <w:rFonts w:ascii="Arial" w:eastAsia="Arial" w:hAnsi="Arial" w:cs="Arial"/>
                <w:b/>
                <w:color w:val="000000"/>
                <w:sz w:val="20"/>
              </w:rPr>
            </w:pPr>
            <w:r w:rsidRPr="00AC1195">
              <w:rPr>
                <w:rFonts w:ascii="Arial" w:eastAsia="Arial" w:hAnsi="Arial" w:cs="Arial"/>
                <w:b/>
                <w:color w:val="000000"/>
                <w:sz w:val="20"/>
                <w:u w:val="single" w:color="000000"/>
              </w:rPr>
              <w:t>Section 20 Works</w:t>
            </w:r>
            <w:r w:rsidRPr="00AC1195">
              <w:rPr>
                <w:rFonts w:ascii="Arial" w:eastAsia="Arial" w:hAnsi="Arial" w:cs="Arial"/>
                <w:b/>
                <w:color w:val="000000"/>
                <w:sz w:val="20"/>
              </w:rPr>
              <w:t xml:space="preserve"> </w:t>
            </w:r>
          </w:p>
          <w:p w14:paraId="6C471D18" w14:textId="77777777" w:rsidR="00802F86" w:rsidRDefault="00802F86" w:rsidP="000215A7">
            <w:pPr>
              <w:jc w:val="center"/>
              <w:rPr>
                <w:rFonts w:ascii="Arial" w:eastAsia="Arial" w:hAnsi="Arial" w:cs="Arial"/>
                <w:b/>
                <w:color w:val="000000"/>
                <w:sz w:val="24"/>
              </w:rPr>
            </w:pPr>
          </w:p>
          <w:p w14:paraId="7F342537" w14:textId="77777777" w:rsidR="00802F86" w:rsidRPr="00AC1195" w:rsidRDefault="00802F86" w:rsidP="000215A7">
            <w:pPr>
              <w:jc w:val="center"/>
              <w:rPr>
                <w:rFonts w:ascii="Arial" w:eastAsia="Arial" w:hAnsi="Arial" w:cs="Arial"/>
                <w:color w:val="000000"/>
                <w:sz w:val="24"/>
              </w:rPr>
            </w:pPr>
          </w:p>
        </w:tc>
        <w:tc>
          <w:tcPr>
            <w:tcW w:w="443" w:type="dxa"/>
            <w:tcBorders>
              <w:top w:val="nil"/>
              <w:left w:val="nil"/>
              <w:bottom w:val="nil"/>
              <w:right w:val="nil"/>
            </w:tcBorders>
          </w:tcPr>
          <w:p w14:paraId="0E84A6CB" w14:textId="77777777" w:rsidR="00802F86" w:rsidRPr="00AC1195" w:rsidRDefault="00802F86" w:rsidP="000215A7">
            <w:pPr>
              <w:ind w:right="29"/>
              <w:jc w:val="center"/>
              <w:rPr>
                <w:rFonts w:ascii="Arial" w:eastAsia="Arial" w:hAnsi="Arial" w:cs="Arial"/>
                <w:color w:val="000000"/>
                <w:sz w:val="24"/>
              </w:rPr>
            </w:pPr>
            <w:r w:rsidRPr="00AC1195">
              <w:rPr>
                <w:rFonts w:ascii="Arial" w:eastAsia="Arial" w:hAnsi="Arial" w:cs="Arial"/>
                <w:color w:val="000000"/>
                <w:sz w:val="20"/>
              </w:rPr>
              <w:t xml:space="preserve"> </w:t>
            </w:r>
          </w:p>
        </w:tc>
        <w:tc>
          <w:tcPr>
            <w:tcW w:w="1715" w:type="dxa"/>
            <w:tcBorders>
              <w:top w:val="nil"/>
              <w:left w:val="nil"/>
              <w:bottom w:val="nil"/>
              <w:right w:val="nil"/>
            </w:tcBorders>
          </w:tcPr>
          <w:p w14:paraId="11FF7E4F" w14:textId="77777777" w:rsidR="00802F86" w:rsidRPr="00AC1195" w:rsidRDefault="00802F86" w:rsidP="000215A7">
            <w:pPr>
              <w:rPr>
                <w:rFonts w:ascii="Arial" w:eastAsia="Arial" w:hAnsi="Arial" w:cs="Arial"/>
                <w:color w:val="000000"/>
                <w:sz w:val="24"/>
              </w:rPr>
            </w:pPr>
            <w:r w:rsidRPr="00AC1195">
              <w:rPr>
                <w:rFonts w:ascii="Times New Roman" w:eastAsia="Times New Roman" w:hAnsi="Times New Roman" w:cs="Times New Roman"/>
                <w:color w:val="000000"/>
                <w:sz w:val="20"/>
              </w:rPr>
              <w:t xml:space="preserve"> </w:t>
            </w:r>
          </w:p>
        </w:tc>
      </w:tr>
      <w:tr w:rsidR="00802F86" w:rsidRPr="00AC1195" w14:paraId="4BDB8571" w14:textId="77777777" w:rsidTr="003B5B5B">
        <w:trPr>
          <w:trHeight w:val="256"/>
        </w:trPr>
        <w:tc>
          <w:tcPr>
            <w:tcW w:w="6395" w:type="dxa"/>
            <w:tcBorders>
              <w:top w:val="nil"/>
              <w:left w:val="nil"/>
              <w:bottom w:val="nil"/>
              <w:right w:val="nil"/>
            </w:tcBorders>
          </w:tcPr>
          <w:p w14:paraId="5C41B2B3"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 xml:space="preserve">Works not requiring a Surveyor </w:t>
            </w:r>
          </w:p>
        </w:tc>
        <w:tc>
          <w:tcPr>
            <w:tcW w:w="443" w:type="dxa"/>
            <w:tcBorders>
              <w:top w:val="nil"/>
              <w:left w:val="nil"/>
              <w:bottom w:val="nil"/>
              <w:right w:val="nil"/>
            </w:tcBorders>
          </w:tcPr>
          <w:p w14:paraId="5F7153F1" w14:textId="77777777" w:rsidR="00802F86" w:rsidRPr="00AC1195" w:rsidRDefault="00802F86" w:rsidP="000215A7">
            <w:pPr>
              <w:rPr>
                <w:rFonts w:ascii="Arial" w:eastAsia="Arial" w:hAnsi="Arial" w:cs="Arial"/>
                <w:color w:val="000000"/>
                <w:sz w:val="24"/>
              </w:rPr>
            </w:pPr>
          </w:p>
        </w:tc>
        <w:tc>
          <w:tcPr>
            <w:tcW w:w="1715" w:type="dxa"/>
            <w:tcBorders>
              <w:top w:val="nil"/>
              <w:left w:val="nil"/>
              <w:bottom w:val="nil"/>
              <w:right w:val="nil"/>
            </w:tcBorders>
          </w:tcPr>
          <w:p w14:paraId="19AE395E" w14:textId="77777777" w:rsidR="00802F86" w:rsidRPr="00AC1195" w:rsidRDefault="00802F86" w:rsidP="000215A7">
            <w:pPr>
              <w:ind w:right="117"/>
              <w:jc w:val="right"/>
              <w:rPr>
                <w:rFonts w:ascii="Arial" w:eastAsia="Arial" w:hAnsi="Arial" w:cs="Arial"/>
                <w:color w:val="000000"/>
                <w:sz w:val="24"/>
              </w:rPr>
            </w:pPr>
            <w:r w:rsidRPr="00AC1195">
              <w:rPr>
                <w:rFonts w:ascii="Arial" w:eastAsia="Arial" w:hAnsi="Arial" w:cs="Arial"/>
                <w:color w:val="000000"/>
                <w:sz w:val="20"/>
              </w:rPr>
              <w:t xml:space="preserve">10% plus VAT </w:t>
            </w:r>
          </w:p>
        </w:tc>
      </w:tr>
      <w:tr w:rsidR="00802F86" w:rsidRPr="00AC1195" w14:paraId="5DA59DE6" w14:textId="77777777" w:rsidTr="003B5B5B">
        <w:trPr>
          <w:trHeight w:val="254"/>
        </w:trPr>
        <w:tc>
          <w:tcPr>
            <w:tcW w:w="6395" w:type="dxa"/>
            <w:tcBorders>
              <w:top w:val="nil"/>
              <w:left w:val="nil"/>
              <w:bottom w:val="nil"/>
              <w:right w:val="nil"/>
            </w:tcBorders>
          </w:tcPr>
          <w:p w14:paraId="3F9B2607" w14:textId="77777777" w:rsidR="00802F86" w:rsidRPr="00AC1195" w:rsidRDefault="00802F86" w:rsidP="000215A7">
            <w:pPr>
              <w:rPr>
                <w:rFonts w:ascii="Arial" w:eastAsia="Arial" w:hAnsi="Arial" w:cs="Arial"/>
                <w:color w:val="000000"/>
                <w:sz w:val="24"/>
              </w:rPr>
            </w:pPr>
            <w:r>
              <w:rPr>
                <w:rFonts w:ascii="Arial" w:eastAsia="Arial" w:hAnsi="Arial" w:cs="Arial"/>
                <w:color w:val="000000"/>
                <w:sz w:val="20"/>
              </w:rPr>
              <w:t xml:space="preserve">Section 20 Threshold </w:t>
            </w:r>
            <w:r w:rsidRPr="00AC1195">
              <w:rPr>
                <w:rFonts w:ascii="Arial" w:eastAsia="Arial" w:hAnsi="Arial" w:cs="Arial"/>
                <w:color w:val="000000"/>
                <w:sz w:val="20"/>
              </w:rPr>
              <w:t>- £60,000</w:t>
            </w:r>
            <w:r w:rsidR="007F79D3">
              <w:rPr>
                <w:rFonts w:ascii="Arial" w:eastAsia="Arial" w:hAnsi="Arial" w:cs="Arial"/>
                <w:color w:val="000000"/>
                <w:sz w:val="20"/>
              </w:rPr>
              <w:t xml:space="preserve"> + VAT</w:t>
            </w:r>
            <w:r w:rsidRPr="00AC1195">
              <w:rPr>
                <w:rFonts w:ascii="Arial" w:eastAsia="Arial" w:hAnsi="Arial" w:cs="Arial"/>
                <w:color w:val="000000"/>
                <w:sz w:val="20"/>
              </w:rPr>
              <w:t xml:space="preserve"> (Surveyor fee payable separately) </w:t>
            </w:r>
          </w:p>
        </w:tc>
        <w:tc>
          <w:tcPr>
            <w:tcW w:w="443" w:type="dxa"/>
            <w:tcBorders>
              <w:top w:val="nil"/>
              <w:left w:val="nil"/>
              <w:bottom w:val="nil"/>
              <w:right w:val="nil"/>
            </w:tcBorders>
          </w:tcPr>
          <w:p w14:paraId="3E0EBC8D" w14:textId="77777777" w:rsidR="00802F86" w:rsidRPr="00AC1195" w:rsidRDefault="00802F86" w:rsidP="000215A7">
            <w:pPr>
              <w:rPr>
                <w:rFonts w:ascii="Arial" w:eastAsia="Arial" w:hAnsi="Arial" w:cs="Arial"/>
                <w:color w:val="000000"/>
                <w:sz w:val="24"/>
              </w:rPr>
            </w:pPr>
          </w:p>
        </w:tc>
        <w:tc>
          <w:tcPr>
            <w:tcW w:w="1715" w:type="dxa"/>
            <w:tcBorders>
              <w:top w:val="nil"/>
              <w:left w:val="nil"/>
              <w:bottom w:val="nil"/>
              <w:right w:val="nil"/>
            </w:tcBorders>
          </w:tcPr>
          <w:p w14:paraId="5664372D" w14:textId="77777777" w:rsidR="00802F86" w:rsidRPr="00AC1195" w:rsidRDefault="00802F86" w:rsidP="000215A7">
            <w:pPr>
              <w:ind w:right="116"/>
              <w:jc w:val="right"/>
              <w:rPr>
                <w:rFonts w:ascii="Arial" w:eastAsia="Arial" w:hAnsi="Arial" w:cs="Arial"/>
                <w:color w:val="000000"/>
                <w:sz w:val="24"/>
              </w:rPr>
            </w:pPr>
            <w:r w:rsidRPr="00AC1195">
              <w:rPr>
                <w:rFonts w:ascii="Arial" w:eastAsia="Arial" w:hAnsi="Arial" w:cs="Arial"/>
                <w:color w:val="000000"/>
                <w:sz w:val="20"/>
              </w:rPr>
              <w:t xml:space="preserve">3.5% plus VAT </w:t>
            </w:r>
          </w:p>
        </w:tc>
      </w:tr>
      <w:tr w:rsidR="00802F86" w:rsidRPr="00AC1195" w14:paraId="6D976888" w14:textId="77777777" w:rsidTr="003B5B5B">
        <w:trPr>
          <w:trHeight w:val="254"/>
        </w:trPr>
        <w:tc>
          <w:tcPr>
            <w:tcW w:w="6838" w:type="dxa"/>
            <w:gridSpan w:val="2"/>
            <w:tcBorders>
              <w:top w:val="nil"/>
              <w:left w:val="nil"/>
              <w:bottom w:val="nil"/>
              <w:right w:val="nil"/>
            </w:tcBorders>
          </w:tcPr>
          <w:p w14:paraId="35A7779E"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Works between -  £60,000 - £100,000</w:t>
            </w:r>
            <w:r w:rsidR="007F79D3">
              <w:rPr>
                <w:rFonts w:ascii="Arial" w:eastAsia="Arial" w:hAnsi="Arial" w:cs="Arial"/>
                <w:color w:val="000000"/>
                <w:sz w:val="20"/>
              </w:rPr>
              <w:t xml:space="preserve"> + VAT</w:t>
            </w:r>
            <w:r w:rsidRPr="00AC1195">
              <w:rPr>
                <w:rFonts w:ascii="Arial" w:eastAsia="Arial" w:hAnsi="Arial" w:cs="Arial"/>
                <w:color w:val="000000"/>
                <w:sz w:val="20"/>
              </w:rPr>
              <w:t xml:space="preserve"> (Surveyor fee payable separately) </w:t>
            </w:r>
          </w:p>
        </w:tc>
        <w:tc>
          <w:tcPr>
            <w:tcW w:w="1715" w:type="dxa"/>
            <w:tcBorders>
              <w:top w:val="nil"/>
              <w:left w:val="nil"/>
              <w:bottom w:val="nil"/>
              <w:right w:val="nil"/>
            </w:tcBorders>
          </w:tcPr>
          <w:p w14:paraId="74A4B3EC" w14:textId="77777777" w:rsidR="00802F86" w:rsidRPr="00AC1195" w:rsidRDefault="00802F86" w:rsidP="000215A7">
            <w:pPr>
              <w:ind w:right="116"/>
              <w:jc w:val="right"/>
              <w:rPr>
                <w:rFonts w:ascii="Arial" w:eastAsia="Arial" w:hAnsi="Arial" w:cs="Arial"/>
                <w:color w:val="000000"/>
                <w:sz w:val="24"/>
              </w:rPr>
            </w:pPr>
            <w:r w:rsidRPr="00AC1195">
              <w:rPr>
                <w:rFonts w:ascii="Arial" w:eastAsia="Arial" w:hAnsi="Arial" w:cs="Arial"/>
                <w:color w:val="000000"/>
                <w:sz w:val="20"/>
              </w:rPr>
              <w:t xml:space="preserve">3.0% plus VAT </w:t>
            </w:r>
          </w:p>
        </w:tc>
      </w:tr>
      <w:tr w:rsidR="00802F86" w:rsidRPr="00AC1195" w14:paraId="3F6607C8" w14:textId="77777777" w:rsidTr="003B5B5B">
        <w:trPr>
          <w:trHeight w:val="238"/>
        </w:trPr>
        <w:tc>
          <w:tcPr>
            <w:tcW w:w="6838" w:type="dxa"/>
            <w:gridSpan w:val="2"/>
            <w:tcBorders>
              <w:top w:val="nil"/>
              <w:left w:val="nil"/>
              <w:bottom w:val="nil"/>
              <w:right w:val="nil"/>
            </w:tcBorders>
          </w:tcPr>
          <w:p w14:paraId="649216BA" w14:textId="77777777" w:rsidR="00802F86" w:rsidRPr="00AC1195" w:rsidRDefault="00802F86" w:rsidP="000215A7">
            <w:pPr>
              <w:rPr>
                <w:rFonts w:ascii="Arial" w:eastAsia="Arial" w:hAnsi="Arial" w:cs="Arial"/>
                <w:color w:val="000000"/>
                <w:sz w:val="24"/>
              </w:rPr>
            </w:pPr>
            <w:r w:rsidRPr="00AC1195">
              <w:rPr>
                <w:rFonts w:ascii="Arial" w:eastAsia="Arial" w:hAnsi="Arial" w:cs="Arial"/>
                <w:color w:val="000000"/>
                <w:sz w:val="20"/>
              </w:rPr>
              <w:t>Works between -  £100,000 - £250,000</w:t>
            </w:r>
            <w:r w:rsidR="007F79D3">
              <w:rPr>
                <w:rFonts w:ascii="Arial" w:eastAsia="Arial" w:hAnsi="Arial" w:cs="Arial"/>
                <w:color w:val="000000"/>
                <w:sz w:val="20"/>
              </w:rPr>
              <w:t xml:space="preserve"> + VAT</w:t>
            </w:r>
            <w:r w:rsidRPr="00AC1195">
              <w:rPr>
                <w:rFonts w:ascii="Arial" w:eastAsia="Arial" w:hAnsi="Arial" w:cs="Arial"/>
                <w:color w:val="000000"/>
                <w:sz w:val="20"/>
              </w:rPr>
              <w:t xml:space="preserve"> (Surveyor fee payable separately) </w:t>
            </w:r>
          </w:p>
        </w:tc>
        <w:tc>
          <w:tcPr>
            <w:tcW w:w="1715" w:type="dxa"/>
            <w:tcBorders>
              <w:top w:val="nil"/>
              <w:left w:val="nil"/>
              <w:bottom w:val="nil"/>
              <w:right w:val="nil"/>
            </w:tcBorders>
          </w:tcPr>
          <w:p w14:paraId="537EB802" w14:textId="77777777" w:rsidR="00802F86" w:rsidRPr="00AC1195" w:rsidRDefault="00802F86" w:rsidP="000215A7">
            <w:pPr>
              <w:ind w:right="116"/>
              <w:jc w:val="right"/>
              <w:rPr>
                <w:rFonts w:ascii="Arial" w:eastAsia="Arial" w:hAnsi="Arial" w:cs="Arial"/>
                <w:color w:val="000000"/>
                <w:sz w:val="24"/>
              </w:rPr>
            </w:pPr>
            <w:r w:rsidRPr="00AC1195">
              <w:rPr>
                <w:rFonts w:ascii="Arial" w:eastAsia="Arial" w:hAnsi="Arial" w:cs="Arial"/>
                <w:color w:val="000000"/>
                <w:sz w:val="20"/>
              </w:rPr>
              <w:t xml:space="preserve">2.5% plus VAT </w:t>
            </w:r>
          </w:p>
        </w:tc>
      </w:tr>
    </w:tbl>
    <w:p w14:paraId="48456271" w14:textId="77777777" w:rsidR="00802F86" w:rsidRPr="00AC1195" w:rsidRDefault="00802F86" w:rsidP="00802F86">
      <w:pPr>
        <w:spacing w:after="0"/>
        <w:jc w:val="center"/>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28DE5A46" w14:textId="77777777" w:rsidR="00802F86" w:rsidRPr="00AC1195" w:rsidRDefault="00802F86" w:rsidP="00802F86">
      <w:pPr>
        <w:spacing w:after="0"/>
        <w:rPr>
          <w:rFonts w:ascii="Arial" w:eastAsia="Arial" w:hAnsi="Arial" w:cs="Arial"/>
          <w:color w:val="000000"/>
          <w:sz w:val="24"/>
          <w:lang w:eastAsia="en-GB"/>
        </w:rPr>
      </w:pPr>
      <w:r w:rsidRPr="00AC1195">
        <w:rPr>
          <w:rFonts w:ascii="Arial" w:eastAsia="Arial" w:hAnsi="Arial" w:cs="Arial"/>
          <w:b/>
          <w:color w:val="000000"/>
          <w:sz w:val="24"/>
          <w:lang w:eastAsia="en-GB"/>
        </w:rPr>
        <w:t xml:space="preserve"> </w:t>
      </w:r>
    </w:p>
    <w:p w14:paraId="753A055F" w14:textId="77777777" w:rsidR="00802F86" w:rsidRPr="00AC1195" w:rsidRDefault="00802F86" w:rsidP="00802F86">
      <w:pPr>
        <w:spacing w:after="0"/>
        <w:ind w:right="1133"/>
        <w:jc w:val="center"/>
        <w:rPr>
          <w:rFonts w:ascii="Arial" w:eastAsia="Arial" w:hAnsi="Arial" w:cs="Arial"/>
          <w:b/>
          <w:color w:val="000000"/>
          <w:sz w:val="24"/>
          <w:lang w:eastAsia="en-GB"/>
        </w:rPr>
      </w:pPr>
    </w:p>
    <w:p w14:paraId="4DECF476" w14:textId="77777777" w:rsidR="00802F86" w:rsidRPr="00AC1195" w:rsidRDefault="00802F86" w:rsidP="00802F86">
      <w:pPr>
        <w:spacing w:after="0"/>
        <w:ind w:right="1133"/>
        <w:jc w:val="center"/>
        <w:rPr>
          <w:rFonts w:ascii="Arial" w:eastAsia="Arial" w:hAnsi="Arial" w:cs="Arial"/>
          <w:b/>
          <w:color w:val="000000"/>
          <w:sz w:val="24"/>
          <w:lang w:eastAsia="en-GB"/>
        </w:rPr>
      </w:pPr>
    </w:p>
    <w:p w14:paraId="166B42E3" w14:textId="77777777" w:rsidR="00AC1195" w:rsidRPr="003F766F" w:rsidRDefault="00AC1195" w:rsidP="00AC1195">
      <w:pPr>
        <w:spacing w:after="0"/>
        <w:ind w:right="1133"/>
        <w:jc w:val="center"/>
        <w:rPr>
          <w:rFonts w:ascii="Arial" w:eastAsia="Arial" w:hAnsi="Arial" w:cs="Arial"/>
          <w:b/>
          <w:color w:val="4472C4" w:themeColor="accent1"/>
          <w:sz w:val="24"/>
          <w:lang w:eastAsia="en-GB"/>
        </w:rPr>
      </w:pPr>
    </w:p>
    <w:sectPr w:rsidR="00AC1195" w:rsidRPr="003F766F">
      <w:headerReference w:type="even" r:id="rId20"/>
      <w:headerReference w:type="default" r:id="rId21"/>
      <w:footerReference w:type="even" r:id="rId22"/>
      <w:footerReference w:type="default" r:id="rId23"/>
      <w:headerReference w:type="first" r:id="rId24"/>
      <w:footerReference w:type="first" r:id="rId25"/>
      <w:pgSz w:w="11899" w:h="16841"/>
      <w:pgMar w:top="749" w:right="1795" w:bottom="1462" w:left="1800" w:header="720" w:footer="33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163FF9" w14:textId="77777777" w:rsidR="00027BAB" w:rsidRDefault="00027BAB">
      <w:pPr>
        <w:spacing w:after="0" w:line="240" w:lineRule="auto"/>
      </w:pPr>
      <w:r>
        <w:separator/>
      </w:r>
    </w:p>
  </w:endnote>
  <w:endnote w:type="continuationSeparator" w:id="0">
    <w:p w14:paraId="66E7780D" w14:textId="77777777" w:rsidR="00027BAB" w:rsidRDefault="00027BAB">
      <w:pPr>
        <w:spacing w:after="0" w:line="240" w:lineRule="auto"/>
      </w:pPr>
      <w:r>
        <w:continuationSeparator/>
      </w:r>
    </w:p>
  </w:endnote>
  <w:endnote w:type="continuationNotice" w:id="1">
    <w:p w14:paraId="5D10AC97" w14:textId="77777777" w:rsidR="00027BAB" w:rsidRDefault="00027BA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68B94" w14:textId="77777777" w:rsidR="005655F3" w:rsidRDefault="005655F3">
    <w:pPr>
      <w:spacing w:after="0"/>
      <w:ind w:left="1814"/>
    </w:pPr>
    <w:r>
      <w:rPr>
        <w:rFonts w:ascii="Calibri" w:eastAsia="Calibri" w:hAnsi="Calibri" w:cs="Calibri"/>
        <w:b/>
        <w:sz w:val="12"/>
      </w:rPr>
      <w:t>© 2019 The Association of Residential Managing Agents Ltd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DC446" w14:textId="77777777" w:rsidR="005655F3" w:rsidRDefault="005655F3" w:rsidP="003879EB">
    <w:pPr>
      <w:spacing w:after="0"/>
      <w:ind w:left="2534" w:firstLine="346"/>
    </w:pPr>
    <w:r>
      <w:rPr>
        <w:noProof/>
      </w:rPr>
      <w:drawing>
        <wp:anchor distT="0" distB="0" distL="114300" distR="114300" simplePos="0" relativeHeight="251658246" behindDoc="0" locked="0" layoutInCell="1" allowOverlap="1" wp14:anchorId="4117D90B" wp14:editId="4AEE4925">
          <wp:simplePos x="0" y="0"/>
          <wp:positionH relativeFrom="column">
            <wp:posOffset>-863600</wp:posOffset>
          </wp:positionH>
          <wp:positionV relativeFrom="page">
            <wp:posOffset>9757867</wp:posOffset>
          </wp:positionV>
          <wp:extent cx="885190" cy="885190"/>
          <wp:effectExtent l="0" t="0" r="0" b="0"/>
          <wp:wrapSquare wrapText="bothSides"/>
          <wp:docPr id="2" name="Picture 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co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85190" cy="885190"/>
                  </a:xfrm>
                  <a:prstGeom prst="rect">
                    <a:avLst/>
                  </a:prstGeom>
                </pic:spPr>
              </pic:pic>
            </a:graphicData>
          </a:graphic>
        </wp:anchor>
      </w:drawing>
    </w:r>
    <w:r>
      <w:rPr>
        <w:rFonts w:ascii="Calibri" w:eastAsia="Calibri" w:hAnsi="Calibri" w:cs="Calibri"/>
        <w:b/>
        <w:sz w:val="12"/>
      </w:rPr>
      <w:t>© 2020 The Association of Residential Managing Agents Ltd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306865" w14:textId="77777777" w:rsidR="005655F3" w:rsidRDefault="005655F3">
    <w:pPr>
      <w:spacing w:after="0"/>
      <w:ind w:left="1814"/>
    </w:pPr>
    <w:r>
      <w:rPr>
        <w:rFonts w:ascii="Calibri" w:eastAsia="Calibri" w:hAnsi="Calibri" w:cs="Calibri"/>
        <w:b/>
        <w:sz w:val="12"/>
      </w:rPr>
      <w:t>© 2019 The Association of Residential Managing Agents Ltd</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F0A838" w14:textId="77777777" w:rsidR="005655F3" w:rsidRDefault="005655F3">
    <w:pPr>
      <w:spacing w:after="0"/>
      <w:ind w:right="10104"/>
    </w:pPr>
    <w:r>
      <w:rPr>
        <w:rFonts w:ascii="Calibri" w:eastAsia="Calibri" w:hAnsi="Calibri" w:cs="Calibri"/>
        <w:noProof/>
      </w:rPr>
      <mc:AlternateContent>
        <mc:Choice Requires="wpg">
          <w:drawing>
            <wp:anchor distT="0" distB="0" distL="114300" distR="114300" simplePos="0" relativeHeight="251658243" behindDoc="0" locked="0" layoutInCell="1" allowOverlap="1" wp14:anchorId="2370E1CB" wp14:editId="3C92F8EB">
              <wp:simplePos x="0" y="0"/>
              <wp:positionH relativeFrom="page">
                <wp:posOffset>276191</wp:posOffset>
              </wp:positionH>
              <wp:positionV relativeFrom="page">
                <wp:posOffset>9687833</wp:posOffset>
              </wp:positionV>
              <wp:extent cx="638119" cy="794307"/>
              <wp:effectExtent l="0" t="0" r="0" b="0"/>
              <wp:wrapSquare wrapText="bothSides"/>
              <wp:docPr id="32277" name="Group 32277"/>
              <wp:cNvGraphicFramePr/>
              <a:graphic xmlns:a="http://schemas.openxmlformats.org/drawingml/2006/main">
                <a:graphicData uri="http://schemas.microsoft.com/office/word/2010/wordprocessingGroup">
                  <wpg:wgp>
                    <wpg:cNvGrpSpPr/>
                    <wpg:grpSpPr>
                      <a:xfrm>
                        <a:off x="0" y="0"/>
                        <a:ext cx="638119" cy="794307"/>
                        <a:chOff x="0" y="0"/>
                        <a:chExt cx="638119" cy="794307"/>
                      </a:xfrm>
                    </wpg:grpSpPr>
                    <wps:wsp>
                      <wps:cNvPr id="32278" name="Shape 32278"/>
                      <wps:cNvSpPr/>
                      <wps:spPr>
                        <a:xfrm>
                          <a:off x="530494" y="211930"/>
                          <a:ext cx="47623" cy="44581"/>
                        </a:xfrm>
                        <a:custGeom>
                          <a:avLst/>
                          <a:gdLst/>
                          <a:ahLst/>
                          <a:cxnLst/>
                          <a:rect l="0" t="0" r="0" b="0"/>
                          <a:pathLst>
                            <a:path w="47623" h="44581">
                              <a:moveTo>
                                <a:pt x="23805" y="0"/>
                              </a:moveTo>
                              <a:cubicBezTo>
                                <a:pt x="29280" y="0"/>
                                <a:pt x="34756" y="2146"/>
                                <a:pt x="39041" y="6435"/>
                              </a:cubicBezTo>
                              <a:cubicBezTo>
                                <a:pt x="47623" y="15015"/>
                                <a:pt x="47623" y="28362"/>
                                <a:pt x="39041" y="36954"/>
                              </a:cubicBezTo>
                              <a:cubicBezTo>
                                <a:pt x="30471" y="44581"/>
                                <a:pt x="17140" y="44581"/>
                                <a:pt x="8570" y="36954"/>
                              </a:cubicBezTo>
                              <a:cubicBezTo>
                                <a:pt x="0" y="28362"/>
                                <a:pt x="0" y="15015"/>
                                <a:pt x="8570" y="6435"/>
                              </a:cubicBezTo>
                              <a:cubicBezTo>
                                <a:pt x="12855" y="2146"/>
                                <a:pt x="18330" y="0"/>
                                <a:pt x="23805" y="0"/>
                              </a:cubicBezTo>
                              <a:close/>
                            </a:path>
                          </a:pathLst>
                        </a:custGeom>
                        <a:solidFill>
                          <a:srgbClr val="5D2590"/>
                        </a:solidFill>
                        <a:ln w="0" cap="flat">
                          <a:noFill/>
                          <a:miter lim="127000"/>
                        </a:ln>
                        <a:effectLst/>
                      </wps:spPr>
                      <wps:bodyPr/>
                    </wps:wsp>
                    <wps:wsp>
                      <wps:cNvPr id="32279" name="Shape 32279"/>
                      <wps:cNvSpPr/>
                      <wps:spPr>
                        <a:xfrm>
                          <a:off x="300961" y="47680"/>
                          <a:ext cx="42862" cy="42913"/>
                        </a:xfrm>
                        <a:custGeom>
                          <a:avLst/>
                          <a:gdLst/>
                          <a:ahLst/>
                          <a:cxnLst/>
                          <a:rect l="0" t="0" r="0" b="0"/>
                          <a:pathLst>
                            <a:path w="42862" h="42913">
                              <a:moveTo>
                                <a:pt x="21913" y="0"/>
                              </a:moveTo>
                              <a:cubicBezTo>
                                <a:pt x="33340" y="0"/>
                                <a:pt x="42862" y="9533"/>
                                <a:pt x="42862" y="21939"/>
                              </a:cubicBezTo>
                              <a:cubicBezTo>
                                <a:pt x="42862" y="33379"/>
                                <a:pt x="33340" y="42913"/>
                                <a:pt x="21913" y="42913"/>
                              </a:cubicBezTo>
                              <a:cubicBezTo>
                                <a:pt x="9522" y="42913"/>
                                <a:pt x="0" y="33379"/>
                                <a:pt x="0" y="21939"/>
                              </a:cubicBezTo>
                              <a:cubicBezTo>
                                <a:pt x="0" y="9533"/>
                                <a:pt x="9522" y="0"/>
                                <a:pt x="21913" y="0"/>
                              </a:cubicBezTo>
                              <a:close/>
                            </a:path>
                          </a:pathLst>
                        </a:custGeom>
                        <a:solidFill>
                          <a:srgbClr val="5D2590"/>
                        </a:solidFill>
                        <a:ln w="0" cap="flat">
                          <a:noFill/>
                          <a:miter lim="127000"/>
                        </a:ln>
                        <a:effectLst/>
                      </wps:spPr>
                      <wps:bodyPr/>
                    </wps:wsp>
                    <wps:wsp>
                      <wps:cNvPr id="32280" name="Shape 32280"/>
                      <wps:cNvSpPr/>
                      <wps:spPr>
                        <a:xfrm>
                          <a:off x="60002" y="211930"/>
                          <a:ext cx="46671" cy="44581"/>
                        </a:xfrm>
                        <a:custGeom>
                          <a:avLst/>
                          <a:gdLst/>
                          <a:ahLst/>
                          <a:cxnLst/>
                          <a:rect l="0" t="0" r="0" b="0"/>
                          <a:pathLst>
                            <a:path w="46671" h="44581">
                              <a:moveTo>
                                <a:pt x="23221" y="0"/>
                              </a:moveTo>
                              <a:cubicBezTo>
                                <a:pt x="28817" y="0"/>
                                <a:pt x="34292" y="2146"/>
                                <a:pt x="38101" y="6435"/>
                              </a:cubicBezTo>
                              <a:cubicBezTo>
                                <a:pt x="46671" y="15015"/>
                                <a:pt x="46671" y="28362"/>
                                <a:pt x="38101" y="36954"/>
                              </a:cubicBezTo>
                              <a:cubicBezTo>
                                <a:pt x="30483" y="44581"/>
                                <a:pt x="16200" y="44581"/>
                                <a:pt x="7618" y="36954"/>
                              </a:cubicBezTo>
                              <a:cubicBezTo>
                                <a:pt x="0" y="28362"/>
                                <a:pt x="0" y="15015"/>
                                <a:pt x="7618" y="6435"/>
                              </a:cubicBezTo>
                              <a:cubicBezTo>
                                <a:pt x="11909" y="2146"/>
                                <a:pt x="17625" y="0"/>
                                <a:pt x="23221" y="0"/>
                              </a:cubicBezTo>
                              <a:close/>
                            </a:path>
                          </a:pathLst>
                        </a:custGeom>
                        <a:solidFill>
                          <a:srgbClr val="5D2590"/>
                        </a:solidFill>
                        <a:ln w="0" cap="flat">
                          <a:noFill/>
                          <a:miter lim="127000"/>
                        </a:ln>
                        <a:effectLst/>
                      </wps:spPr>
                      <wps:bodyPr/>
                    </wps:wsp>
                    <wps:wsp>
                      <wps:cNvPr id="32281" name="Shape 32281"/>
                      <wps:cNvSpPr/>
                      <wps:spPr>
                        <a:xfrm>
                          <a:off x="55241" y="557194"/>
                          <a:ext cx="134287" cy="237113"/>
                        </a:xfrm>
                        <a:custGeom>
                          <a:avLst/>
                          <a:gdLst/>
                          <a:ahLst/>
                          <a:cxnLst/>
                          <a:rect l="0" t="0" r="0" b="0"/>
                          <a:pathLst>
                            <a:path w="134287" h="237113">
                              <a:moveTo>
                                <a:pt x="134287" y="0"/>
                              </a:moveTo>
                              <a:lnTo>
                                <a:pt x="134287" y="21613"/>
                              </a:lnTo>
                              <a:lnTo>
                                <a:pt x="18105" y="137940"/>
                              </a:lnTo>
                              <a:cubicBezTo>
                                <a:pt x="18105" y="138893"/>
                                <a:pt x="16200" y="139847"/>
                                <a:pt x="17152" y="143660"/>
                              </a:cubicBezTo>
                              <a:cubicBezTo>
                                <a:pt x="19057" y="150333"/>
                                <a:pt x="25722" y="157007"/>
                                <a:pt x="31436" y="158914"/>
                              </a:cubicBezTo>
                              <a:cubicBezTo>
                                <a:pt x="35244" y="159867"/>
                                <a:pt x="36197" y="158914"/>
                                <a:pt x="38101" y="157007"/>
                              </a:cubicBezTo>
                              <a:cubicBezTo>
                                <a:pt x="40005" y="155101"/>
                                <a:pt x="59767" y="135316"/>
                                <a:pt x="89171" y="105757"/>
                              </a:cubicBezTo>
                              <a:lnTo>
                                <a:pt x="134287" y="60334"/>
                              </a:lnTo>
                              <a:lnTo>
                                <a:pt x="134287" y="82634"/>
                              </a:lnTo>
                              <a:lnTo>
                                <a:pt x="127621" y="89307"/>
                              </a:lnTo>
                              <a:lnTo>
                                <a:pt x="134287" y="95980"/>
                              </a:lnTo>
                              <a:lnTo>
                                <a:pt x="134287" y="116013"/>
                              </a:lnTo>
                              <a:lnTo>
                                <a:pt x="133335" y="116013"/>
                              </a:lnTo>
                              <a:lnTo>
                                <a:pt x="117147" y="99794"/>
                              </a:lnTo>
                              <a:cubicBezTo>
                                <a:pt x="100007" y="116967"/>
                                <a:pt x="85724" y="131266"/>
                                <a:pt x="74285" y="142707"/>
                              </a:cubicBezTo>
                              <a:lnTo>
                                <a:pt x="90485" y="158914"/>
                              </a:lnTo>
                              <a:cubicBezTo>
                                <a:pt x="93342" y="161773"/>
                                <a:pt x="93342" y="166553"/>
                                <a:pt x="90485" y="169413"/>
                              </a:cubicBezTo>
                              <a:lnTo>
                                <a:pt x="82868" y="177040"/>
                              </a:lnTo>
                              <a:lnTo>
                                <a:pt x="123812" y="218033"/>
                              </a:lnTo>
                              <a:lnTo>
                                <a:pt x="134287" y="207546"/>
                              </a:lnTo>
                              <a:lnTo>
                                <a:pt x="134287" y="229486"/>
                              </a:lnTo>
                              <a:lnTo>
                                <a:pt x="129526" y="234252"/>
                              </a:lnTo>
                              <a:cubicBezTo>
                                <a:pt x="127621" y="236159"/>
                                <a:pt x="125717" y="237113"/>
                                <a:pt x="123812" y="237113"/>
                              </a:cubicBezTo>
                              <a:cubicBezTo>
                                <a:pt x="121908" y="237113"/>
                                <a:pt x="120004" y="236159"/>
                                <a:pt x="118099" y="234252"/>
                              </a:cubicBezTo>
                              <a:lnTo>
                                <a:pt x="66667" y="182759"/>
                              </a:lnTo>
                              <a:cubicBezTo>
                                <a:pt x="63811" y="179899"/>
                                <a:pt x="63811" y="174179"/>
                                <a:pt x="66667" y="171320"/>
                              </a:cubicBezTo>
                              <a:lnTo>
                                <a:pt x="74285" y="164646"/>
                              </a:lnTo>
                              <a:lnTo>
                                <a:pt x="63811" y="153194"/>
                              </a:lnTo>
                              <a:cubicBezTo>
                                <a:pt x="55241" y="161773"/>
                                <a:pt x="49528" y="167506"/>
                                <a:pt x="48575" y="168459"/>
                              </a:cubicBezTo>
                              <a:cubicBezTo>
                                <a:pt x="44767" y="172272"/>
                                <a:pt x="40005" y="174179"/>
                                <a:pt x="34292" y="174179"/>
                              </a:cubicBezTo>
                              <a:cubicBezTo>
                                <a:pt x="32388" y="174179"/>
                                <a:pt x="29531" y="174179"/>
                                <a:pt x="27627" y="173226"/>
                              </a:cubicBezTo>
                              <a:cubicBezTo>
                                <a:pt x="16200" y="170366"/>
                                <a:pt x="5713" y="159867"/>
                                <a:pt x="2857" y="147473"/>
                              </a:cubicBezTo>
                              <a:cubicBezTo>
                                <a:pt x="0" y="139847"/>
                                <a:pt x="1904" y="132220"/>
                                <a:pt x="7618" y="127453"/>
                              </a:cubicBezTo>
                              <a:lnTo>
                                <a:pt x="134287" y="0"/>
                              </a:lnTo>
                              <a:close/>
                            </a:path>
                          </a:pathLst>
                        </a:custGeom>
                        <a:solidFill>
                          <a:srgbClr val="5D2590"/>
                        </a:solidFill>
                        <a:ln w="0" cap="flat">
                          <a:noFill/>
                          <a:miter lim="127000"/>
                        </a:ln>
                        <a:effectLst/>
                      </wps:spPr>
                      <wps:bodyPr/>
                    </wps:wsp>
                    <wps:wsp>
                      <wps:cNvPr id="32282" name="Shape 32282"/>
                      <wps:cNvSpPr/>
                      <wps:spPr>
                        <a:xfrm>
                          <a:off x="0" y="150665"/>
                          <a:ext cx="189528" cy="230121"/>
                        </a:xfrm>
                        <a:custGeom>
                          <a:avLst/>
                          <a:gdLst/>
                          <a:ahLst/>
                          <a:cxnLst/>
                          <a:rect l="0" t="0" r="0" b="0"/>
                          <a:pathLst>
                            <a:path w="189528" h="230121">
                              <a:moveTo>
                                <a:pt x="109529" y="0"/>
                              </a:moveTo>
                              <a:cubicBezTo>
                                <a:pt x="139061" y="0"/>
                                <a:pt x="166675" y="11440"/>
                                <a:pt x="187623" y="32414"/>
                              </a:cubicBezTo>
                              <a:lnTo>
                                <a:pt x="189528" y="35035"/>
                              </a:lnTo>
                              <a:lnTo>
                                <a:pt x="189528" y="61916"/>
                              </a:lnTo>
                              <a:lnTo>
                                <a:pt x="177149" y="42913"/>
                              </a:lnTo>
                              <a:cubicBezTo>
                                <a:pt x="159057" y="25740"/>
                                <a:pt x="135252" y="15253"/>
                                <a:pt x="109529" y="15253"/>
                              </a:cubicBezTo>
                              <a:cubicBezTo>
                                <a:pt x="84772" y="15253"/>
                                <a:pt x="60954" y="24787"/>
                                <a:pt x="42862" y="42913"/>
                              </a:cubicBezTo>
                              <a:cubicBezTo>
                                <a:pt x="24770" y="61027"/>
                                <a:pt x="15248" y="84860"/>
                                <a:pt x="15248" y="109659"/>
                              </a:cubicBezTo>
                              <a:cubicBezTo>
                                <a:pt x="15248" y="135399"/>
                                <a:pt x="25722" y="159245"/>
                                <a:pt x="43814" y="177358"/>
                              </a:cubicBezTo>
                              <a:cubicBezTo>
                                <a:pt x="60954" y="194518"/>
                                <a:pt x="85724" y="205005"/>
                                <a:pt x="110482" y="205005"/>
                              </a:cubicBezTo>
                              <a:cubicBezTo>
                                <a:pt x="136204" y="205005"/>
                                <a:pt x="159057" y="195472"/>
                                <a:pt x="177149" y="177358"/>
                              </a:cubicBezTo>
                              <a:lnTo>
                                <a:pt x="189528" y="158596"/>
                              </a:lnTo>
                              <a:lnTo>
                                <a:pt x="189528" y="187530"/>
                              </a:lnTo>
                              <a:lnTo>
                                <a:pt x="188575" y="188799"/>
                              </a:lnTo>
                              <a:cubicBezTo>
                                <a:pt x="184767" y="191659"/>
                                <a:pt x="181910" y="194518"/>
                                <a:pt x="178101" y="197379"/>
                              </a:cubicBezTo>
                              <a:lnTo>
                                <a:pt x="189528" y="208692"/>
                              </a:lnTo>
                              <a:lnTo>
                                <a:pt x="189528" y="230121"/>
                              </a:lnTo>
                              <a:lnTo>
                                <a:pt x="178877" y="219551"/>
                              </a:lnTo>
                              <a:cubicBezTo>
                                <a:pt x="173103" y="213889"/>
                                <a:pt x="168341" y="209299"/>
                                <a:pt x="164770" y="205959"/>
                              </a:cubicBezTo>
                              <a:cubicBezTo>
                                <a:pt x="148583" y="215492"/>
                                <a:pt x="130478" y="220271"/>
                                <a:pt x="110482" y="220271"/>
                              </a:cubicBezTo>
                              <a:cubicBezTo>
                                <a:pt x="80963" y="220271"/>
                                <a:pt x="53336" y="208818"/>
                                <a:pt x="32388" y="187845"/>
                              </a:cubicBezTo>
                              <a:cubicBezTo>
                                <a:pt x="11439" y="166872"/>
                                <a:pt x="0" y="139212"/>
                                <a:pt x="0" y="109659"/>
                              </a:cubicBezTo>
                              <a:cubicBezTo>
                                <a:pt x="0" y="80093"/>
                                <a:pt x="11439" y="52446"/>
                                <a:pt x="32388" y="31460"/>
                              </a:cubicBezTo>
                              <a:cubicBezTo>
                                <a:pt x="52384" y="11440"/>
                                <a:pt x="80011" y="0"/>
                                <a:pt x="109529" y="0"/>
                              </a:cubicBezTo>
                              <a:close/>
                            </a:path>
                          </a:pathLst>
                        </a:custGeom>
                        <a:solidFill>
                          <a:srgbClr val="5D2590"/>
                        </a:solidFill>
                        <a:ln w="0" cap="flat">
                          <a:noFill/>
                          <a:miter lim="127000"/>
                        </a:ln>
                        <a:effectLst/>
                      </wps:spPr>
                      <wps:bodyPr/>
                    </wps:wsp>
                    <wps:wsp>
                      <wps:cNvPr id="32283" name="Shape 32283"/>
                      <wps:cNvSpPr/>
                      <wps:spPr>
                        <a:xfrm>
                          <a:off x="189528" y="643641"/>
                          <a:ext cx="79059" cy="143039"/>
                        </a:xfrm>
                        <a:custGeom>
                          <a:avLst/>
                          <a:gdLst/>
                          <a:ahLst/>
                          <a:cxnLst/>
                          <a:rect l="0" t="0" r="0" b="0"/>
                          <a:pathLst>
                            <a:path w="79059" h="143039">
                              <a:moveTo>
                                <a:pt x="14296" y="2860"/>
                              </a:moveTo>
                              <a:cubicBezTo>
                                <a:pt x="17152" y="0"/>
                                <a:pt x="21914" y="0"/>
                                <a:pt x="24770" y="2860"/>
                              </a:cubicBezTo>
                              <a:lnTo>
                                <a:pt x="77154" y="55306"/>
                              </a:lnTo>
                              <a:cubicBezTo>
                                <a:pt x="78107" y="56259"/>
                                <a:pt x="79059" y="59119"/>
                                <a:pt x="79059" y="61026"/>
                              </a:cubicBezTo>
                              <a:cubicBezTo>
                                <a:pt x="79059" y="62933"/>
                                <a:pt x="78107" y="64839"/>
                                <a:pt x="77154" y="65793"/>
                              </a:cubicBezTo>
                              <a:lnTo>
                                <a:pt x="0" y="143039"/>
                              </a:lnTo>
                              <a:lnTo>
                                <a:pt x="0" y="121099"/>
                              </a:lnTo>
                              <a:lnTo>
                                <a:pt x="60002" y="61026"/>
                              </a:lnTo>
                              <a:lnTo>
                                <a:pt x="19057" y="20020"/>
                              </a:lnTo>
                              <a:lnTo>
                                <a:pt x="9535" y="29566"/>
                              </a:lnTo>
                              <a:lnTo>
                                <a:pt x="0" y="29566"/>
                              </a:lnTo>
                              <a:lnTo>
                                <a:pt x="0" y="9533"/>
                              </a:lnTo>
                              <a:lnTo>
                                <a:pt x="3809" y="13346"/>
                              </a:lnTo>
                              <a:lnTo>
                                <a:pt x="14296" y="2860"/>
                              </a:lnTo>
                              <a:close/>
                            </a:path>
                          </a:pathLst>
                        </a:custGeom>
                        <a:solidFill>
                          <a:srgbClr val="5D2590"/>
                        </a:solidFill>
                        <a:ln w="0" cap="flat">
                          <a:noFill/>
                          <a:miter lim="127000"/>
                        </a:ln>
                        <a:effectLst/>
                      </wps:spPr>
                      <wps:bodyPr/>
                    </wps:wsp>
                    <wps:wsp>
                      <wps:cNvPr id="32284" name="Shape 32284"/>
                      <wps:cNvSpPr/>
                      <wps:spPr>
                        <a:xfrm>
                          <a:off x="189528" y="359357"/>
                          <a:ext cx="105244" cy="280470"/>
                        </a:xfrm>
                        <a:custGeom>
                          <a:avLst/>
                          <a:gdLst/>
                          <a:ahLst/>
                          <a:cxnLst/>
                          <a:rect l="0" t="0" r="0" b="0"/>
                          <a:pathLst>
                            <a:path w="105244" h="280470">
                              <a:moveTo>
                                <a:pt x="0" y="0"/>
                              </a:moveTo>
                              <a:lnTo>
                                <a:pt x="5780" y="5724"/>
                              </a:lnTo>
                              <a:cubicBezTo>
                                <a:pt x="18152" y="18018"/>
                                <a:pt x="34348" y="34169"/>
                                <a:pt x="52990" y="52791"/>
                              </a:cubicBezTo>
                              <a:lnTo>
                                <a:pt x="105244" y="105043"/>
                              </a:lnTo>
                              <a:lnTo>
                                <a:pt x="105244" y="126952"/>
                              </a:lnTo>
                              <a:lnTo>
                                <a:pt x="80011" y="101205"/>
                              </a:lnTo>
                              <a:lnTo>
                                <a:pt x="80011" y="212772"/>
                              </a:lnTo>
                              <a:lnTo>
                                <a:pt x="105244" y="233917"/>
                              </a:lnTo>
                              <a:lnTo>
                                <a:pt x="105244" y="253521"/>
                              </a:lnTo>
                              <a:lnTo>
                                <a:pt x="63811" y="219445"/>
                              </a:lnTo>
                              <a:lnTo>
                                <a:pt x="63811" y="216584"/>
                              </a:lnTo>
                              <a:lnTo>
                                <a:pt x="0" y="280470"/>
                              </a:lnTo>
                              <a:lnTo>
                                <a:pt x="0" y="258171"/>
                              </a:lnTo>
                              <a:lnTo>
                                <a:pt x="5196" y="252940"/>
                              </a:lnTo>
                              <a:cubicBezTo>
                                <a:pt x="23693" y="234287"/>
                                <a:pt x="43573" y="214205"/>
                                <a:pt x="63811" y="193704"/>
                              </a:cubicBezTo>
                              <a:lnTo>
                                <a:pt x="63811" y="155559"/>
                              </a:lnTo>
                              <a:lnTo>
                                <a:pt x="0" y="219449"/>
                              </a:lnTo>
                              <a:lnTo>
                                <a:pt x="0" y="197837"/>
                              </a:lnTo>
                              <a:lnTo>
                                <a:pt x="63811" y="133631"/>
                              </a:lnTo>
                              <a:lnTo>
                                <a:pt x="63811" y="85952"/>
                              </a:lnTo>
                              <a:cubicBezTo>
                                <a:pt x="43338" y="64972"/>
                                <a:pt x="24767" y="46141"/>
                                <a:pt x="9528" y="30884"/>
                              </a:cubicBezTo>
                              <a:lnTo>
                                <a:pt x="0" y="21429"/>
                              </a:lnTo>
                              <a:lnTo>
                                <a:pt x="0" y="0"/>
                              </a:lnTo>
                              <a:close/>
                            </a:path>
                          </a:pathLst>
                        </a:custGeom>
                        <a:solidFill>
                          <a:srgbClr val="5D2590"/>
                        </a:solidFill>
                        <a:ln w="0" cap="flat">
                          <a:noFill/>
                          <a:miter lim="127000"/>
                        </a:ln>
                        <a:effectLst/>
                      </wps:spPr>
                      <wps:bodyPr/>
                    </wps:wsp>
                    <wps:wsp>
                      <wps:cNvPr id="32285" name="Shape 32285"/>
                      <wps:cNvSpPr/>
                      <wps:spPr>
                        <a:xfrm>
                          <a:off x="189528" y="2359"/>
                          <a:ext cx="105244" cy="423397"/>
                        </a:xfrm>
                        <a:custGeom>
                          <a:avLst/>
                          <a:gdLst/>
                          <a:ahLst/>
                          <a:cxnLst/>
                          <a:rect l="0" t="0" r="0" b="0"/>
                          <a:pathLst>
                            <a:path w="105244" h="423397">
                              <a:moveTo>
                                <a:pt x="105244" y="0"/>
                              </a:moveTo>
                              <a:lnTo>
                                <a:pt x="105244" y="17656"/>
                              </a:lnTo>
                              <a:lnTo>
                                <a:pt x="88251" y="21116"/>
                              </a:lnTo>
                              <a:cubicBezTo>
                                <a:pt x="51023" y="36980"/>
                                <a:pt x="24770" y="74163"/>
                                <a:pt x="24770" y="117787"/>
                              </a:cubicBezTo>
                              <a:cubicBezTo>
                                <a:pt x="24770" y="154026"/>
                                <a:pt x="44767" y="189312"/>
                                <a:pt x="76202" y="207426"/>
                              </a:cubicBezTo>
                              <a:lnTo>
                                <a:pt x="80011" y="210286"/>
                              </a:lnTo>
                              <a:lnTo>
                                <a:pt x="80011" y="375251"/>
                              </a:lnTo>
                              <a:lnTo>
                                <a:pt x="105244" y="400997"/>
                              </a:lnTo>
                              <a:lnTo>
                                <a:pt x="105244" y="423397"/>
                              </a:lnTo>
                              <a:lnTo>
                                <a:pt x="7630" y="325665"/>
                              </a:lnTo>
                              <a:lnTo>
                                <a:pt x="0" y="335836"/>
                              </a:lnTo>
                              <a:lnTo>
                                <a:pt x="0" y="306902"/>
                              </a:lnTo>
                              <a:lnTo>
                                <a:pt x="8384" y="294195"/>
                              </a:lnTo>
                              <a:cubicBezTo>
                                <a:pt x="17522" y="271310"/>
                                <a:pt x="17314" y="245564"/>
                                <a:pt x="8116" y="222682"/>
                              </a:cubicBezTo>
                              <a:lnTo>
                                <a:pt x="0" y="210223"/>
                              </a:lnTo>
                              <a:lnTo>
                                <a:pt x="0" y="183342"/>
                              </a:lnTo>
                              <a:lnTo>
                                <a:pt x="19557" y="210268"/>
                              </a:lnTo>
                              <a:cubicBezTo>
                                <a:pt x="35363" y="242408"/>
                                <a:pt x="34292" y="280849"/>
                                <a:pt x="17152" y="312318"/>
                              </a:cubicBezTo>
                              <a:lnTo>
                                <a:pt x="63811" y="359985"/>
                              </a:lnTo>
                              <a:lnTo>
                                <a:pt x="63811" y="218866"/>
                              </a:lnTo>
                              <a:cubicBezTo>
                                <a:pt x="30483" y="196939"/>
                                <a:pt x="9535" y="158793"/>
                                <a:pt x="9535" y="117787"/>
                              </a:cubicBezTo>
                              <a:cubicBezTo>
                                <a:pt x="9535" y="59385"/>
                                <a:pt x="50361" y="11200"/>
                                <a:pt x="104591" y="66"/>
                              </a:cubicBezTo>
                              <a:lnTo>
                                <a:pt x="105244" y="0"/>
                              </a:lnTo>
                              <a:close/>
                            </a:path>
                          </a:pathLst>
                        </a:custGeom>
                        <a:solidFill>
                          <a:srgbClr val="5D2590"/>
                        </a:solidFill>
                        <a:ln w="0" cap="flat">
                          <a:noFill/>
                          <a:miter lim="127000"/>
                        </a:ln>
                        <a:effectLst/>
                      </wps:spPr>
                      <wps:bodyPr/>
                    </wps:wsp>
                    <wps:wsp>
                      <wps:cNvPr id="32286" name="Shape 32286"/>
                      <wps:cNvSpPr/>
                      <wps:spPr>
                        <a:xfrm>
                          <a:off x="294772" y="464400"/>
                          <a:ext cx="55717" cy="163988"/>
                        </a:xfrm>
                        <a:custGeom>
                          <a:avLst/>
                          <a:gdLst/>
                          <a:ahLst/>
                          <a:cxnLst/>
                          <a:rect l="0" t="0" r="0" b="0"/>
                          <a:pathLst>
                            <a:path w="55717" h="163988">
                              <a:moveTo>
                                <a:pt x="0" y="0"/>
                              </a:moveTo>
                              <a:lnTo>
                                <a:pt x="9631" y="9630"/>
                              </a:lnTo>
                              <a:lnTo>
                                <a:pt x="55717" y="55762"/>
                              </a:lnTo>
                              <a:lnTo>
                                <a:pt x="55717" y="77691"/>
                              </a:lnTo>
                              <a:lnTo>
                                <a:pt x="41434" y="62909"/>
                              </a:lnTo>
                              <a:lnTo>
                                <a:pt x="41434" y="116308"/>
                              </a:lnTo>
                              <a:lnTo>
                                <a:pt x="55717" y="104391"/>
                              </a:lnTo>
                              <a:lnTo>
                                <a:pt x="55717" y="125032"/>
                              </a:lnTo>
                              <a:lnTo>
                                <a:pt x="41434" y="137294"/>
                              </a:lnTo>
                              <a:lnTo>
                                <a:pt x="41434" y="143967"/>
                              </a:lnTo>
                              <a:cubicBezTo>
                                <a:pt x="41434" y="156361"/>
                                <a:pt x="34768" y="161127"/>
                                <a:pt x="31912" y="163034"/>
                              </a:cubicBezTo>
                              <a:cubicBezTo>
                                <a:pt x="30007" y="163988"/>
                                <a:pt x="28103" y="163988"/>
                                <a:pt x="25234" y="163988"/>
                              </a:cubicBezTo>
                              <a:cubicBezTo>
                                <a:pt x="21425" y="163988"/>
                                <a:pt x="16664" y="163034"/>
                                <a:pt x="11903" y="158267"/>
                              </a:cubicBezTo>
                              <a:lnTo>
                                <a:pt x="0" y="148478"/>
                              </a:lnTo>
                              <a:lnTo>
                                <a:pt x="0" y="128874"/>
                              </a:lnTo>
                              <a:lnTo>
                                <a:pt x="21425" y="146827"/>
                              </a:lnTo>
                              <a:cubicBezTo>
                                <a:pt x="23329" y="147781"/>
                                <a:pt x="24281" y="148734"/>
                                <a:pt x="25234" y="148734"/>
                              </a:cubicBezTo>
                              <a:cubicBezTo>
                                <a:pt x="25234" y="147781"/>
                                <a:pt x="25234" y="146827"/>
                                <a:pt x="25234" y="143967"/>
                              </a:cubicBezTo>
                              <a:lnTo>
                                <a:pt x="25234" y="47655"/>
                              </a:lnTo>
                              <a:lnTo>
                                <a:pt x="0" y="21909"/>
                              </a:lnTo>
                              <a:lnTo>
                                <a:pt x="0" y="0"/>
                              </a:lnTo>
                              <a:close/>
                            </a:path>
                          </a:pathLst>
                        </a:custGeom>
                        <a:solidFill>
                          <a:srgbClr val="5D2590"/>
                        </a:solidFill>
                        <a:ln w="0" cap="flat">
                          <a:noFill/>
                          <a:miter lim="127000"/>
                        </a:ln>
                        <a:effectLst/>
                      </wps:spPr>
                      <wps:bodyPr/>
                    </wps:wsp>
                    <wps:wsp>
                      <wps:cNvPr id="32287" name="Shape 32287"/>
                      <wps:cNvSpPr/>
                      <wps:spPr>
                        <a:xfrm>
                          <a:off x="294772" y="222178"/>
                          <a:ext cx="55717" cy="259363"/>
                        </a:xfrm>
                        <a:custGeom>
                          <a:avLst/>
                          <a:gdLst/>
                          <a:ahLst/>
                          <a:cxnLst/>
                          <a:rect l="0" t="0" r="0" b="0"/>
                          <a:pathLst>
                            <a:path w="55717" h="259363">
                              <a:moveTo>
                                <a:pt x="29055" y="0"/>
                              </a:moveTo>
                              <a:cubicBezTo>
                                <a:pt x="34768" y="0"/>
                                <a:pt x="39529" y="3814"/>
                                <a:pt x="40482" y="9534"/>
                              </a:cubicBezTo>
                              <a:lnTo>
                                <a:pt x="41434" y="9534"/>
                              </a:lnTo>
                              <a:lnTo>
                                <a:pt x="41434" y="12394"/>
                              </a:lnTo>
                              <a:cubicBezTo>
                                <a:pt x="41434" y="12394"/>
                                <a:pt x="41434" y="13347"/>
                                <a:pt x="41434" y="13347"/>
                              </a:cubicBezTo>
                              <a:lnTo>
                                <a:pt x="41434" y="223131"/>
                              </a:lnTo>
                              <a:lnTo>
                                <a:pt x="55717" y="237431"/>
                              </a:lnTo>
                              <a:lnTo>
                                <a:pt x="55717" y="259363"/>
                              </a:lnTo>
                              <a:lnTo>
                                <a:pt x="0" y="203578"/>
                              </a:lnTo>
                              <a:lnTo>
                                <a:pt x="0" y="181178"/>
                              </a:lnTo>
                              <a:lnTo>
                                <a:pt x="25234" y="206925"/>
                              </a:lnTo>
                              <a:lnTo>
                                <a:pt x="25234" y="24800"/>
                              </a:lnTo>
                              <a:cubicBezTo>
                                <a:pt x="20472" y="23833"/>
                                <a:pt x="15711" y="19067"/>
                                <a:pt x="15711" y="12394"/>
                              </a:cubicBezTo>
                              <a:cubicBezTo>
                                <a:pt x="15711" y="5721"/>
                                <a:pt x="21425" y="0"/>
                                <a:pt x="29055" y="0"/>
                              </a:cubicBezTo>
                              <a:close/>
                            </a:path>
                          </a:pathLst>
                        </a:custGeom>
                        <a:solidFill>
                          <a:srgbClr val="5D2590"/>
                        </a:solidFill>
                        <a:ln w="0" cap="flat">
                          <a:noFill/>
                          <a:miter lim="127000"/>
                        </a:ln>
                        <a:effectLst/>
                      </wps:spPr>
                      <wps:bodyPr/>
                    </wps:wsp>
                    <wps:wsp>
                      <wps:cNvPr id="32288" name="Shape 32288"/>
                      <wps:cNvSpPr/>
                      <wps:spPr>
                        <a:xfrm>
                          <a:off x="294772" y="0"/>
                          <a:ext cx="55717" cy="21858"/>
                        </a:xfrm>
                        <a:custGeom>
                          <a:avLst/>
                          <a:gdLst/>
                          <a:ahLst/>
                          <a:cxnLst/>
                          <a:rect l="0" t="0" r="0" b="0"/>
                          <a:pathLst>
                            <a:path w="55717" h="21858">
                              <a:moveTo>
                                <a:pt x="23329" y="0"/>
                              </a:moveTo>
                              <a:cubicBezTo>
                                <a:pt x="31543" y="0"/>
                                <a:pt x="39564" y="834"/>
                                <a:pt x="47312" y="2425"/>
                              </a:cubicBezTo>
                              <a:lnTo>
                                <a:pt x="55717" y="5044"/>
                              </a:lnTo>
                              <a:lnTo>
                                <a:pt x="55717" y="21858"/>
                              </a:lnTo>
                              <a:lnTo>
                                <a:pt x="23329" y="15267"/>
                              </a:lnTo>
                              <a:lnTo>
                                <a:pt x="0" y="20015"/>
                              </a:lnTo>
                              <a:lnTo>
                                <a:pt x="0" y="2359"/>
                              </a:lnTo>
                              <a:lnTo>
                                <a:pt x="23329" y="0"/>
                              </a:lnTo>
                              <a:close/>
                            </a:path>
                          </a:pathLst>
                        </a:custGeom>
                        <a:solidFill>
                          <a:srgbClr val="5D2590"/>
                        </a:solidFill>
                        <a:ln w="0" cap="flat">
                          <a:noFill/>
                          <a:miter lim="127000"/>
                        </a:ln>
                        <a:effectLst/>
                      </wps:spPr>
                      <wps:bodyPr/>
                    </wps:wsp>
                    <wps:wsp>
                      <wps:cNvPr id="32289" name="Shape 32289"/>
                      <wps:cNvSpPr/>
                      <wps:spPr>
                        <a:xfrm>
                          <a:off x="368581" y="643641"/>
                          <a:ext cx="79052" cy="142079"/>
                        </a:xfrm>
                        <a:custGeom>
                          <a:avLst/>
                          <a:gdLst/>
                          <a:ahLst/>
                          <a:cxnLst/>
                          <a:rect l="0" t="0" r="0" b="0"/>
                          <a:pathLst>
                            <a:path w="79052" h="142079">
                              <a:moveTo>
                                <a:pt x="54289" y="2860"/>
                              </a:moveTo>
                              <a:cubicBezTo>
                                <a:pt x="57145" y="0"/>
                                <a:pt x="62858" y="0"/>
                                <a:pt x="65715" y="2860"/>
                              </a:cubicBezTo>
                              <a:lnTo>
                                <a:pt x="75237" y="13346"/>
                              </a:lnTo>
                              <a:lnTo>
                                <a:pt x="79052" y="9531"/>
                              </a:lnTo>
                              <a:lnTo>
                                <a:pt x="79052" y="29566"/>
                              </a:lnTo>
                              <a:lnTo>
                                <a:pt x="69524" y="29566"/>
                              </a:lnTo>
                              <a:lnTo>
                                <a:pt x="60002" y="20020"/>
                              </a:lnTo>
                              <a:lnTo>
                                <a:pt x="19057" y="61026"/>
                              </a:lnTo>
                              <a:lnTo>
                                <a:pt x="79052" y="121093"/>
                              </a:lnTo>
                              <a:lnTo>
                                <a:pt x="79052" y="142079"/>
                              </a:lnTo>
                              <a:lnTo>
                                <a:pt x="2857" y="65793"/>
                              </a:lnTo>
                              <a:cubicBezTo>
                                <a:pt x="952" y="64839"/>
                                <a:pt x="0" y="62933"/>
                                <a:pt x="0" y="61026"/>
                              </a:cubicBezTo>
                              <a:cubicBezTo>
                                <a:pt x="0" y="59119"/>
                                <a:pt x="952" y="56259"/>
                                <a:pt x="2857" y="55306"/>
                              </a:cubicBezTo>
                              <a:lnTo>
                                <a:pt x="54289" y="2860"/>
                              </a:lnTo>
                              <a:close/>
                            </a:path>
                          </a:pathLst>
                        </a:custGeom>
                        <a:solidFill>
                          <a:srgbClr val="5D2590"/>
                        </a:solidFill>
                        <a:ln w="0" cap="flat">
                          <a:noFill/>
                          <a:miter lim="127000"/>
                        </a:ln>
                        <a:effectLst/>
                      </wps:spPr>
                      <wps:bodyPr/>
                    </wps:wsp>
                    <wps:wsp>
                      <wps:cNvPr id="32290" name="Shape 32290"/>
                      <wps:cNvSpPr/>
                      <wps:spPr>
                        <a:xfrm>
                          <a:off x="350489" y="520163"/>
                          <a:ext cx="97144" cy="119578"/>
                        </a:xfrm>
                        <a:custGeom>
                          <a:avLst/>
                          <a:gdLst/>
                          <a:ahLst/>
                          <a:cxnLst/>
                          <a:rect l="0" t="0" r="0" b="0"/>
                          <a:pathLst>
                            <a:path w="97144" h="119578">
                              <a:moveTo>
                                <a:pt x="0" y="0"/>
                              </a:moveTo>
                              <a:lnTo>
                                <a:pt x="22210" y="22232"/>
                              </a:lnTo>
                              <a:cubicBezTo>
                                <a:pt x="45125" y="45175"/>
                                <a:pt x="67731" y="67808"/>
                                <a:pt x="88651" y="88744"/>
                              </a:cubicBezTo>
                              <a:lnTo>
                                <a:pt x="97144" y="97239"/>
                              </a:lnTo>
                              <a:lnTo>
                                <a:pt x="97144" y="119578"/>
                              </a:lnTo>
                              <a:lnTo>
                                <a:pt x="25710" y="47199"/>
                              </a:lnTo>
                              <a:lnTo>
                                <a:pt x="0" y="69269"/>
                              </a:lnTo>
                              <a:lnTo>
                                <a:pt x="0" y="48629"/>
                              </a:lnTo>
                              <a:lnTo>
                                <a:pt x="14283" y="36712"/>
                              </a:lnTo>
                              <a:lnTo>
                                <a:pt x="0" y="21929"/>
                              </a:lnTo>
                              <a:lnTo>
                                <a:pt x="0" y="0"/>
                              </a:lnTo>
                              <a:close/>
                            </a:path>
                          </a:pathLst>
                        </a:custGeom>
                        <a:solidFill>
                          <a:srgbClr val="5D2590"/>
                        </a:solidFill>
                        <a:ln w="0" cap="flat">
                          <a:noFill/>
                          <a:miter lim="127000"/>
                        </a:ln>
                        <a:effectLst/>
                      </wps:spPr>
                      <wps:bodyPr/>
                    </wps:wsp>
                    <wps:wsp>
                      <wps:cNvPr id="32291" name="Shape 32291"/>
                      <wps:cNvSpPr/>
                      <wps:spPr>
                        <a:xfrm>
                          <a:off x="350489" y="5044"/>
                          <a:ext cx="97144" cy="573760"/>
                        </a:xfrm>
                        <a:custGeom>
                          <a:avLst/>
                          <a:gdLst/>
                          <a:ahLst/>
                          <a:cxnLst/>
                          <a:rect l="0" t="0" r="0" b="0"/>
                          <a:pathLst>
                            <a:path w="97144" h="573760">
                              <a:moveTo>
                                <a:pt x="0" y="0"/>
                              </a:moveTo>
                              <a:lnTo>
                                <a:pt x="13938" y="4343"/>
                              </a:lnTo>
                              <a:cubicBezTo>
                                <a:pt x="56662" y="22490"/>
                                <a:pt x="86664" y="65043"/>
                                <a:pt x="86664" y="115102"/>
                              </a:cubicBezTo>
                              <a:cubicBezTo>
                                <a:pt x="86664" y="156108"/>
                                <a:pt x="65715" y="194254"/>
                                <a:pt x="30471" y="216181"/>
                              </a:cubicBezTo>
                              <a:lnTo>
                                <a:pt x="30471" y="360173"/>
                              </a:lnTo>
                              <a:lnTo>
                                <a:pt x="80950" y="309633"/>
                              </a:lnTo>
                              <a:cubicBezTo>
                                <a:pt x="63096" y="278164"/>
                                <a:pt x="62382" y="239723"/>
                                <a:pt x="78010" y="207583"/>
                              </a:cubicBezTo>
                              <a:lnTo>
                                <a:pt x="97144" y="180718"/>
                              </a:lnTo>
                              <a:lnTo>
                                <a:pt x="97144" y="208601"/>
                              </a:lnTo>
                              <a:lnTo>
                                <a:pt x="89570" y="219997"/>
                              </a:lnTo>
                              <a:cubicBezTo>
                                <a:pt x="80253" y="242879"/>
                                <a:pt x="80164" y="268625"/>
                                <a:pt x="89184" y="291510"/>
                              </a:cubicBezTo>
                              <a:lnTo>
                                <a:pt x="97144" y="303823"/>
                              </a:lnTo>
                              <a:lnTo>
                                <a:pt x="97144" y="332127"/>
                              </a:lnTo>
                              <a:lnTo>
                                <a:pt x="89520" y="322980"/>
                              </a:lnTo>
                              <a:lnTo>
                                <a:pt x="30471" y="382099"/>
                              </a:lnTo>
                              <a:lnTo>
                                <a:pt x="30471" y="420233"/>
                              </a:lnTo>
                              <a:cubicBezTo>
                                <a:pt x="57618" y="393778"/>
                                <a:pt x="80473" y="371070"/>
                                <a:pt x="95834" y="355738"/>
                              </a:cubicBezTo>
                              <a:lnTo>
                                <a:pt x="97144" y="354428"/>
                              </a:lnTo>
                              <a:lnTo>
                                <a:pt x="97144" y="376378"/>
                              </a:lnTo>
                              <a:lnTo>
                                <a:pt x="87264" y="386270"/>
                              </a:lnTo>
                              <a:cubicBezTo>
                                <a:pt x="71428" y="402123"/>
                                <a:pt x="51902" y="421670"/>
                                <a:pt x="30471" y="443126"/>
                              </a:cubicBezTo>
                              <a:lnTo>
                                <a:pt x="30471" y="485085"/>
                              </a:lnTo>
                              <a:lnTo>
                                <a:pt x="97144" y="551833"/>
                              </a:lnTo>
                              <a:lnTo>
                                <a:pt x="97144" y="573760"/>
                              </a:lnTo>
                              <a:lnTo>
                                <a:pt x="0" y="476497"/>
                              </a:lnTo>
                              <a:lnTo>
                                <a:pt x="0" y="454565"/>
                              </a:lnTo>
                              <a:lnTo>
                                <a:pt x="15235" y="469819"/>
                              </a:lnTo>
                              <a:lnTo>
                                <a:pt x="15235" y="207601"/>
                              </a:lnTo>
                              <a:lnTo>
                                <a:pt x="19044" y="205694"/>
                              </a:lnTo>
                              <a:cubicBezTo>
                                <a:pt x="51432" y="186627"/>
                                <a:pt x="71428" y="152295"/>
                                <a:pt x="71428" y="115102"/>
                              </a:cubicBezTo>
                              <a:cubicBezTo>
                                <a:pt x="71428" y="71478"/>
                                <a:pt x="45176" y="34295"/>
                                <a:pt x="7942" y="18431"/>
                              </a:cubicBezTo>
                              <a:lnTo>
                                <a:pt x="0" y="16814"/>
                              </a:lnTo>
                              <a:lnTo>
                                <a:pt x="0" y="0"/>
                              </a:lnTo>
                              <a:close/>
                            </a:path>
                          </a:pathLst>
                        </a:custGeom>
                        <a:solidFill>
                          <a:srgbClr val="5D2590"/>
                        </a:solidFill>
                        <a:ln w="0" cap="flat">
                          <a:noFill/>
                          <a:miter lim="127000"/>
                        </a:ln>
                        <a:effectLst/>
                      </wps:spPr>
                      <wps:bodyPr/>
                    </wps:wsp>
                    <wps:wsp>
                      <wps:cNvPr id="32292" name="Shape 32292"/>
                      <wps:cNvSpPr/>
                      <wps:spPr>
                        <a:xfrm>
                          <a:off x="447633" y="556877"/>
                          <a:ext cx="134293" cy="237430"/>
                        </a:xfrm>
                        <a:custGeom>
                          <a:avLst/>
                          <a:gdLst/>
                          <a:ahLst/>
                          <a:cxnLst/>
                          <a:rect l="0" t="0" r="0" b="0"/>
                          <a:pathLst>
                            <a:path w="134293" h="237430">
                              <a:moveTo>
                                <a:pt x="0" y="0"/>
                              </a:moveTo>
                              <a:lnTo>
                                <a:pt x="127628" y="127770"/>
                              </a:lnTo>
                              <a:cubicBezTo>
                                <a:pt x="132389" y="132537"/>
                                <a:pt x="134293" y="140164"/>
                                <a:pt x="132389" y="147790"/>
                              </a:cubicBezTo>
                              <a:cubicBezTo>
                                <a:pt x="128580" y="160184"/>
                                <a:pt x="118093" y="170683"/>
                                <a:pt x="106666" y="173543"/>
                              </a:cubicBezTo>
                              <a:cubicBezTo>
                                <a:pt x="104762" y="174496"/>
                                <a:pt x="102857" y="174496"/>
                                <a:pt x="100953" y="174496"/>
                              </a:cubicBezTo>
                              <a:cubicBezTo>
                                <a:pt x="95240" y="174496"/>
                                <a:pt x="90479" y="172589"/>
                                <a:pt x="85718" y="168777"/>
                              </a:cubicBezTo>
                              <a:cubicBezTo>
                                <a:pt x="84766" y="167823"/>
                                <a:pt x="80005" y="162090"/>
                                <a:pt x="71435" y="153511"/>
                              </a:cubicBezTo>
                              <a:lnTo>
                                <a:pt x="60948" y="164963"/>
                              </a:lnTo>
                              <a:lnTo>
                                <a:pt x="68578" y="171637"/>
                              </a:lnTo>
                              <a:cubicBezTo>
                                <a:pt x="71435" y="174496"/>
                                <a:pt x="71435" y="180216"/>
                                <a:pt x="68578" y="183076"/>
                              </a:cubicBezTo>
                              <a:lnTo>
                                <a:pt x="16194" y="234569"/>
                              </a:lnTo>
                              <a:cubicBezTo>
                                <a:pt x="15242" y="236476"/>
                                <a:pt x="12385" y="237430"/>
                                <a:pt x="10481" y="237430"/>
                              </a:cubicBezTo>
                              <a:cubicBezTo>
                                <a:pt x="8576" y="237430"/>
                                <a:pt x="6672" y="236476"/>
                                <a:pt x="5720" y="234569"/>
                              </a:cubicBezTo>
                              <a:lnTo>
                                <a:pt x="0" y="228843"/>
                              </a:lnTo>
                              <a:lnTo>
                                <a:pt x="0" y="207857"/>
                              </a:lnTo>
                              <a:lnTo>
                                <a:pt x="10481" y="218350"/>
                              </a:lnTo>
                              <a:lnTo>
                                <a:pt x="51426" y="177357"/>
                              </a:lnTo>
                              <a:lnTo>
                                <a:pt x="43808" y="169730"/>
                              </a:lnTo>
                              <a:cubicBezTo>
                                <a:pt x="40951" y="166870"/>
                                <a:pt x="40951" y="162090"/>
                                <a:pt x="43808" y="159231"/>
                              </a:cubicBezTo>
                              <a:lnTo>
                                <a:pt x="59995" y="143024"/>
                              </a:lnTo>
                              <a:cubicBezTo>
                                <a:pt x="48569" y="131583"/>
                                <a:pt x="34286" y="117284"/>
                                <a:pt x="18098" y="100111"/>
                              </a:cubicBezTo>
                              <a:lnTo>
                                <a:pt x="1911" y="116330"/>
                              </a:lnTo>
                              <a:lnTo>
                                <a:pt x="0" y="116330"/>
                              </a:lnTo>
                              <a:lnTo>
                                <a:pt x="0" y="96296"/>
                              </a:lnTo>
                              <a:lnTo>
                                <a:pt x="6672" y="89624"/>
                              </a:lnTo>
                              <a:lnTo>
                                <a:pt x="0" y="82864"/>
                              </a:lnTo>
                              <a:lnTo>
                                <a:pt x="0" y="60525"/>
                              </a:lnTo>
                              <a:lnTo>
                                <a:pt x="43602" y="104136"/>
                              </a:lnTo>
                              <a:cubicBezTo>
                                <a:pt x="74109" y="134618"/>
                                <a:pt x="94764" y="155179"/>
                                <a:pt x="97144" y="157324"/>
                              </a:cubicBezTo>
                              <a:cubicBezTo>
                                <a:pt x="98096" y="159231"/>
                                <a:pt x="100001" y="160184"/>
                                <a:pt x="102857" y="159231"/>
                              </a:cubicBezTo>
                              <a:cubicBezTo>
                                <a:pt x="108571" y="157324"/>
                                <a:pt x="115236" y="150651"/>
                                <a:pt x="117141" y="143977"/>
                              </a:cubicBezTo>
                              <a:cubicBezTo>
                                <a:pt x="118093" y="140164"/>
                                <a:pt x="117141" y="139210"/>
                                <a:pt x="116188" y="138257"/>
                              </a:cubicBezTo>
                              <a:lnTo>
                                <a:pt x="0" y="21927"/>
                              </a:lnTo>
                              <a:lnTo>
                                <a:pt x="0" y="0"/>
                              </a:lnTo>
                              <a:close/>
                            </a:path>
                          </a:pathLst>
                        </a:custGeom>
                        <a:solidFill>
                          <a:srgbClr val="5D2590"/>
                        </a:solidFill>
                        <a:ln w="0" cap="flat">
                          <a:noFill/>
                          <a:miter lim="127000"/>
                        </a:ln>
                        <a:effectLst/>
                      </wps:spPr>
                      <wps:bodyPr/>
                    </wps:wsp>
                    <wps:wsp>
                      <wps:cNvPr id="32293" name="Shape 32293"/>
                      <wps:cNvSpPr/>
                      <wps:spPr>
                        <a:xfrm>
                          <a:off x="447633" y="150665"/>
                          <a:ext cx="190486" cy="230756"/>
                        </a:xfrm>
                        <a:custGeom>
                          <a:avLst/>
                          <a:gdLst/>
                          <a:ahLst/>
                          <a:cxnLst/>
                          <a:rect l="0" t="0" r="0" b="0"/>
                          <a:pathLst>
                            <a:path w="190486" h="230756">
                              <a:moveTo>
                                <a:pt x="80005" y="0"/>
                              </a:moveTo>
                              <a:cubicBezTo>
                                <a:pt x="109523" y="0"/>
                                <a:pt x="137150" y="11440"/>
                                <a:pt x="158098" y="31460"/>
                              </a:cubicBezTo>
                              <a:cubicBezTo>
                                <a:pt x="179047" y="52446"/>
                                <a:pt x="190486" y="80093"/>
                                <a:pt x="190486" y="109659"/>
                              </a:cubicBezTo>
                              <a:cubicBezTo>
                                <a:pt x="189534" y="139212"/>
                                <a:pt x="178095" y="166872"/>
                                <a:pt x="157146" y="187845"/>
                              </a:cubicBezTo>
                              <a:cubicBezTo>
                                <a:pt x="136198" y="208818"/>
                                <a:pt x="108571" y="220271"/>
                                <a:pt x="79052" y="220271"/>
                              </a:cubicBezTo>
                              <a:cubicBezTo>
                                <a:pt x="59995" y="220271"/>
                                <a:pt x="40951" y="215492"/>
                                <a:pt x="24764" y="205959"/>
                              </a:cubicBezTo>
                              <a:cubicBezTo>
                                <a:pt x="21431" y="209299"/>
                                <a:pt x="16729" y="214008"/>
                                <a:pt x="10880" y="219864"/>
                              </a:cubicBezTo>
                              <a:lnTo>
                                <a:pt x="0" y="230756"/>
                              </a:lnTo>
                              <a:lnTo>
                                <a:pt x="0" y="208807"/>
                              </a:lnTo>
                              <a:lnTo>
                                <a:pt x="11433" y="197379"/>
                              </a:lnTo>
                              <a:cubicBezTo>
                                <a:pt x="8576" y="194518"/>
                                <a:pt x="4767" y="191659"/>
                                <a:pt x="1911" y="188799"/>
                              </a:cubicBezTo>
                              <a:lnTo>
                                <a:pt x="0" y="186506"/>
                              </a:lnTo>
                              <a:lnTo>
                                <a:pt x="0" y="158202"/>
                              </a:lnTo>
                              <a:lnTo>
                                <a:pt x="12385" y="177358"/>
                              </a:lnTo>
                              <a:cubicBezTo>
                                <a:pt x="30477" y="195472"/>
                                <a:pt x="54282" y="205005"/>
                                <a:pt x="79052" y="205005"/>
                              </a:cubicBezTo>
                              <a:cubicBezTo>
                                <a:pt x="104762" y="205005"/>
                                <a:pt x="128580" y="194518"/>
                                <a:pt x="146672" y="177358"/>
                              </a:cubicBezTo>
                              <a:cubicBezTo>
                                <a:pt x="164764" y="159245"/>
                                <a:pt x="174286" y="135399"/>
                                <a:pt x="174286" y="109659"/>
                              </a:cubicBezTo>
                              <a:cubicBezTo>
                                <a:pt x="174286" y="84860"/>
                                <a:pt x="164764" y="61027"/>
                                <a:pt x="146672" y="42913"/>
                              </a:cubicBezTo>
                              <a:cubicBezTo>
                                <a:pt x="129532" y="24787"/>
                                <a:pt x="105714" y="15253"/>
                                <a:pt x="80005" y="15253"/>
                              </a:cubicBezTo>
                              <a:cubicBezTo>
                                <a:pt x="55234" y="15253"/>
                                <a:pt x="31429" y="25740"/>
                                <a:pt x="13337" y="42913"/>
                              </a:cubicBezTo>
                              <a:lnTo>
                                <a:pt x="0" y="62980"/>
                              </a:lnTo>
                              <a:lnTo>
                                <a:pt x="0" y="35096"/>
                              </a:lnTo>
                              <a:lnTo>
                                <a:pt x="1911" y="32414"/>
                              </a:lnTo>
                              <a:cubicBezTo>
                                <a:pt x="22859" y="11440"/>
                                <a:pt x="50473" y="0"/>
                                <a:pt x="80005" y="0"/>
                              </a:cubicBezTo>
                              <a:close/>
                            </a:path>
                          </a:pathLst>
                        </a:custGeom>
                        <a:solidFill>
                          <a:srgbClr val="5D2590"/>
                        </a:solidFill>
                        <a:ln w="0" cap="flat">
                          <a:noFill/>
                          <a:miter lim="127000"/>
                        </a:ln>
                        <a:effectLst/>
                      </wps:spPr>
                      <wps:bodyPr/>
                    </wps:wsp>
                  </wpg:wgp>
                </a:graphicData>
              </a:graphic>
            </wp:anchor>
          </w:drawing>
        </mc:Choice>
        <mc:Fallback>
          <w:pict>
            <v:group w14:anchorId="4DABB724" id="Group 32277" o:spid="_x0000_s1026" style="position:absolute;margin-left:21.75pt;margin-top:762.8pt;width:50.25pt;height:62.55pt;z-index:251658243;mso-position-horizontal-relative:page;mso-position-vertical-relative:page" coordsize="6381,79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">
              <v:shape id="Shape 32278" o:spid="_x0000_s1027" style="position:absolute;left:5304;top:2119;width:477;height:446;visibility:visible;mso-wrap-style:square;v-text-anchor:top" coordsize="47623,44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" path="m23805,v5475,,10951,2146,15236,6435c47623,15015,47623,28362,39041,36954v-8570,7627,-21901,7627,-30471,c,28362,,15015,8570,6435,12855,2146,18330,,23805,xe" fillcolor="#5d2590" stroked="f" strokeweight="0">
                <v:stroke miterlimit="83231f" joinstyle="miter"/>
                <v:path arrowok="t" textboxrect="0,0,47623,44581"/>
              </v:shape>
              <v:shape id="Shape 32279" o:spid="_x0000_s1028" style="position:absolute;left:3009;top:476;width:429;height:429;visibility:visible;mso-wrap-style:square;v-text-anchor:top" coordsize="42862,42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" path="m21913,c33340,,42862,9533,42862,21939v,11440,-9522,20974,-20949,20974c9522,42913,,33379,,21939,,9533,9522,,21913,xe" fillcolor="#5d2590" stroked="f" strokeweight="0">
                <v:stroke miterlimit="83231f" joinstyle="miter"/>
                <v:path arrowok="t" textboxrect="0,0,42862,42913"/>
              </v:shape>
              <v:shape id="Shape 32280" o:spid="_x0000_s1029" style="position:absolute;left:600;top:2119;width:466;height:446;visibility:visible;mso-wrap-style:square;v-text-anchor:top" coordsize="46671,44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" path="m23221,v5596,,11071,2146,14880,6435c46671,15015,46671,28362,38101,36954v-7618,7627,-21901,7627,-30483,c,28362,,15015,7618,6435,11909,2146,17625,,23221,xe" fillcolor="#5d2590" stroked="f" strokeweight="0">
                <v:stroke miterlimit="83231f" joinstyle="miter"/>
                <v:path arrowok="t" textboxrect="0,0,46671,44581"/>
              </v:shape>
              <v:shape id="Shape 32281" o:spid="_x0000_s1030" style="position:absolute;left:552;top:5571;width:1343;height:2372;visibility:visible;mso-wrap-style:square;v-text-anchor:top" coordsize="134287,23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" path="m134287,r,21613l18105,137940v,953,-1905,1907,-953,5720c19057,150333,25722,157007,31436,158914v3808,953,4761,,6665,-1907c40005,155101,59767,135316,89171,105757l134287,60334r,22300l127621,89307r6666,6673l134287,116013r-952,l117147,99794v-17140,17173,-31423,31472,-42862,42913l90485,158914v2857,2859,2857,7639,,10499l82868,177040r40944,40993l134287,207546r,21940l129526,234252v-1905,1907,-3809,2861,-5714,2861c121908,237113,120004,236159,118099,234252l66667,182759v-2856,-2860,-2856,-8580,,-11439l74285,164646,63811,153194v-8570,8579,-14283,14312,-15236,15265c44767,172272,40005,174179,34292,174179v-1904,,-4761,,-6665,-953c16200,170366,5713,159867,2857,147473,,139847,1904,132220,7618,127453l134287,xe" fillcolor="#5d2590" stroked="f" strokeweight="0">
                <v:stroke miterlimit="83231f" joinstyle="miter"/>
                <v:path arrowok="t" textboxrect="0,0,134287,237113"/>
              </v:shape>
              <v:shape id="Shape 32282" o:spid="_x0000_s1031" style="position:absolute;top:1506;width:1895;height:2301;visibility:visible;mso-wrap-style:square;v-text-anchor:top" coordsize="189528,230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" path="m109529,v29532,,57146,11440,78094,32414l189528,35035r,26881l177149,42913c159057,25740,135252,15253,109529,15253v-24757,,-48575,9534,-66667,27660c24770,61027,15248,84860,15248,109659v,25740,10474,49586,28566,67699c60954,194518,85724,205005,110482,205005v25722,,48575,-9533,66667,-27647l189528,158596r,28934l188575,188799v-3808,2860,-6665,5719,-10474,8580l189528,208692r,21429l178877,219551v-5774,-5662,-10536,-10252,-14107,-13592c148583,215492,130478,220271,110482,220271v-29519,,-57146,-11453,-78094,-32426c11439,166872,,139212,,109659,,80093,11439,52446,32388,31460,52384,11440,80011,,109529,xe" fillcolor="#5d2590" stroked="f" strokeweight="0">
                <v:stroke miterlimit="83231f" joinstyle="miter"/>
                <v:path arrowok="t" textboxrect="0,0,189528,230121"/>
              </v:shape>
              <v:shape id="Shape 32283" o:spid="_x0000_s1032" style="position:absolute;left:1895;top:6436;width:790;height:1430;visibility:visible;mso-wrap-style:square;v-text-anchor:top" coordsize="79059,143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" path="m14296,2860c17152,,21914,,24770,2860l77154,55306v953,953,1905,3813,1905,5720c79059,62933,78107,64839,77154,65793l,143039,,121099,60002,61026,19057,20020,9535,29566,,29566,,9533r3809,3813l14296,2860xe" fillcolor="#5d2590" stroked="f" strokeweight="0">
                <v:stroke miterlimit="83231f" joinstyle="miter"/>
                <v:path arrowok="t" textboxrect="0,0,79059,143039"/>
              </v:shape>
              <v:shape id="Shape 32284" o:spid="_x0000_s1033" style="position:absolute;left:1895;top:3593;width:1052;height:2805;visibility:visible;mso-wrap-style:square;v-text-anchor:top" coordsize="105244,280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" path="m,l5780,5724c18152,18018,34348,34169,52990,52791r52254,52252l105244,126952,80011,101205r,111567l105244,233917r,19604l63811,219445r,-2861l,280470,,258171r5196,-5231c23693,234287,43573,214205,63811,193704r,-38145l,219449,,197837,63811,133631r,-47679c43338,64972,24767,46141,9528,30884l,21429,,xe" fillcolor="#5d2590" stroked="f" strokeweight="0">
                <v:stroke miterlimit="83231f" joinstyle="miter"/>
                <v:path arrowok="t" textboxrect="0,0,105244,280470"/>
              </v:shape>
              <v:shape id="Shape 32285" o:spid="_x0000_s1034" style="position:absolute;left:1895;top:23;width:1052;height:4234;visibility:visible;mso-wrap-style:square;v-text-anchor:top" coordsize="105244,423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" path="m105244,r,17656l88251,21116c51023,36980,24770,74163,24770,117787v,36239,19997,71525,51432,89639l80011,210286r,164965l105244,400997r,22400l7630,325665,,335836,,306902,8384,294195v9138,-22885,8930,-48631,-268,-71513l,210223,,183342r19557,26926c35363,242408,34292,280849,17152,312318r46659,47667l63811,218866c30483,196939,9535,158793,9535,117787,9535,59385,50361,11200,104591,66l105244,xe" fillcolor="#5d2590" stroked="f" strokeweight="0">
                <v:stroke miterlimit="83231f" joinstyle="miter"/>
                <v:path arrowok="t" textboxrect="0,0,105244,423397"/>
              </v:shape>
              <v:shape id="Shape 32286" o:spid="_x0000_s1035" style="position:absolute;left:2947;top:4644;width:557;height:1639;visibility:visible;mso-wrap-style:square;v-text-anchor:top" coordsize="55717,163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" path="m,l9631,9630,55717,55762r,21929l41434,62909r,53399l55717,104391r,20641l41434,137294r,6673c41434,156361,34768,161127,31912,163034v-1905,954,-3809,954,-6678,954c21425,163988,16664,163034,11903,158267l,148478,,128874r21425,17953c23329,147781,24281,148734,25234,148734v,-953,,-1907,,-4767l25234,47655,,21909,,xe" fillcolor="#5d2590" stroked="f" strokeweight="0">
                <v:stroke miterlimit="83231f" joinstyle="miter"/>
                <v:path arrowok="t" textboxrect="0,0,55717,163988"/>
              </v:shape>
              <v:shape id="Shape 32287" o:spid="_x0000_s1036" style="position:absolute;left:2947;top:2221;width:557;height:2594;visibility:visible;mso-wrap-style:square;v-text-anchor:top" coordsize="55717,259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" path="m29055,v5713,,10474,3814,11427,9534l41434,9534r,2860c41434,12394,41434,13347,41434,13347r,209784l55717,237431r,21932l,203578,,181178r25234,25747l25234,24800c20472,23833,15711,19067,15711,12394,15711,5721,21425,,29055,xe" fillcolor="#5d2590" stroked="f" strokeweight="0">
                <v:stroke miterlimit="83231f" joinstyle="miter"/>
                <v:path arrowok="t" textboxrect="0,0,55717,259363"/>
              </v:shape>
              <v:shape id="Shape 32288" o:spid="_x0000_s1037" style="position:absolute;left:2947;width:557;height:218;visibility:visible;mso-wrap-style:square;v-text-anchor:top" coordsize="55717,21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" path="m23329,v8214,,16235,834,23983,2425l55717,5044r,16814l23329,15267,,20015,,2359,23329,xe" fillcolor="#5d2590" stroked="f" strokeweight="0">
                <v:stroke miterlimit="83231f" joinstyle="miter"/>
                <v:path arrowok="t" textboxrect="0,0,55717,21858"/>
              </v:shape>
              <v:shape id="Shape 32289" o:spid="_x0000_s1038" style="position:absolute;left:3685;top:6436;width:791;height:1421;visibility:visible;mso-wrap-style:square;v-text-anchor:top" coordsize="79052,14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" path="m54289,2860c57145,,62858,,65715,2860r9522,10486l79052,9531r,20035l69524,29566,60002,20020,19057,61026r59995,60067l79052,142079,2857,65793c952,64839,,62933,,61026,,59119,952,56259,2857,55306l54289,2860xe" fillcolor="#5d2590" stroked="f" strokeweight="0">
                <v:stroke miterlimit="83231f" joinstyle="miter"/>
                <v:path arrowok="t" textboxrect="0,0,79052,142079"/>
              </v:shape>
              <v:shape id="Shape 32290" o:spid="_x0000_s1039" style="position:absolute;left:3504;top:5201;width:972;height:1196;visibility:visible;mso-wrap-style:square;v-text-anchor:top" coordsize="97144,119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" path="m,l22210,22232c45125,45175,67731,67808,88651,88744r8493,8495l97144,119578,25710,47199,,69269,,48629,14283,36712,,21929,,xe" fillcolor="#5d2590" stroked="f" strokeweight="0">
                <v:stroke miterlimit="83231f" joinstyle="miter"/>
                <v:path arrowok="t" textboxrect="0,0,97144,119578"/>
              </v:shape>
              <v:shape id="Shape 32291" o:spid="_x0000_s1040" style="position:absolute;left:3504;top:50;width:972;height:5738;visibility:visible;mso-wrap-style:square;v-text-anchor:top" coordsize="97144,573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" path="m,l13938,4343c56662,22490,86664,65043,86664,115102v,41006,-20949,79152,-56193,101079l30471,360173,80950,309633c63096,278164,62382,239723,78010,207583l97144,180718r,27883l89570,219997v-9317,22882,-9406,48628,-386,71513l97144,303823r,28304l89520,322980,30471,382099r,38134c57618,393778,80473,371070,95834,355738r1310,-1310l97144,376378r-9880,9892c71428,402123,51902,421670,30471,443126r,41959l97144,551833r,21927l,476497,,454565r15235,15254l15235,207601r3809,-1907c51432,186627,71428,152295,71428,115102,71428,71478,45176,34295,7942,18431l,16814,,xe" fillcolor="#5d2590" stroked="f" strokeweight="0">
                <v:stroke miterlimit="83231f" joinstyle="miter"/>
                <v:path arrowok="t" textboxrect="0,0,97144,573760"/>
              </v:shape>
              <v:shape id="Shape 32292" o:spid="_x0000_s1041" style="position:absolute;left:4476;top:5568;width:1343;height:2375;visibility:visible;mso-wrap-style:square;v-text-anchor:top" coordsize="134293,237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" path="m,l127628,127770v4761,4767,6665,12394,4761,20020c128580,160184,118093,170683,106666,173543v-1904,953,-3809,953,-5713,953c95240,174496,90479,172589,85718,168777v-952,-954,-5713,-6687,-14283,-15266l60948,164963r7630,6674c71435,174496,71435,180216,68578,183076l16194,234569v-952,1907,-3809,2861,-5713,2861c8576,237430,6672,236476,5720,234569l,228843,,207857r10481,10493l51426,177357r-7618,-7627c40951,166870,40951,162090,43808,159231l59995,143024c48569,131583,34286,117284,18098,100111l1911,116330r-1911,l,96296,6672,89624,,82864,,60525r43602,43611c74109,134618,94764,155179,97144,157324v952,1907,2857,2860,5713,1907c108571,157324,115236,150651,117141,143977v952,-3813,,-4767,-953,-5720l,21927,,xe" fillcolor="#5d2590" stroked="f" strokeweight="0">
                <v:stroke miterlimit="83231f" joinstyle="miter"/>
                <v:path arrowok="t" textboxrect="0,0,134293,237430"/>
              </v:shape>
              <v:shape id="Shape 32293" o:spid="_x0000_s1042" style="position:absolute;left:4476;top:1506;width:1905;height:2308;visibility:visible;mso-wrap-style:square;v-text-anchor:top" coordsize="190486,230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" path="m80005,v29518,,57145,11440,78093,31460c179047,52446,190486,80093,190486,109659v-952,29553,-12391,57213,-33340,78186c136198,208818,108571,220271,79052,220271v-19057,,-38101,-4779,-54288,-14312c21431,209299,16729,214008,10880,219864l,230756,,208807,11433,197379c8576,194518,4767,191659,1911,188799l,186506,,158202r12385,19156c30477,195472,54282,205005,79052,205005v25710,,49528,-10487,67620,-27647c164764,159245,174286,135399,174286,109659v,-24799,-9522,-48632,-27614,-66746c129532,24787,105714,15253,80005,15253v-24771,,-48576,10487,-66668,27660l,62980,,35096,1911,32414c22859,11440,50473,,80005,xe" fillcolor="#5d2590" stroked="f" strokeweight="0">
                <v:stroke miterlimit="83231f" joinstyle="miter"/>
                <v:path arrowok="t" textboxrect="0,0,190486,230756"/>
              </v:shape>
              <w10:wrap type="square" anchorx="page" anchory="pag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7C796A" w14:textId="77777777" w:rsidR="005655F3" w:rsidRDefault="005655F3">
    <w:pPr>
      <w:spacing w:after="0"/>
      <w:ind w:right="10104"/>
    </w:pPr>
    <w:r>
      <w:rPr>
        <w:noProof/>
      </w:rPr>
      <w:drawing>
        <wp:anchor distT="0" distB="0" distL="114300" distR="114300" simplePos="0" relativeHeight="251658245" behindDoc="1" locked="0" layoutInCell="1" allowOverlap="1" wp14:anchorId="6D6436D8" wp14:editId="3898F6C1">
          <wp:simplePos x="0" y="0"/>
          <wp:positionH relativeFrom="column">
            <wp:posOffset>-857250</wp:posOffset>
          </wp:positionH>
          <wp:positionV relativeFrom="page">
            <wp:posOffset>9553575</wp:posOffset>
          </wp:positionV>
          <wp:extent cx="885190" cy="885190"/>
          <wp:effectExtent l="0" t="0" r="0" b="0"/>
          <wp:wrapTopAndBottom/>
          <wp:docPr id="1" name="Picture 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co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85190" cy="885190"/>
                  </a:xfrm>
                  <a:prstGeom prst="rect">
                    <a:avLst/>
                  </a:prstGeom>
                </pic:spPr>
              </pic:pic>
            </a:graphicData>
          </a:graphic>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A77FA" w14:textId="77777777" w:rsidR="005655F3" w:rsidRDefault="005655F3">
    <w:pPr>
      <w:spacing w:after="0"/>
      <w:ind w:right="10104"/>
    </w:pPr>
    <w:r>
      <w:rPr>
        <w:rFonts w:ascii="Calibri" w:eastAsia="Calibri" w:hAnsi="Calibri" w:cs="Calibri"/>
        <w:noProof/>
      </w:rPr>
      <mc:AlternateContent>
        <mc:Choice Requires="wpg">
          <w:drawing>
            <wp:anchor distT="0" distB="0" distL="114300" distR="114300" simplePos="0" relativeHeight="251658244" behindDoc="0" locked="0" layoutInCell="1" allowOverlap="1" wp14:anchorId="43C7CAF1" wp14:editId="62C154F8">
              <wp:simplePos x="0" y="0"/>
              <wp:positionH relativeFrom="page">
                <wp:posOffset>276191</wp:posOffset>
              </wp:positionH>
              <wp:positionV relativeFrom="page">
                <wp:posOffset>9687833</wp:posOffset>
              </wp:positionV>
              <wp:extent cx="638119" cy="794307"/>
              <wp:effectExtent l="0" t="0" r="0" b="0"/>
              <wp:wrapSquare wrapText="bothSides"/>
              <wp:docPr id="32231" name="Group 32231"/>
              <wp:cNvGraphicFramePr/>
              <a:graphic xmlns:a="http://schemas.openxmlformats.org/drawingml/2006/main">
                <a:graphicData uri="http://schemas.microsoft.com/office/word/2010/wordprocessingGroup">
                  <wpg:wgp>
                    <wpg:cNvGrpSpPr/>
                    <wpg:grpSpPr>
                      <a:xfrm>
                        <a:off x="0" y="0"/>
                        <a:ext cx="638119" cy="794307"/>
                        <a:chOff x="0" y="0"/>
                        <a:chExt cx="638119" cy="794307"/>
                      </a:xfrm>
                    </wpg:grpSpPr>
                    <wps:wsp>
                      <wps:cNvPr id="32232" name="Shape 32232"/>
                      <wps:cNvSpPr/>
                      <wps:spPr>
                        <a:xfrm>
                          <a:off x="530494" y="211930"/>
                          <a:ext cx="47623" cy="44581"/>
                        </a:xfrm>
                        <a:custGeom>
                          <a:avLst/>
                          <a:gdLst/>
                          <a:ahLst/>
                          <a:cxnLst/>
                          <a:rect l="0" t="0" r="0" b="0"/>
                          <a:pathLst>
                            <a:path w="47623" h="44581">
                              <a:moveTo>
                                <a:pt x="23805" y="0"/>
                              </a:moveTo>
                              <a:cubicBezTo>
                                <a:pt x="29280" y="0"/>
                                <a:pt x="34756" y="2146"/>
                                <a:pt x="39041" y="6435"/>
                              </a:cubicBezTo>
                              <a:cubicBezTo>
                                <a:pt x="47623" y="15015"/>
                                <a:pt x="47623" y="28362"/>
                                <a:pt x="39041" y="36954"/>
                              </a:cubicBezTo>
                              <a:cubicBezTo>
                                <a:pt x="30471" y="44581"/>
                                <a:pt x="17140" y="44581"/>
                                <a:pt x="8570" y="36954"/>
                              </a:cubicBezTo>
                              <a:cubicBezTo>
                                <a:pt x="0" y="28362"/>
                                <a:pt x="0" y="15015"/>
                                <a:pt x="8570" y="6435"/>
                              </a:cubicBezTo>
                              <a:cubicBezTo>
                                <a:pt x="12855" y="2146"/>
                                <a:pt x="18330" y="0"/>
                                <a:pt x="23805" y="0"/>
                              </a:cubicBezTo>
                              <a:close/>
                            </a:path>
                          </a:pathLst>
                        </a:custGeom>
                        <a:solidFill>
                          <a:srgbClr val="5D2590"/>
                        </a:solidFill>
                        <a:ln w="0" cap="flat">
                          <a:noFill/>
                          <a:miter lim="127000"/>
                        </a:ln>
                        <a:effectLst/>
                      </wps:spPr>
                      <wps:bodyPr/>
                    </wps:wsp>
                    <wps:wsp>
                      <wps:cNvPr id="32233" name="Shape 32233"/>
                      <wps:cNvSpPr/>
                      <wps:spPr>
                        <a:xfrm>
                          <a:off x="300961" y="47680"/>
                          <a:ext cx="42862" cy="42913"/>
                        </a:xfrm>
                        <a:custGeom>
                          <a:avLst/>
                          <a:gdLst/>
                          <a:ahLst/>
                          <a:cxnLst/>
                          <a:rect l="0" t="0" r="0" b="0"/>
                          <a:pathLst>
                            <a:path w="42862" h="42913">
                              <a:moveTo>
                                <a:pt x="21913" y="0"/>
                              </a:moveTo>
                              <a:cubicBezTo>
                                <a:pt x="33340" y="0"/>
                                <a:pt x="42862" y="9533"/>
                                <a:pt x="42862" y="21939"/>
                              </a:cubicBezTo>
                              <a:cubicBezTo>
                                <a:pt x="42862" y="33379"/>
                                <a:pt x="33340" y="42913"/>
                                <a:pt x="21913" y="42913"/>
                              </a:cubicBezTo>
                              <a:cubicBezTo>
                                <a:pt x="9522" y="42913"/>
                                <a:pt x="0" y="33379"/>
                                <a:pt x="0" y="21939"/>
                              </a:cubicBezTo>
                              <a:cubicBezTo>
                                <a:pt x="0" y="9533"/>
                                <a:pt x="9522" y="0"/>
                                <a:pt x="21913" y="0"/>
                              </a:cubicBezTo>
                              <a:close/>
                            </a:path>
                          </a:pathLst>
                        </a:custGeom>
                        <a:solidFill>
                          <a:srgbClr val="5D2590"/>
                        </a:solidFill>
                        <a:ln w="0" cap="flat">
                          <a:noFill/>
                          <a:miter lim="127000"/>
                        </a:ln>
                        <a:effectLst/>
                      </wps:spPr>
                      <wps:bodyPr/>
                    </wps:wsp>
                    <wps:wsp>
                      <wps:cNvPr id="32234" name="Shape 32234"/>
                      <wps:cNvSpPr/>
                      <wps:spPr>
                        <a:xfrm>
                          <a:off x="60002" y="211930"/>
                          <a:ext cx="46671" cy="44581"/>
                        </a:xfrm>
                        <a:custGeom>
                          <a:avLst/>
                          <a:gdLst/>
                          <a:ahLst/>
                          <a:cxnLst/>
                          <a:rect l="0" t="0" r="0" b="0"/>
                          <a:pathLst>
                            <a:path w="46671" h="44581">
                              <a:moveTo>
                                <a:pt x="23221" y="0"/>
                              </a:moveTo>
                              <a:cubicBezTo>
                                <a:pt x="28817" y="0"/>
                                <a:pt x="34292" y="2146"/>
                                <a:pt x="38101" y="6435"/>
                              </a:cubicBezTo>
                              <a:cubicBezTo>
                                <a:pt x="46671" y="15015"/>
                                <a:pt x="46671" y="28362"/>
                                <a:pt x="38101" y="36954"/>
                              </a:cubicBezTo>
                              <a:cubicBezTo>
                                <a:pt x="30483" y="44581"/>
                                <a:pt x="16200" y="44581"/>
                                <a:pt x="7618" y="36954"/>
                              </a:cubicBezTo>
                              <a:cubicBezTo>
                                <a:pt x="0" y="28362"/>
                                <a:pt x="0" y="15015"/>
                                <a:pt x="7618" y="6435"/>
                              </a:cubicBezTo>
                              <a:cubicBezTo>
                                <a:pt x="11909" y="2146"/>
                                <a:pt x="17625" y="0"/>
                                <a:pt x="23221" y="0"/>
                              </a:cubicBezTo>
                              <a:close/>
                            </a:path>
                          </a:pathLst>
                        </a:custGeom>
                        <a:solidFill>
                          <a:srgbClr val="5D2590"/>
                        </a:solidFill>
                        <a:ln w="0" cap="flat">
                          <a:noFill/>
                          <a:miter lim="127000"/>
                        </a:ln>
                        <a:effectLst/>
                      </wps:spPr>
                      <wps:bodyPr/>
                    </wps:wsp>
                    <wps:wsp>
                      <wps:cNvPr id="32235" name="Shape 32235"/>
                      <wps:cNvSpPr/>
                      <wps:spPr>
                        <a:xfrm>
                          <a:off x="55241" y="557194"/>
                          <a:ext cx="134287" cy="237113"/>
                        </a:xfrm>
                        <a:custGeom>
                          <a:avLst/>
                          <a:gdLst/>
                          <a:ahLst/>
                          <a:cxnLst/>
                          <a:rect l="0" t="0" r="0" b="0"/>
                          <a:pathLst>
                            <a:path w="134287" h="237113">
                              <a:moveTo>
                                <a:pt x="134287" y="0"/>
                              </a:moveTo>
                              <a:lnTo>
                                <a:pt x="134287" y="21613"/>
                              </a:lnTo>
                              <a:lnTo>
                                <a:pt x="18105" y="137940"/>
                              </a:lnTo>
                              <a:cubicBezTo>
                                <a:pt x="18105" y="138893"/>
                                <a:pt x="16200" y="139847"/>
                                <a:pt x="17152" y="143660"/>
                              </a:cubicBezTo>
                              <a:cubicBezTo>
                                <a:pt x="19057" y="150333"/>
                                <a:pt x="25722" y="157007"/>
                                <a:pt x="31436" y="158914"/>
                              </a:cubicBezTo>
                              <a:cubicBezTo>
                                <a:pt x="35244" y="159867"/>
                                <a:pt x="36197" y="158914"/>
                                <a:pt x="38101" y="157007"/>
                              </a:cubicBezTo>
                              <a:cubicBezTo>
                                <a:pt x="40005" y="155101"/>
                                <a:pt x="59767" y="135316"/>
                                <a:pt x="89171" y="105757"/>
                              </a:cubicBezTo>
                              <a:lnTo>
                                <a:pt x="134287" y="60334"/>
                              </a:lnTo>
                              <a:lnTo>
                                <a:pt x="134287" y="82634"/>
                              </a:lnTo>
                              <a:lnTo>
                                <a:pt x="127621" y="89307"/>
                              </a:lnTo>
                              <a:lnTo>
                                <a:pt x="134287" y="95980"/>
                              </a:lnTo>
                              <a:lnTo>
                                <a:pt x="134287" y="116013"/>
                              </a:lnTo>
                              <a:lnTo>
                                <a:pt x="133335" y="116013"/>
                              </a:lnTo>
                              <a:lnTo>
                                <a:pt x="117147" y="99794"/>
                              </a:lnTo>
                              <a:cubicBezTo>
                                <a:pt x="100007" y="116967"/>
                                <a:pt x="85724" y="131266"/>
                                <a:pt x="74285" y="142707"/>
                              </a:cubicBezTo>
                              <a:lnTo>
                                <a:pt x="90485" y="158914"/>
                              </a:lnTo>
                              <a:cubicBezTo>
                                <a:pt x="93342" y="161773"/>
                                <a:pt x="93342" y="166553"/>
                                <a:pt x="90485" y="169413"/>
                              </a:cubicBezTo>
                              <a:lnTo>
                                <a:pt x="82868" y="177040"/>
                              </a:lnTo>
                              <a:lnTo>
                                <a:pt x="123812" y="218033"/>
                              </a:lnTo>
                              <a:lnTo>
                                <a:pt x="134287" y="207546"/>
                              </a:lnTo>
                              <a:lnTo>
                                <a:pt x="134287" y="229486"/>
                              </a:lnTo>
                              <a:lnTo>
                                <a:pt x="129526" y="234252"/>
                              </a:lnTo>
                              <a:cubicBezTo>
                                <a:pt x="127621" y="236159"/>
                                <a:pt x="125717" y="237113"/>
                                <a:pt x="123812" y="237113"/>
                              </a:cubicBezTo>
                              <a:cubicBezTo>
                                <a:pt x="121908" y="237113"/>
                                <a:pt x="120004" y="236159"/>
                                <a:pt x="118099" y="234252"/>
                              </a:cubicBezTo>
                              <a:lnTo>
                                <a:pt x="66667" y="182759"/>
                              </a:lnTo>
                              <a:cubicBezTo>
                                <a:pt x="63811" y="179899"/>
                                <a:pt x="63811" y="174179"/>
                                <a:pt x="66667" y="171320"/>
                              </a:cubicBezTo>
                              <a:lnTo>
                                <a:pt x="74285" y="164646"/>
                              </a:lnTo>
                              <a:lnTo>
                                <a:pt x="63811" y="153194"/>
                              </a:lnTo>
                              <a:cubicBezTo>
                                <a:pt x="55241" y="161773"/>
                                <a:pt x="49528" y="167506"/>
                                <a:pt x="48575" y="168459"/>
                              </a:cubicBezTo>
                              <a:cubicBezTo>
                                <a:pt x="44767" y="172272"/>
                                <a:pt x="40005" y="174179"/>
                                <a:pt x="34292" y="174179"/>
                              </a:cubicBezTo>
                              <a:cubicBezTo>
                                <a:pt x="32388" y="174179"/>
                                <a:pt x="29531" y="174179"/>
                                <a:pt x="27627" y="173226"/>
                              </a:cubicBezTo>
                              <a:cubicBezTo>
                                <a:pt x="16200" y="170366"/>
                                <a:pt x="5713" y="159867"/>
                                <a:pt x="2857" y="147473"/>
                              </a:cubicBezTo>
                              <a:cubicBezTo>
                                <a:pt x="0" y="139847"/>
                                <a:pt x="1904" y="132220"/>
                                <a:pt x="7618" y="127453"/>
                              </a:cubicBezTo>
                              <a:lnTo>
                                <a:pt x="134287" y="0"/>
                              </a:lnTo>
                              <a:close/>
                            </a:path>
                          </a:pathLst>
                        </a:custGeom>
                        <a:solidFill>
                          <a:srgbClr val="5D2590"/>
                        </a:solidFill>
                        <a:ln w="0" cap="flat">
                          <a:noFill/>
                          <a:miter lim="127000"/>
                        </a:ln>
                        <a:effectLst/>
                      </wps:spPr>
                      <wps:bodyPr/>
                    </wps:wsp>
                    <wps:wsp>
                      <wps:cNvPr id="32236" name="Shape 32236"/>
                      <wps:cNvSpPr/>
                      <wps:spPr>
                        <a:xfrm>
                          <a:off x="0" y="150665"/>
                          <a:ext cx="189528" cy="230121"/>
                        </a:xfrm>
                        <a:custGeom>
                          <a:avLst/>
                          <a:gdLst/>
                          <a:ahLst/>
                          <a:cxnLst/>
                          <a:rect l="0" t="0" r="0" b="0"/>
                          <a:pathLst>
                            <a:path w="189528" h="230121">
                              <a:moveTo>
                                <a:pt x="109529" y="0"/>
                              </a:moveTo>
                              <a:cubicBezTo>
                                <a:pt x="139061" y="0"/>
                                <a:pt x="166675" y="11440"/>
                                <a:pt x="187623" y="32414"/>
                              </a:cubicBezTo>
                              <a:lnTo>
                                <a:pt x="189528" y="35035"/>
                              </a:lnTo>
                              <a:lnTo>
                                <a:pt x="189528" y="61916"/>
                              </a:lnTo>
                              <a:lnTo>
                                <a:pt x="177149" y="42913"/>
                              </a:lnTo>
                              <a:cubicBezTo>
                                <a:pt x="159057" y="25740"/>
                                <a:pt x="135252" y="15253"/>
                                <a:pt x="109529" y="15253"/>
                              </a:cubicBezTo>
                              <a:cubicBezTo>
                                <a:pt x="84772" y="15253"/>
                                <a:pt x="60954" y="24787"/>
                                <a:pt x="42862" y="42913"/>
                              </a:cubicBezTo>
                              <a:cubicBezTo>
                                <a:pt x="24770" y="61027"/>
                                <a:pt x="15248" y="84860"/>
                                <a:pt x="15248" y="109659"/>
                              </a:cubicBezTo>
                              <a:cubicBezTo>
                                <a:pt x="15248" y="135399"/>
                                <a:pt x="25722" y="159245"/>
                                <a:pt x="43814" y="177358"/>
                              </a:cubicBezTo>
                              <a:cubicBezTo>
                                <a:pt x="60954" y="194518"/>
                                <a:pt x="85724" y="205005"/>
                                <a:pt x="110482" y="205005"/>
                              </a:cubicBezTo>
                              <a:cubicBezTo>
                                <a:pt x="136204" y="205005"/>
                                <a:pt x="159057" y="195472"/>
                                <a:pt x="177149" y="177358"/>
                              </a:cubicBezTo>
                              <a:lnTo>
                                <a:pt x="189528" y="158596"/>
                              </a:lnTo>
                              <a:lnTo>
                                <a:pt x="189528" y="187530"/>
                              </a:lnTo>
                              <a:lnTo>
                                <a:pt x="188575" y="188799"/>
                              </a:lnTo>
                              <a:cubicBezTo>
                                <a:pt x="184767" y="191659"/>
                                <a:pt x="181910" y="194518"/>
                                <a:pt x="178101" y="197379"/>
                              </a:cubicBezTo>
                              <a:lnTo>
                                <a:pt x="189528" y="208692"/>
                              </a:lnTo>
                              <a:lnTo>
                                <a:pt x="189528" y="230121"/>
                              </a:lnTo>
                              <a:lnTo>
                                <a:pt x="178877" y="219551"/>
                              </a:lnTo>
                              <a:cubicBezTo>
                                <a:pt x="173103" y="213889"/>
                                <a:pt x="168341" y="209299"/>
                                <a:pt x="164770" y="205959"/>
                              </a:cubicBezTo>
                              <a:cubicBezTo>
                                <a:pt x="148583" y="215492"/>
                                <a:pt x="130478" y="220271"/>
                                <a:pt x="110482" y="220271"/>
                              </a:cubicBezTo>
                              <a:cubicBezTo>
                                <a:pt x="80963" y="220271"/>
                                <a:pt x="53336" y="208818"/>
                                <a:pt x="32388" y="187845"/>
                              </a:cubicBezTo>
                              <a:cubicBezTo>
                                <a:pt x="11439" y="166872"/>
                                <a:pt x="0" y="139212"/>
                                <a:pt x="0" y="109659"/>
                              </a:cubicBezTo>
                              <a:cubicBezTo>
                                <a:pt x="0" y="80093"/>
                                <a:pt x="11439" y="52446"/>
                                <a:pt x="32388" y="31460"/>
                              </a:cubicBezTo>
                              <a:cubicBezTo>
                                <a:pt x="52384" y="11440"/>
                                <a:pt x="80011" y="0"/>
                                <a:pt x="109529" y="0"/>
                              </a:cubicBezTo>
                              <a:close/>
                            </a:path>
                          </a:pathLst>
                        </a:custGeom>
                        <a:solidFill>
                          <a:srgbClr val="5D2590"/>
                        </a:solidFill>
                        <a:ln w="0" cap="flat">
                          <a:noFill/>
                          <a:miter lim="127000"/>
                        </a:ln>
                        <a:effectLst/>
                      </wps:spPr>
                      <wps:bodyPr/>
                    </wps:wsp>
                    <wps:wsp>
                      <wps:cNvPr id="32237" name="Shape 32237"/>
                      <wps:cNvSpPr/>
                      <wps:spPr>
                        <a:xfrm>
                          <a:off x="189528" y="643641"/>
                          <a:ext cx="79059" cy="143039"/>
                        </a:xfrm>
                        <a:custGeom>
                          <a:avLst/>
                          <a:gdLst/>
                          <a:ahLst/>
                          <a:cxnLst/>
                          <a:rect l="0" t="0" r="0" b="0"/>
                          <a:pathLst>
                            <a:path w="79059" h="143039">
                              <a:moveTo>
                                <a:pt x="14296" y="2860"/>
                              </a:moveTo>
                              <a:cubicBezTo>
                                <a:pt x="17152" y="0"/>
                                <a:pt x="21914" y="0"/>
                                <a:pt x="24770" y="2860"/>
                              </a:cubicBezTo>
                              <a:lnTo>
                                <a:pt x="77154" y="55306"/>
                              </a:lnTo>
                              <a:cubicBezTo>
                                <a:pt x="78107" y="56259"/>
                                <a:pt x="79059" y="59119"/>
                                <a:pt x="79059" y="61026"/>
                              </a:cubicBezTo>
                              <a:cubicBezTo>
                                <a:pt x="79059" y="62933"/>
                                <a:pt x="78107" y="64839"/>
                                <a:pt x="77154" y="65793"/>
                              </a:cubicBezTo>
                              <a:lnTo>
                                <a:pt x="0" y="143039"/>
                              </a:lnTo>
                              <a:lnTo>
                                <a:pt x="0" y="121099"/>
                              </a:lnTo>
                              <a:lnTo>
                                <a:pt x="60002" y="61026"/>
                              </a:lnTo>
                              <a:lnTo>
                                <a:pt x="19057" y="20020"/>
                              </a:lnTo>
                              <a:lnTo>
                                <a:pt x="9535" y="29566"/>
                              </a:lnTo>
                              <a:lnTo>
                                <a:pt x="0" y="29566"/>
                              </a:lnTo>
                              <a:lnTo>
                                <a:pt x="0" y="9533"/>
                              </a:lnTo>
                              <a:lnTo>
                                <a:pt x="3809" y="13346"/>
                              </a:lnTo>
                              <a:lnTo>
                                <a:pt x="14296" y="2860"/>
                              </a:lnTo>
                              <a:close/>
                            </a:path>
                          </a:pathLst>
                        </a:custGeom>
                        <a:solidFill>
                          <a:srgbClr val="5D2590"/>
                        </a:solidFill>
                        <a:ln w="0" cap="flat">
                          <a:noFill/>
                          <a:miter lim="127000"/>
                        </a:ln>
                        <a:effectLst/>
                      </wps:spPr>
                      <wps:bodyPr/>
                    </wps:wsp>
                    <wps:wsp>
                      <wps:cNvPr id="32238" name="Shape 32238"/>
                      <wps:cNvSpPr/>
                      <wps:spPr>
                        <a:xfrm>
                          <a:off x="189528" y="359357"/>
                          <a:ext cx="105244" cy="280470"/>
                        </a:xfrm>
                        <a:custGeom>
                          <a:avLst/>
                          <a:gdLst/>
                          <a:ahLst/>
                          <a:cxnLst/>
                          <a:rect l="0" t="0" r="0" b="0"/>
                          <a:pathLst>
                            <a:path w="105244" h="280470">
                              <a:moveTo>
                                <a:pt x="0" y="0"/>
                              </a:moveTo>
                              <a:lnTo>
                                <a:pt x="5780" y="5724"/>
                              </a:lnTo>
                              <a:cubicBezTo>
                                <a:pt x="18152" y="18018"/>
                                <a:pt x="34348" y="34169"/>
                                <a:pt x="52990" y="52791"/>
                              </a:cubicBezTo>
                              <a:lnTo>
                                <a:pt x="105244" y="105043"/>
                              </a:lnTo>
                              <a:lnTo>
                                <a:pt x="105244" y="126952"/>
                              </a:lnTo>
                              <a:lnTo>
                                <a:pt x="80011" y="101205"/>
                              </a:lnTo>
                              <a:lnTo>
                                <a:pt x="80011" y="212772"/>
                              </a:lnTo>
                              <a:lnTo>
                                <a:pt x="105244" y="233917"/>
                              </a:lnTo>
                              <a:lnTo>
                                <a:pt x="105244" y="253521"/>
                              </a:lnTo>
                              <a:lnTo>
                                <a:pt x="63811" y="219445"/>
                              </a:lnTo>
                              <a:lnTo>
                                <a:pt x="63811" y="216584"/>
                              </a:lnTo>
                              <a:lnTo>
                                <a:pt x="0" y="280470"/>
                              </a:lnTo>
                              <a:lnTo>
                                <a:pt x="0" y="258171"/>
                              </a:lnTo>
                              <a:lnTo>
                                <a:pt x="5196" y="252940"/>
                              </a:lnTo>
                              <a:cubicBezTo>
                                <a:pt x="23693" y="234287"/>
                                <a:pt x="43573" y="214205"/>
                                <a:pt x="63811" y="193704"/>
                              </a:cubicBezTo>
                              <a:lnTo>
                                <a:pt x="63811" y="155559"/>
                              </a:lnTo>
                              <a:lnTo>
                                <a:pt x="0" y="219449"/>
                              </a:lnTo>
                              <a:lnTo>
                                <a:pt x="0" y="197837"/>
                              </a:lnTo>
                              <a:lnTo>
                                <a:pt x="63811" y="133631"/>
                              </a:lnTo>
                              <a:lnTo>
                                <a:pt x="63811" y="85952"/>
                              </a:lnTo>
                              <a:cubicBezTo>
                                <a:pt x="43338" y="64972"/>
                                <a:pt x="24767" y="46141"/>
                                <a:pt x="9528" y="30884"/>
                              </a:cubicBezTo>
                              <a:lnTo>
                                <a:pt x="0" y="21429"/>
                              </a:lnTo>
                              <a:lnTo>
                                <a:pt x="0" y="0"/>
                              </a:lnTo>
                              <a:close/>
                            </a:path>
                          </a:pathLst>
                        </a:custGeom>
                        <a:solidFill>
                          <a:srgbClr val="5D2590"/>
                        </a:solidFill>
                        <a:ln w="0" cap="flat">
                          <a:noFill/>
                          <a:miter lim="127000"/>
                        </a:ln>
                        <a:effectLst/>
                      </wps:spPr>
                      <wps:bodyPr/>
                    </wps:wsp>
                    <wps:wsp>
                      <wps:cNvPr id="32239" name="Shape 32239"/>
                      <wps:cNvSpPr/>
                      <wps:spPr>
                        <a:xfrm>
                          <a:off x="189528" y="2359"/>
                          <a:ext cx="105244" cy="423397"/>
                        </a:xfrm>
                        <a:custGeom>
                          <a:avLst/>
                          <a:gdLst/>
                          <a:ahLst/>
                          <a:cxnLst/>
                          <a:rect l="0" t="0" r="0" b="0"/>
                          <a:pathLst>
                            <a:path w="105244" h="423397">
                              <a:moveTo>
                                <a:pt x="105244" y="0"/>
                              </a:moveTo>
                              <a:lnTo>
                                <a:pt x="105244" y="17656"/>
                              </a:lnTo>
                              <a:lnTo>
                                <a:pt x="88251" y="21116"/>
                              </a:lnTo>
                              <a:cubicBezTo>
                                <a:pt x="51023" y="36980"/>
                                <a:pt x="24770" y="74163"/>
                                <a:pt x="24770" y="117787"/>
                              </a:cubicBezTo>
                              <a:cubicBezTo>
                                <a:pt x="24770" y="154026"/>
                                <a:pt x="44767" y="189312"/>
                                <a:pt x="76202" y="207426"/>
                              </a:cubicBezTo>
                              <a:lnTo>
                                <a:pt x="80011" y="210286"/>
                              </a:lnTo>
                              <a:lnTo>
                                <a:pt x="80011" y="375251"/>
                              </a:lnTo>
                              <a:lnTo>
                                <a:pt x="105244" y="400997"/>
                              </a:lnTo>
                              <a:lnTo>
                                <a:pt x="105244" y="423397"/>
                              </a:lnTo>
                              <a:lnTo>
                                <a:pt x="7630" y="325665"/>
                              </a:lnTo>
                              <a:lnTo>
                                <a:pt x="0" y="335836"/>
                              </a:lnTo>
                              <a:lnTo>
                                <a:pt x="0" y="306902"/>
                              </a:lnTo>
                              <a:lnTo>
                                <a:pt x="8384" y="294195"/>
                              </a:lnTo>
                              <a:cubicBezTo>
                                <a:pt x="17522" y="271310"/>
                                <a:pt x="17314" y="245564"/>
                                <a:pt x="8116" y="222682"/>
                              </a:cubicBezTo>
                              <a:lnTo>
                                <a:pt x="0" y="210223"/>
                              </a:lnTo>
                              <a:lnTo>
                                <a:pt x="0" y="183342"/>
                              </a:lnTo>
                              <a:lnTo>
                                <a:pt x="19557" y="210268"/>
                              </a:lnTo>
                              <a:cubicBezTo>
                                <a:pt x="35363" y="242408"/>
                                <a:pt x="34292" y="280849"/>
                                <a:pt x="17152" y="312318"/>
                              </a:cubicBezTo>
                              <a:lnTo>
                                <a:pt x="63811" y="359985"/>
                              </a:lnTo>
                              <a:lnTo>
                                <a:pt x="63811" y="218866"/>
                              </a:lnTo>
                              <a:cubicBezTo>
                                <a:pt x="30483" y="196939"/>
                                <a:pt x="9535" y="158793"/>
                                <a:pt x="9535" y="117787"/>
                              </a:cubicBezTo>
                              <a:cubicBezTo>
                                <a:pt x="9535" y="59385"/>
                                <a:pt x="50361" y="11200"/>
                                <a:pt x="104591" y="66"/>
                              </a:cubicBezTo>
                              <a:lnTo>
                                <a:pt x="105244" y="0"/>
                              </a:lnTo>
                              <a:close/>
                            </a:path>
                          </a:pathLst>
                        </a:custGeom>
                        <a:solidFill>
                          <a:srgbClr val="5D2590"/>
                        </a:solidFill>
                        <a:ln w="0" cap="flat">
                          <a:noFill/>
                          <a:miter lim="127000"/>
                        </a:ln>
                        <a:effectLst/>
                      </wps:spPr>
                      <wps:bodyPr/>
                    </wps:wsp>
                    <wps:wsp>
                      <wps:cNvPr id="32240" name="Shape 32240"/>
                      <wps:cNvSpPr/>
                      <wps:spPr>
                        <a:xfrm>
                          <a:off x="294772" y="464400"/>
                          <a:ext cx="55717" cy="163988"/>
                        </a:xfrm>
                        <a:custGeom>
                          <a:avLst/>
                          <a:gdLst/>
                          <a:ahLst/>
                          <a:cxnLst/>
                          <a:rect l="0" t="0" r="0" b="0"/>
                          <a:pathLst>
                            <a:path w="55717" h="163988">
                              <a:moveTo>
                                <a:pt x="0" y="0"/>
                              </a:moveTo>
                              <a:lnTo>
                                <a:pt x="9631" y="9630"/>
                              </a:lnTo>
                              <a:lnTo>
                                <a:pt x="55717" y="55762"/>
                              </a:lnTo>
                              <a:lnTo>
                                <a:pt x="55717" y="77691"/>
                              </a:lnTo>
                              <a:lnTo>
                                <a:pt x="41434" y="62909"/>
                              </a:lnTo>
                              <a:lnTo>
                                <a:pt x="41434" y="116308"/>
                              </a:lnTo>
                              <a:lnTo>
                                <a:pt x="55717" y="104391"/>
                              </a:lnTo>
                              <a:lnTo>
                                <a:pt x="55717" y="125032"/>
                              </a:lnTo>
                              <a:lnTo>
                                <a:pt x="41434" y="137294"/>
                              </a:lnTo>
                              <a:lnTo>
                                <a:pt x="41434" y="143967"/>
                              </a:lnTo>
                              <a:cubicBezTo>
                                <a:pt x="41434" y="156361"/>
                                <a:pt x="34768" y="161127"/>
                                <a:pt x="31912" y="163034"/>
                              </a:cubicBezTo>
                              <a:cubicBezTo>
                                <a:pt x="30007" y="163988"/>
                                <a:pt x="28103" y="163988"/>
                                <a:pt x="25234" y="163988"/>
                              </a:cubicBezTo>
                              <a:cubicBezTo>
                                <a:pt x="21425" y="163988"/>
                                <a:pt x="16664" y="163034"/>
                                <a:pt x="11903" y="158267"/>
                              </a:cubicBezTo>
                              <a:lnTo>
                                <a:pt x="0" y="148478"/>
                              </a:lnTo>
                              <a:lnTo>
                                <a:pt x="0" y="128874"/>
                              </a:lnTo>
                              <a:lnTo>
                                <a:pt x="21425" y="146827"/>
                              </a:lnTo>
                              <a:cubicBezTo>
                                <a:pt x="23329" y="147781"/>
                                <a:pt x="24281" y="148734"/>
                                <a:pt x="25234" y="148734"/>
                              </a:cubicBezTo>
                              <a:cubicBezTo>
                                <a:pt x="25234" y="147781"/>
                                <a:pt x="25234" y="146827"/>
                                <a:pt x="25234" y="143967"/>
                              </a:cubicBezTo>
                              <a:lnTo>
                                <a:pt x="25234" y="47655"/>
                              </a:lnTo>
                              <a:lnTo>
                                <a:pt x="0" y="21909"/>
                              </a:lnTo>
                              <a:lnTo>
                                <a:pt x="0" y="0"/>
                              </a:lnTo>
                              <a:close/>
                            </a:path>
                          </a:pathLst>
                        </a:custGeom>
                        <a:solidFill>
                          <a:srgbClr val="5D2590"/>
                        </a:solidFill>
                        <a:ln w="0" cap="flat">
                          <a:noFill/>
                          <a:miter lim="127000"/>
                        </a:ln>
                        <a:effectLst/>
                      </wps:spPr>
                      <wps:bodyPr/>
                    </wps:wsp>
                    <wps:wsp>
                      <wps:cNvPr id="32241" name="Shape 32241"/>
                      <wps:cNvSpPr/>
                      <wps:spPr>
                        <a:xfrm>
                          <a:off x="294772" y="222178"/>
                          <a:ext cx="55717" cy="259363"/>
                        </a:xfrm>
                        <a:custGeom>
                          <a:avLst/>
                          <a:gdLst/>
                          <a:ahLst/>
                          <a:cxnLst/>
                          <a:rect l="0" t="0" r="0" b="0"/>
                          <a:pathLst>
                            <a:path w="55717" h="259363">
                              <a:moveTo>
                                <a:pt x="29055" y="0"/>
                              </a:moveTo>
                              <a:cubicBezTo>
                                <a:pt x="34768" y="0"/>
                                <a:pt x="39529" y="3814"/>
                                <a:pt x="40482" y="9534"/>
                              </a:cubicBezTo>
                              <a:lnTo>
                                <a:pt x="41434" y="9534"/>
                              </a:lnTo>
                              <a:lnTo>
                                <a:pt x="41434" y="12394"/>
                              </a:lnTo>
                              <a:cubicBezTo>
                                <a:pt x="41434" y="12394"/>
                                <a:pt x="41434" y="13347"/>
                                <a:pt x="41434" y="13347"/>
                              </a:cubicBezTo>
                              <a:lnTo>
                                <a:pt x="41434" y="223131"/>
                              </a:lnTo>
                              <a:lnTo>
                                <a:pt x="55717" y="237431"/>
                              </a:lnTo>
                              <a:lnTo>
                                <a:pt x="55717" y="259363"/>
                              </a:lnTo>
                              <a:lnTo>
                                <a:pt x="0" y="203578"/>
                              </a:lnTo>
                              <a:lnTo>
                                <a:pt x="0" y="181178"/>
                              </a:lnTo>
                              <a:lnTo>
                                <a:pt x="25234" y="206925"/>
                              </a:lnTo>
                              <a:lnTo>
                                <a:pt x="25234" y="24800"/>
                              </a:lnTo>
                              <a:cubicBezTo>
                                <a:pt x="20472" y="23833"/>
                                <a:pt x="15711" y="19067"/>
                                <a:pt x="15711" y="12394"/>
                              </a:cubicBezTo>
                              <a:cubicBezTo>
                                <a:pt x="15711" y="5721"/>
                                <a:pt x="21425" y="0"/>
                                <a:pt x="29055" y="0"/>
                              </a:cubicBezTo>
                              <a:close/>
                            </a:path>
                          </a:pathLst>
                        </a:custGeom>
                        <a:solidFill>
                          <a:srgbClr val="5D2590"/>
                        </a:solidFill>
                        <a:ln w="0" cap="flat">
                          <a:noFill/>
                          <a:miter lim="127000"/>
                        </a:ln>
                        <a:effectLst/>
                      </wps:spPr>
                      <wps:bodyPr/>
                    </wps:wsp>
                    <wps:wsp>
                      <wps:cNvPr id="32242" name="Shape 32242"/>
                      <wps:cNvSpPr/>
                      <wps:spPr>
                        <a:xfrm>
                          <a:off x="294772" y="0"/>
                          <a:ext cx="55717" cy="21858"/>
                        </a:xfrm>
                        <a:custGeom>
                          <a:avLst/>
                          <a:gdLst/>
                          <a:ahLst/>
                          <a:cxnLst/>
                          <a:rect l="0" t="0" r="0" b="0"/>
                          <a:pathLst>
                            <a:path w="55717" h="21858">
                              <a:moveTo>
                                <a:pt x="23329" y="0"/>
                              </a:moveTo>
                              <a:cubicBezTo>
                                <a:pt x="31543" y="0"/>
                                <a:pt x="39564" y="834"/>
                                <a:pt x="47312" y="2425"/>
                              </a:cubicBezTo>
                              <a:lnTo>
                                <a:pt x="55717" y="5044"/>
                              </a:lnTo>
                              <a:lnTo>
                                <a:pt x="55717" y="21858"/>
                              </a:lnTo>
                              <a:lnTo>
                                <a:pt x="23329" y="15267"/>
                              </a:lnTo>
                              <a:lnTo>
                                <a:pt x="0" y="20015"/>
                              </a:lnTo>
                              <a:lnTo>
                                <a:pt x="0" y="2359"/>
                              </a:lnTo>
                              <a:lnTo>
                                <a:pt x="23329" y="0"/>
                              </a:lnTo>
                              <a:close/>
                            </a:path>
                          </a:pathLst>
                        </a:custGeom>
                        <a:solidFill>
                          <a:srgbClr val="5D2590"/>
                        </a:solidFill>
                        <a:ln w="0" cap="flat">
                          <a:noFill/>
                          <a:miter lim="127000"/>
                        </a:ln>
                        <a:effectLst/>
                      </wps:spPr>
                      <wps:bodyPr/>
                    </wps:wsp>
                    <wps:wsp>
                      <wps:cNvPr id="32243" name="Shape 32243"/>
                      <wps:cNvSpPr/>
                      <wps:spPr>
                        <a:xfrm>
                          <a:off x="368581" y="643641"/>
                          <a:ext cx="79052" cy="142079"/>
                        </a:xfrm>
                        <a:custGeom>
                          <a:avLst/>
                          <a:gdLst/>
                          <a:ahLst/>
                          <a:cxnLst/>
                          <a:rect l="0" t="0" r="0" b="0"/>
                          <a:pathLst>
                            <a:path w="79052" h="142079">
                              <a:moveTo>
                                <a:pt x="54289" y="2860"/>
                              </a:moveTo>
                              <a:cubicBezTo>
                                <a:pt x="57145" y="0"/>
                                <a:pt x="62858" y="0"/>
                                <a:pt x="65715" y="2860"/>
                              </a:cubicBezTo>
                              <a:lnTo>
                                <a:pt x="75237" y="13346"/>
                              </a:lnTo>
                              <a:lnTo>
                                <a:pt x="79052" y="9531"/>
                              </a:lnTo>
                              <a:lnTo>
                                <a:pt x="79052" y="29566"/>
                              </a:lnTo>
                              <a:lnTo>
                                <a:pt x="69524" y="29566"/>
                              </a:lnTo>
                              <a:lnTo>
                                <a:pt x="60002" y="20020"/>
                              </a:lnTo>
                              <a:lnTo>
                                <a:pt x="19057" y="61026"/>
                              </a:lnTo>
                              <a:lnTo>
                                <a:pt x="79052" y="121093"/>
                              </a:lnTo>
                              <a:lnTo>
                                <a:pt x="79052" y="142079"/>
                              </a:lnTo>
                              <a:lnTo>
                                <a:pt x="2857" y="65793"/>
                              </a:lnTo>
                              <a:cubicBezTo>
                                <a:pt x="952" y="64839"/>
                                <a:pt x="0" y="62933"/>
                                <a:pt x="0" y="61026"/>
                              </a:cubicBezTo>
                              <a:cubicBezTo>
                                <a:pt x="0" y="59119"/>
                                <a:pt x="952" y="56259"/>
                                <a:pt x="2857" y="55306"/>
                              </a:cubicBezTo>
                              <a:lnTo>
                                <a:pt x="54289" y="2860"/>
                              </a:lnTo>
                              <a:close/>
                            </a:path>
                          </a:pathLst>
                        </a:custGeom>
                        <a:solidFill>
                          <a:srgbClr val="5D2590"/>
                        </a:solidFill>
                        <a:ln w="0" cap="flat">
                          <a:noFill/>
                          <a:miter lim="127000"/>
                        </a:ln>
                        <a:effectLst/>
                      </wps:spPr>
                      <wps:bodyPr/>
                    </wps:wsp>
                    <wps:wsp>
                      <wps:cNvPr id="32244" name="Shape 32244"/>
                      <wps:cNvSpPr/>
                      <wps:spPr>
                        <a:xfrm>
                          <a:off x="350489" y="520163"/>
                          <a:ext cx="97144" cy="119578"/>
                        </a:xfrm>
                        <a:custGeom>
                          <a:avLst/>
                          <a:gdLst/>
                          <a:ahLst/>
                          <a:cxnLst/>
                          <a:rect l="0" t="0" r="0" b="0"/>
                          <a:pathLst>
                            <a:path w="97144" h="119578">
                              <a:moveTo>
                                <a:pt x="0" y="0"/>
                              </a:moveTo>
                              <a:lnTo>
                                <a:pt x="22210" y="22232"/>
                              </a:lnTo>
                              <a:cubicBezTo>
                                <a:pt x="45125" y="45175"/>
                                <a:pt x="67731" y="67808"/>
                                <a:pt x="88651" y="88744"/>
                              </a:cubicBezTo>
                              <a:lnTo>
                                <a:pt x="97144" y="97239"/>
                              </a:lnTo>
                              <a:lnTo>
                                <a:pt x="97144" y="119578"/>
                              </a:lnTo>
                              <a:lnTo>
                                <a:pt x="25710" y="47199"/>
                              </a:lnTo>
                              <a:lnTo>
                                <a:pt x="0" y="69269"/>
                              </a:lnTo>
                              <a:lnTo>
                                <a:pt x="0" y="48629"/>
                              </a:lnTo>
                              <a:lnTo>
                                <a:pt x="14283" y="36712"/>
                              </a:lnTo>
                              <a:lnTo>
                                <a:pt x="0" y="21929"/>
                              </a:lnTo>
                              <a:lnTo>
                                <a:pt x="0" y="0"/>
                              </a:lnTo>
                              <a:close/>
                            </a:path>
                          </a:pathLst>
                        </a:custGeom>
                        <a:solidFill>
                          <a:srgbClr val="5D2590"/>
                        </a:solidFill>
                        <a:ln w="0" cap="flat">
                          <a:noFill/>
                          <a:miter lim="127000"/>
                        </a:ln>
                        <a:effectLst/>
                      </wps:spPr>
                      <wps:bodyPr/>
                    </wps:wsp>
                    <wps:wsp>
                      <wps:cNvPr id="32245" name="Shape 32245"/>
                      <wps:cNvSpPr/>
                      <wps:spPr>
                        <a:xfrm>
                          <a:off x="350489" y="5044"/>
                          <a:ext cx="97144" cy="573760"/>
                        </a:xfrm>
                        <a:custGeom>
                          <a:avLst/>
                          <a:gdLst/>
                          <a:ahLst/>
                          <a:cxnLst/>
                          <a:rect l="0" t="0" r="0" b="0"/>
                          <a:pathLst>
                            <a:path w="97144" h="573760">
                              <a:moveTo>
                                <a:pt x="0" y="0"/>
                              </a:moveTo>
                              <a:lnTo>
                                <a:pt x="13938" y="4343"/>
                              </a:lnTo>
                              <a:cubicBezTo>
                                <a:pt x="56662" y="22490"/>
                                <a:pt x="86664" y="65043"/>
                                <a:pt x="86664" y="115102"/>
                              </a:cubicBezTo>
                              <a:cubicBezTo>
                                <a:pt x="86664" y="156108"/>
                                <a:pt x="65715" y="194254"/>
                                <a:pt x="30471" y="216181"/>
                              </a:cubicBezTo>
                              <a:lnTo>
                                <a:pt x="30471" y="360173"/>
                              </a:lnTo>
                              <a:lnTo>
                                <a:pt x="80950" y="309633"/>
                              </a:lnTo>
                              <a:cubicBezTo>
                                <a:pt x="63096" y="278164"/>
                                <a:pt x="62382" y="239723"/>
                                <a:pt x="78010" y="207583"/>
                              </a:cubicBezTo>
                              <a:lnTo>
                                <a:pt x="97144" y="180718"/>
                              </a:lnTo>
                              <a:lnTo>
                                <a:pt x="97144" y="208601"/>
                              </a:lnTo>
                              <a:lnTo>
                                <a:pt x="89570" y="219997"/>
                              </a:lnTo>
                              <a:cubicBezTo>
                                <a:pt x="80253" y="242879"/>
                                <a:pt x="80164" y="268625"/>
                                <a:pt x="89184" y="291510"/>
                              </a:cubicBezTo>
                              <a:lnTo>
                                <a:pt x="97144" y="303823"/>
                              </a:lnTo>
                              <a:lnTo>
                                <a:pt x="97144" y="332127"/>
                              </a:lnTo>
                              <a:lnTo>
                                <a:pt x="89520" y="322980"/>
                              </a:lnTo>
                              <a:lnTo>
                                <a:pt x="30471" y="382099"/>
                              </a:lnTo>
                              <a:lnTo>
                                <a:pt x="30471" y="420233"/>
                              </a:lnTo>
                              <a:cubicBezTo>
                                <a:pt x="57618" y="393778"/>
                                <a:pt x="80473" y="371070"/>
                                <a:pt x="95834" y="355738"/>
                              </a:cubicBezTo>
                              <a:lnTo>
                                <a:pt x="97144" y="354428"/>
                              </a:lnTo>
                              <a:lnTo>
                                <a:pt x="97144" y="376378"/>
                              </a:lnTo>
                              <a:lnTo>
                                <a:pt x="87264" y="386270"/>
                              </a:lnTo>
                              <a:cubicBezTo>
                                <a:pt x="71428" y="402123"/>
                                <a:pt x="51902" y="421670"/>
                                <a:pt x="30471" y="443126"/>
                              </a:cubicBezTo>
                              <a:lnTo>
                                <a:pt x="30471" y="485085"/>
                              </a:lnTo>
                              <a:lnTo>
                                <a:pt x="97144" y="551833"/>
                              </a:lnTo>
                              <a:lnTo>
                                <a:pt x="97144" y="573760"/>
                              </a:lnTo>
                              <a:lnTo>
                                <a:pt x="0" y="476497"/>
                              </a:lnTo>
                              <a:lnTo>
                                <a:pt x="0" y="454565"/>
                              </a:lnTo>
                              <a:lnTo>
                                <a:pt x="15235" y="469819"/>
                              </a:lnTo>
                              <a:lnTo>
                                <a:pt x="15235" y="207601"/>
                              </a:lnTo>
                              <a:lnTo>
                                <a:pt x="19044" y="205694"/>
                              </a:lnTo>
                              <a:cubicBezTo>
                                <a:pt x="51432" y="186627"/>
                                <a:pt x="71428" y="152295"/>
                                <a:pt x="71428" y="115102"/>
                              </a:cubicBezTo>
                              <a:cubicBezTo>
                                <a:pt x="71428" y="71478"/>
                                <a:pt x="45176" y="34295"/>
                                <a:pt x="7942" y="18431"/>
                              </a:cubicBezTo>
                              <a:lnTo>
                                <a:pt x="0" y="16814"/>
                              </a:lnTo>
                              <a:lnTo>
                                <a:pt x="0" y="0"/>
                              </a:lnTo>
                              <a:close/>
                            </a:path>
                          </a:pathLst>
                        </a:custGeom>
                        <a:solidFill>
                          <a:srgbClr val="5D2590"/>
                        </a:solidFill>
                        <a:ln w="0" cap="flat">
                          <a:noFill/>
                          <a:miter lim="127000"/>
                        </a:ln>
                        <a:effectLst/>
                      </wps:spPr>
                      <wps:bodyPr/>
                    </wps:wsp>
                    <wps:wsp>
                      <wps:cNvPr id="32246" name="Shape 32246"/>
                      <wps:cNvSpPr/>
                      <wps:spPr>
                        <a:xfrm>
                          <a:off x="447633" y="556877"/>
                          <a:ext cx="134293" cy="237430"/>
                        </a:xfrm>
                        <a:custGeom>
                          <a:avLst/>
                          <a:gdLst/>
                          <a:ahLst/>
                          <a:cxnLst/>
                          <a:rect l="0" t="0" r="0" b="0"/>
                          <a:pathLst>
                            <a:path w="134293" h="237430">
                              <a:moveTo>
                                <a:pt x="0" y="0"/>
                              </a:moveTo>
                              <a:lnTo>
                                <a:pt x="127628" y="127770"/>
                              </a:lnTo>
                              <a:cubicBezTo>
                                <a:pt x="132389" y="132537"/>
                                <a:pt x="134293" y="140164"/>
                                <a:pt x="132389" y="147790"/>
                              </a:cubicBezTo>
                              <a:cubicBezTo>
                                <a:pt x="128580" y="160184"/>
                                <a:pt x="118093" y="170683"/>
                                <a:pt x="106666" y="173543"/>
                              </a:cubicBezTo>
                              <a:cubicBezTo>
                                <a:pt x="104762" y="174496"/>
                                <a:pt x="102857" y="174496"/>
                                <a:pt x="100953" y="174496"/>
                              </a:cubicBezTo>
                              <a:cubicBezTo>
                                <a:pt x="95240" y="174496"/>
                                <a:pt x="90479" y="172589"/>
                                <a:pt x="85718" y="168777"/>
                              </a:cubicBezTo>
                              <a:cubicBezTo>
                                <a:pt x="84766" y="167823"/>
                                <a:pt x="80005" y="162090"/>
                                <a:pt x="71435" y="153511"/>
                              </a:cubicBezTo>
                              <a:lnTo>
                                <a:pt x="60948" y="164963"/>
                              </a:lnTo>
                              <a:lnTo>
                                <a:pt x="68578" y="171637"/>
                              </a:lnTo>
                              <a:cubicBezTo>
                                <a:pt x="71435" y="174496"/>
                                <a:pt x="71435" y="180216"/>
                                <a:pt x="68578" y="183076"/>
                              </a:cubicBezTo>
                              <a:lnTo>
                                <a:pt x="16194" y="234569"/>
                              </a:lnTo>
                              <a:cubicBezTo>
                                <a:pt x="15242" y="236476"/>
                                <a:pt x="12385" y="237430"/>
                                <a:pt x="10481" y="237430"/>
                              </a:cubicBezTo>
                              <a:cubicBezTo>
                                <a:pt x="8576" y="237430"/>
                                <a:pt x="6672" y="236476"/>
                                <a:pt x="5720" y="234569"/>
                              </a:cubicBezTo>
                              <a:lnTo>
                                <a:pt x="0" y="228843"/>
                              </a:lnTo>
                              <a:lnTo>
                                <a:pt x="0" y="207857"/>
                              </a:lnTo>
                              <a:lnTo>
                                <a:pt x="10481" y="218350"/>
                              </a:lnTo>
                              <a:lnTo>
                                <a:pt x="51426" y="177357"/>
                              </a:lnTo>
                              <a:lnTo>
                                <a:pt x="43808" y="169730"/>
                              </a:lnTo>
                              <a:cubicBezTo>
                                <a:pt x="40951" y="166870"/>
                                <a:pt x="40951" y="162090"/>
                                <a:pt x="43808" y="159231"/>
                              </a:cubicBezTo>
                              <a:lnTo>
                                <a:pt x="59995" y="143024"/>
                              </a:lnTo>
                              <a:cubicBezTo>
                                <a:pt x="48569" y="131583"/>
                                <a:pt x="34286" y="117284"/>
                                <a:pt x="18098" y="100111"/>
                              </a:cubicBezTo>
                              <a:lnTo>
                                <a:pt x="1911" y="116330"/>
                              </a:lnTo>
                              <a:lnTo>
                                <a:pt x="0" y="116330"/>
                              </a:lnTo>
                              <a:lnTo>
                                <a:pt x="0" y="96296"/>
                              </a:lnTo>
                              <a:lnTo>
                                <a:pt x="6672" y="89624"/>
                              </a:lnTo>
                              <a:lnTo>
                                <a:pt x="0" y="82864"/>
                              </a:lnTo>
                              <a:lnTo>
                                <a:pt x="0" y="60525"/>
                              </a:lnTo>
                              <a:lnTo>
                                <a:pt x="43602" y="104136"/>
                              </a:lnTo>
                              <a:cubicBezTo>
                                <a:pt x="74109" y="134618"/>
                                <a:pt x="94764" y="155179"/>
                                <a:pt x="97144" y="157324"/>
                              </a:cubicBezTo>
                              <a:cubicBezTo>
                                <a:pt x="98096" y="159231"/>
                                <a:pt x="100001" y="160184"/>
                                <a:pt x="102857" y="159231"/>
                              </a:cubicBezTo>
                              <a:cubicBezTo>
                                <a:pt x="108571" y="157324"/>
                                <a:pt x="115236" y="150651"/>
                                <a:pt x="117141" y="143977"/>
                              </a:cubicBezTo>
                              <a:cubicBezTo>
                                <a:pt x="118093" y="140164"/>
                                <a:pt x="117141" y="139210"/>
                                <a:pt x="116188" y="138257"/>
                              </a:cubicBezTo>
                              <a:lnTo>
                                <a:pt x="0" y="21927"/>
                              </a:lnTo>
                              <a:lnTo>
                                <a:pt x="0" y="0"/>
                              </a:lnTo>
                              <a:close/>
                            </a:path>
                          </a:pathLst>
                        </a:custGeom>
                        <a:solidFill>
                          <a:srgbClr val="5D2590"/>
                        </a:solidFill>
                        <a:ln w="0" cap="flat">
                          <a:noFill/>
                          <a:miter lim="127000"/>
                        </a:ln>
                        <a:effectLst/>
                      </wps:spPr>
                      <wps:bodyPr/>
                    </wps:wsp>
                    <wps:wsp>
                      <wps:cNvPr id="32247" name="Shape 32247"/>
                      <wps:cNvSpPr/>
                      <wps:spPr>
                        <a:xfrm>
                          <a:off x="447633" y="150665"/>
                          <a:ext cx="190486" cy="230756"/>
                        </a:xfrm>
                        <a:custGeom>
                          <a:avLst/>
                          <a:gdLst/>
                          <a:ahLst/>
                          <a:cxnLst/>
                          <a:rect l="0" t="0" r="0" b="0"/>
                          <a:pathLst>
                            <a:path w="190486" h="230756">
                              <a:moveTo>
                                <a:pt x="80005" y="0"/>
                              </a:moveTo>
                              <a:cubicBezTo>
                                <a:pt x="109523" y="0"/>
                                <a:pt x="137150" y="11440"/>
                                <a:pt x="158098" y="31460"/>
                              </a:cubicBezTo>
                              <a:cubicBezTo>
                                <a:pt x="179047" y="52446"/>
                                <a:pt x="190486" y="80093"/>
                                <a:pt x="190486" y="109659"/>
                              </a:cubicBezTo>
                              <a:cubicBezTo>
                                <a:pt x="189534" y="139212"/>
                                <a:pt x="178095" y="166872"/>
                                <a:pt x="157146" y="187845"/>
                              </a:cubicBezTo>
                              <a:cubicBezTo>
                                <a:pt x="136198" y="208818"/>
                                <a:pt x="108571" y="220271"/>
                                <a:pt x="79052" y="220271"/>
                              </a:cubicBezTo>
                              <a:cubicBezTo>
                                <a:pt x="59995" y="220271"/>
                                <a:pt x="40951" y="215492"/>
                                <a:pt x="24764" y="205959"/>
                              </a:cubicBezTo>
                              <a:cubicBezTo>
                                <a:pt x="21431" y="209299"/>
                                <a:pt x="16729" y="214008"/>
                                <a:pt x="10880" y="219864"/>
                              </a:cubicBezTo>
                              <a:lnTo>
                                <a:pt x="0" y="230756"/>
                              </a:lnTo>
                              <a:lnTo>
                                <a:pt x="0" y="208807"/>
                              </a:lnTo>
                              <a:lnTo>
                                <a:pt x="11433" y="197379"/>
                              </a:lnTo>
                              <a:cubicBezTo>
                                <a:pt x="8576" y="194518"/>
                                <a:pt x="4767" y="191659"/>
                                <a:pt x="1911" y="188799"/>
                              </a:cubicBezTo>
                              <a:lnTo>
                                <a:pt x="0" y="186506"/>
                              </a:lnTo>
                              <a:lnTo>
                                <a:pt x="0" y="158202"/>
                              </a:lnTo>
                              <a:lnTo>
                                <a:pt x="12385" y="177358"/>
                              </a:lnTo>
                              <a:cubicBezTo>
                                <a:pt x="30477" y="195472"/>
                                <a:pt x="54282" y="205005"/>
                                <a:pt x="79052" y="205005"/>
                              </a:cubicBezTo>
                              <a:cubicBezTo>
                                <a:pt x="104762" y="205005"/>
                                <a:pt x="128580" y="194518"/>
                                <a:pt x="146672" y="177358"/>
                              </a:cubicBezTo>
                              <a:cubicBezTo>
                                <a:pt x="164764" y="159245"/>
                                <a:pt x="174286" y="135399"/>
                                <a:pt x="174286" y="109659"/>
                              </a:cubicBezTo>
                              <a:cubicBezTo>
                                <a:pt x="174286" y="84860"/>
                                <a:pt x="164764" y="61027"/>
                                <a:pt x="146672" y="42913"/>
                              </a:cubicBezTo>
                              <a:cubicBezTo>
                                <a:pt x="129532" y="24787"/>
                                <a:pt x="105714" y="15253"/>
                                <a:pt x="80005" y="15253"/>
                              </a:cubicBezTo>
                              <a:cubicBezTo>
                                <a:pt x="55234" y="15253"/>
                                <a:pt x="31429" y="25740"/>
                                <a:pt x="13337" y="42913"/>
                              </a:cubicBezTo>
                              <a:lnTo>
                                <a:pt x="0" y="62980"/>
                              </a:lnTo>
                              <a:lnTo>
                                <a:pt x="0" y="35096"/>
                              </a:lnTo>
                              <a:lnTo>
                                <a:pt x="1911" y="32414"/>
                              </a:lnTo>
                              <a:cubicBezTo>
                                <a:pt x="22859" y="11440"/>
                                <a:pt x="50473" y="0"/>
                                <a:pt x="80005" y="0"/>
                              </a:cubicBezTo>
                              <a:close/>
                            </a:path>
                          </a:pathLst>
                        </a:custGeom>
                        <a:solidFill>
                          <a:srgbClr val="5D2590"/>
                        </a:solidFill>
                        <a:ln w="0" cap="flat">
                          <a:noFill/>
                          <a:miter lim="127000"/>
                        </a:ln>
                        <a:effectLst/>
                      </wps:spPr>
                      <wps:bodyPr/>
                    </wps:wsp>
                  </wpg:wgp>
                </a:graphicData>
              </a:graphic>
            </wp:anchor>
          </w:drawing>
        </mc:Choice>
        <mc:Fallback>
          <w:pict>
            <v:group w14:anchorId="201936D4" id="Group 32231" o:spid="_x0000_s1026" style="position:absolute;margin-left:21.75pt;margin-top:762.8pt;width:50.25pt;height:62.55pt;z-index:251658244;mso-position-horizontal-relative:page;mso-position-vertical-relative:page" coordsize="6381,79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">
              <v:shape id="Shape 32232" o:spid="_x0000_s1027" style="position:absolute;left:5304;top:2119;width:477;height:446;visibility:visible;mso-wrap-style:square;v-text-anchor:top" coordsize="47623,44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" path="m23805,v5475,,10951,2146,15236,6435c47623,15015,47623,28362,39041,36954v-8570,7627,-21901,7627,-30471,c,28362,,15015,8570,6435,12855,2146,18330,,23805,xe" fillcolor="#5d2590" stroked="f" strokeweight="0">
                <v:stroke miterlimit="83231f" joinstyle="miter"/>
                <v:path arrowok="t" textboxrect="0,0,47623,44581"/>
              </v:shape>
              <v:shape id="Shape 32233" o:spid="_x0000_s1028" style="position:absolute;left:3009;top:476;width:429;height:429;visibility:visible;mso-wrap-style:square;v-text-anchor:top" coordsize="42862,42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" path="m21913,c33340,,42862,9533,42862,21939v,11440,-9522,20974,-20949,20974c9522,42913,,33379,,21939,,9533,9522,,21913,xe" fillcolor="#5d2590" stroked="f" strokeweight="0">
                <v:stroke miterlimit="83231f" joinstyle="miter"/>
                <v:path arrowok="t" textboxrect="0,0,42862,42913"/>
              </v:shape>
              <v:shape id="Shape 32234" o:spid="_x0000_s1029" style="position:absolute;left:600;top:2119;width:466;height:446;visibility:visible;mso-wrap-style:square;v-text-anchor:top" coordsize="46671,44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" path="m23221,v5596,,11071,2146,14880,6435c46671,15015,46671,28362,38101,36954v-7618,7627,-21901,7627,-30483,c,28362,,15015,7618,6435,11909,2146,17625,,23221,xe" fillcolor="#5d2590" stroked="f" strokeweight="0">
                <v:stroke miterlimit="83231f" joinstyle="miter"/>
                <v:path arrowok="t" textboxrect="0,0,46671,44581"/>
              </v:shape>
              <v:shape id="Shape 32235" o:spid="_x0000_s1030" style="position:absolute;left:552;top:5571;width:1343;height:2372;visibility:visible;mso-wrap-style:square;v-text-anchor:top" coordsize="134287,23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" path="m134287,r,21613l18105,137940v,953,-1905,1907,-953,5720c19057,150333,25722,157007,31436,158914v3808,953,4761,,6665,-1907c40005,155101,59767,135316,89171,105757l134287,60334r,22300l127621,89307r6666,6673l134287,116013r-952,l117147,99794v-17140,17173,-31423,31472,-42862,42913l90485,158914v2857,2859,2857,7639,,10499l82868,177040r40944,40993l134287,207546r,21940l129526,234252v-1905,1907,-3809,2861,-5714,2861c121908,237113,120004,236159,118099,234252l66667,182759v-2856,-2860,-2856,-8580,,-11439l74285,164646,63811,153194v-8570,8579,-14283,14312,-15236,15265c44767,172272,40005,174179,34292,174179v-1904,,-4761,,-6665,-953c16200,170366,5713,159867,2857,147473,,139847,1904,132220,7618,127453l134287,xe" fillcolor="#5d2590" stroked="f" strokeweight="0">
                <v:stroke miterlimit="83231f" joinstyle="miter"/>
                <v:path arrowok="t" textboxrect="0,0,134287,237113"/>
              </v:shape>
              <v:shape id="Shape 32236" o:spid="_x0000_s1031" style="position:absolute;top:1506;width:1895;height:2301;visibility:visible;mso-wrap-style:square;v-text-anchor:top" coordsize="189528,230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" path="m109529,v29532,,57146,11440,78094,32414l189528,35035r,26881l177149,42913c159057,25740,135252,15253,109529,15253v-24757,,-48575,9534,-66667,27660c24770,61027,15248,84860,15248,109659v,25740,10474,49586,28566,67699c60954,194518,85724,205005,110482,205005v25722,,48575,-9533,66667,-27647l189528,158596r,28934l188575,188799v-3808,2860,-6665,5719,-10474,8580l189528,208692r,21429l178877,219551v-5774,-5662,-10536,-10252,-14107,-13592c148583,215492,130478,220271,110482,220271v-29519,,-57146,-11453,-78094,-32426c11439,166872,,139212,,109659,,80093,11439,52446,32388,31460,52384,11440,80011,,109529,xe" fillcolor="#5d2590" stroked="f" strokeweight="0">
                <v:stroke miterlimit="83231f" joinstyle="miter"/>
                <v:path arrowok="t" textboxrect="0,0,189528,230121"/>
              </v:shape>
              <v:shape id="Shape 32237" o:spid="_x0000_s1032" style="position:absolute;left:1895;top:6436;width:790;height:1430;visibility:visible;mso-wrap-style:square;v-text-anchor:top" coordsize="79059,143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" path="m14296,2860c17152,,21914,,24770,2860l77154,55306v953,953,1905,3813,1905,5720c79059,62933,78107,64839,77154,65793l,143039,,121099,60002,61026,19057,20020,9535,29566,,29566,,9533r3809,3813l14296,2860xe" fillcolor="#5d2590" stroked="f" strokeweight="0">
                <v:stroke miterlimit="83231f" joinstyle="miter"/>
                <v:path arrowok="t" textboxrect="0,0,79059,143039"/>
              </v:shape>
              <v:shape id="Shape 32238" o:spid="_x0000_s1033" style="position:absolute;left:1895;top:3593;width:1052;height:2805;visibility:visible;mso-wrap-style:square;v-text-anchor:top" coordsize="105244,280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" path="m,l5780,5724c18152,18018,34348,34169,52990,52791r52254,52252l105244,126952,80011,101205r,111567l105244,233917r,19604l63811,219445r,-2861l,280470,,258171r5196,-5231c23693,234287,43573,214205,63811,193704r,-38145l,219449,,197837,63811,133631r,-47679c43338,64972,24767,46141,9528,30884l,21429,,xe" fillcolor="#5d2590" stroked="f" strokeweight="0">
                <v:stroke miterlimit="83231f" joinstyle="miter"/>
                <v:path arrowok="t" textboxrect="0,0,105244,280470"/>
              </v:shape>
              <v:shape id="Shape 32239" o:spid="_x0000_s1034" style="position:absolute;left:1895;top:23;width:1052;height:4234;visibility:visible;mso-wrap-style:square;v-text-anchor:top" coordsize="105244,423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" path="m105244,r,17656l88251,21116c51023,36980,24770,74163,24770,117787v,36239,19997,71525,51432,89639l80011,210286r,164965l105244,400997r,22400l7630,325665,,335836,,306902,8384,294195v9138,-22885,8930,-48631,-268,-71513l,210223,,183342r19557,26926c35363,242408,34292,280849,17152,312318r46659,47667l63811,218866c30483,196939,9535,158793,9535,117787,9535,59385,50361,11200,104591,66l105244,xe" fillcolor="#5d2590" stroked="f" strokeweight="0">
                <v:stroke miterlimit="83231f" joinstyle="miter"/>
                <v:path arrowok="t" textboxrect="0,0,105244,423397"/>
              </v:shape>
              <v:shape id="Shape 32240" o:spid="_x0000_s1035" style="position:absolute;left:2947;top:4644;width:557;height:1639;visibility:visible;mso-wrap-style:square;v-text-anchor:top" coordsize="55717,163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" path="m,l9631,9630,55717,55762r,21929l41434,62909r,53399l55717,104391r,20641l41434,137294r,6673c41434,156361,34768,161127,31912,163034v-1905,954,-3809,954,-6678,954c21425,163988,16664,163034,11903,158267l,148478,,128874r21425,17953c23329,147781,24281,148734,25234,148734v,-953,,-1907,,-4767l25234,47655,,21909,,xe" fillcolor="#5d2590" stroked="f" strokeweight="0">
                <v:stroke miterlimit="83231f" joinstyle="miter"/>
                <v:path arrowok="t" textboxrect="0,0,55717,163988"/>
              </v:shape>
              <v:shape id="Shape 32241" o:spid="_x0000_s1036" style="position:absolute;left:2947;top:2221;width:557;height:2594;visibility:visible;mso-wrap-style:square;v-text-anchor:top" coordsize="55717,259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" path="m29055,v5713,,10474,3814,11427,9534l41434,9534r,2860c41434,12394,41434,13347,41434,13347r,209784l55717,237431r,21932l,203578,,181178r25234,25747l25234,24800c20472,23833,15711,19067,15711,12394,15711,5721,21425,,29055,xe" fillcolor="#5d2590" stroked="f" strokeweight="0">
                <v:stroke miterlimit="83231f" joinstyle="miter"/>
                <v:path arrowok="t" textboxrect="0,0,55717,259363"/>
              </v:shape>
              <v:shape id="Shape 32242" o:spid="_x0000_s1037" style="position:absolute;left:2947;width:557;height:218;visibility:visible;mso-wrap-style:square;v-text-anchor:top" coordsize="55717,21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" path="m23329,v8214,,16235,834,23983,2425l55717,5044r,16814l23329,15267,,20015,,2359,23329,xe" fillcolor="#5d2590" stroked="f" strokeweight="0">
                <v:stroke miterlimit="83231f" joinstyle="miter"/>
                <v:path arrowok="t" textboxrect="0,0,55717,21858"/>
              </v:shape>
              <v:shape id="Shape 32243" o:spid="_x0000_s1038" style="position:absolute;left:3685;top:6436;width:791;height:1421;visibility:visible;mso-wrap-style:square;v-text-anchor:top" coordsize="79052,14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" path="m54289,2860c57145,,62858,,65715,2860r9522,10486l79052,9531r,20035l69524,29566,60002,20020,19057,61026r59995,60067l79052,142079,2857,65793c952,64839,,62933,,61026,,59119,952,56259,2857,55306l54289,2860xe" fillcolor="#5d2590" stroked="f" strokeweight="0">
                <v:stroke miterlimit="83231f" joinstyle="miter"/>
                <v:path arrowok="t" textboxrect="0,0,79052,142079"/>
              </v:shape>
              <v:shape id="Shape 32244" o:spid="_x0000_s1039" style="position:absolute;left:3504;top:5201;width:972;height:1196;visibility:visible;mso-wrap-style:square;v-text-anchor:top" coordsize="97144,119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" path="m,l22210,22232c45125,45175,67731,67808,88651,88744r8493,8495l97144,119578,25710,47199,,69269,,48629,14283,36712,,21929,,xe" fillcolor="#5d2590" stroked="f" strokeweight="0">
                <v:stroke miterlimit="83231f" joinstyle="miter"/>
                <v:path arrowok="t" textboxrect="0,0,97144,119578"/>
              </v:shape>
              <v:shape id="Shape 32245" o:spid="_x0000_s1040" style="position:absolute;left:3504;top:50;width:972;height:5738;visibility:visible;mso-wrap-style:square;v-text-anchor:top" coordsize="97144,573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" path="m,l13938,4343c56662,22490,86664,65043,86664,115102v,41006,-20949,79152,-56193,101079l30471,360173,80950,309633c63096,278164,62382,239723,78010,207583l97144,180718r,27883l89570,219997v-9317,22882,-9406,48628,-386,71513l97144,303823r,28304l89520,322980,30471,382099r,38134c57618,393778,80473,371070,95834,355738r1310,-1310l97144,376378r-9880,9892c71428,402123,51902,421670,30471,443126r,41959l97144,551833r,21927l,476497,,454565r15235,15254l15235,207601r3809,-1907c51432,186627,71428,152295,71428,115102,71428,71478,45176,34295,7942,18431l,16814,,xe" fillcolor="#5d2590" stroked="f" strokeweight="0">
                <v:stroke miterlimit="83231f" joinstyle="miter"/>
                <v:path arrowok="t" textboxrect="0,0,97144,573760"/>
              </v:shape>
              <v:shape id="Shape 32246" o:spid="_x0000_s1041" style="position:absolute;left:4476;top:5568;width:1343;height:2375;visibility:visible;mso-wrap-style:square;v-text-anchor:top" coordsize="134293,237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" path="m,l127628,127770v4761,4767,6665,12394,4761,20020c128580,160184,118093,170683,106666,173543v-1904,953,-3809,953,-5713,953c95240,174496,90479,172589,85718,168777v-952,-954,-5713,-6687,-14283,-15266l60948,164963r7630,6674c71435,174496,71435,180216,68578,183076l16194,234569v-952,1907,-3809,2861,-5713,2861c8576,237430,6672,236476,5720,234569l,228843,,207857r10481,10493l51426,177357r-7618,-7627c40951,166870,40951,162090,43808,159231l59995,143024c48569,131583,34286,117284,18098,100111l1911,116330r-1911,l,96296,6672,89624,,82864,,60525r43602,43611c74109,134618,94764,155179,97144,157324v952,1907,2857,2860,5713,1907c108571,157324,115236,150651,117141,143977v952,-3813,,-4767,-953,-5720l,21927,,xe" fillcolor="#5d2590" stroked="f" strokeweight="0">
                <v:stroke miterlimit="83231f" joinstyle="miter"/>
                <v:path arrowok="t" textboxrect="0,0,134293,237430"/>
              </v:shape>
              <v:shape id="Shape 32247" o:spid="_x0000_s1042" style="position:absolute;left:4476;top:1506;width:1905;height:2308;visibility:visible;mso-wrap-style:square;v-text-anchor:top" coordsize="190486,230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" path="m80005,v29518,,57145,11440,78093,31460c179047,52446,190486,80093,190486,109659v-952,29553,-12391,57213,-33340,78186c136198,208818,108571,220271,79052,220271v-19057,,-38101,-4779,-54288,-14312c21431,209299,16729,214008,10880,219864l,230756,,208807,11433,197379c8576,194518,4767,191659,1911,188799l,186506,,158202r12385,19156c30477,195472,54282,205005,79052,205005v25710,,49528,-10487,67620,-27647c164764,159245,174286,135399,174286,109659v,-24799,-9522,-48632,-27614,-66746c129532,24787,105714,15253,80005,15253v-24771,,-48576,10487,-66668,27660l,62980,,35096,1911,32414c22859,11440,50473,,80005,xe" fillcolor="#5d2590" stroked="f" strokeweight="0">
                <v:stroke miterlimit="83231f" joinstyle="miter"/>
                <v:path arrowok="t" textboxrect="0,0,190486,230756"/>
              </v:shape>
              <w10:wrap type="square" anchorx="page" anchory="pag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67FD4E" w14:textId="77777777" w:rsidR="00027BAB" w:rsidRDefault="00027BAB">
      <w:pPr>
        <w:spacing w:after="0" w:line="240" w:lineRule="auto"/>
      </w:pPr>
      <w:r>
        <w:separator/>
      </w:r>
    </w:p>
  </w:footnote>
  <w:footnote w:type="continuationSeparator" w:id="0">
    <w:p w14:paraId="55144EA1" w14:textId="77777777" w:rsidR="00027BAB" w:rsidRDefault="00027BAB">
      <w:pPr>
        <w:spacing w:after="0" w:line="240" w:lineRule="auto"/>
      </w:pPr>
      <w:r>
        <w:continuationSeparator/>
      </w:r>
    </w:p>
  </w:footnote>
  <w:footnote w:type="continuationNotice" w:id="1">
    <w:p w14:paraId="7233EC49" w14:textId="77777777" w:rsidR="00027BAB" w:rsidRDefault="00027BA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F80AAE" w14:textId="77777777" w:rsidR="005655F3" w:rsidRDefault="005655F3">
    <w:pPr>
      <w:spacing w:after="0"/>
    </w:pPr>
    <w:r>
      <w:fldChar w:fldCharType="begin"/>
    </w:r>
    <w:r>
      <w:instrText xml:space="preserve"> PAGE   \* MERGEFORMAT </w:instrText>
    </w:r>
    <w:r>
      <w:fldChar w:fldCharType="separate"/>
    </w:r>
    <w:r>
      <w:rPr>
        <w:rFonts w:ascii="Calibri" w:eastAsia="Calibri" w:hAnsi="Calibri" w:cs="Calibri"/>
        <w:sz w:val="32"/>
      </w:rPr>
      <w:t>1</w:t>
    </w:r>
    <w:r>
      <w:rPr>
        <w:sz w:val="32"/>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447A3" w14:textId="77777777" w:rsidR="005655F3" w:rsidRDefault="005655F3">
    <w:pPr>
      <w:spacing w:after="0"/>
    </w:pPr>
    <w:r>
      <w:fldChar w:fldCharType="begin"/>
    </w:r>
    <w:r>
      <w:instrText xml:space="preserve"> PAGE   \* MERGEFORMAT </w:instrText>
    </w:r>
    <w:r>
      <w:fldChar w:fldCharType="separate"/>
    </w:r>
    <w:r>
      <w:rPr>
        <w:rFonts w:ascii="Calibri" w:eastAsia="Calibri" w:hAnsi="Calibri" w:cs="Calibri"/>
        <w:sz w:val="32"/>
      </w:rPr>
      <w:t>1</w:t>
    </w:r>
    <w:r>
      <w:rPr>
        <w:sz w:val="32"/>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88253" w14:textId="77777777" w:rsidR="005655F3" w:rsidRDefault="005655F3">
    <w:pPr>
      <w:spacing w:after="0"/>
    </w:pPr>
    <w:r>
      <w:fldChar w:fldCharType="begin"/>
    </w:r>
    <w:r>
      <w:instrText xml:space="preserve"> PAGE   \* MERGEFORMAT </w:instrText>
    </w:r>
    <w:r>
      <w:fldChar w:fldCharType="separate"/>
    </w:r>
    <w:r>
      <w:rPr>
        <w:rFonts w:ascii="Calibri" w:eastAsia="Calibri" w:hAnsi="Calibri" w:cs="Calibri"/>
        <w:sz w:val="32"/>
      </w:rPr>
      <w:t>1</w:t>
    </w:r>
    <w:r>
      <w:rPr>
        <w:sz w:val="32"/>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C6503" w14:textId="77777777" w:rsidR="005655F3" w:rsidRDefault="005655F3">
    <w:r>
      <w:rPr>
        <w:rFonts w:ascii="Calibri" w:eastAsia="Calibri" w:hAnsi="Calibri" w:cs="Calibri"/>
        <w:noProof/>
      </w:rPr>
      <mc:AlternateContent>
        <mc:Choice Requires="wpg">
          <w:drawing>
            <wp:anchor distT="0" distB="0" distL="114300" distR="114300" simplePos="0" relativeHeight="251658240" behindDoc="1" locked="0" layoutInCell="1" allowOverlap="1" wp14:anchorId="3278FB97" wp14:editId="66589FF4">
              <wp:simplePos x="0" y="0"/>
              <wp:positionH relativeFrom="page">
                <wp:posOffset>0</wp:posOffset>
              </wp:positionH>
              <wp:positionV relativeFrom="page">
                <wp:posOffset>0</wp:posOffset>
              </wp:positionV>
              <wp:extent cx="1" cy="1"/>
              <wp:effectExtent l="0" t="0" r="0" b="0"/>
              <wp:wrapNone/>
              <wp:docPr id="32272" name="Group 32272"/>
              <wp:cNvGraphicFramePr/>
              <a:graphic xmlns:a="http://schemas.openxmlformats.org/drawingml/2006/main">
                <a:graphicData uri="http://schemas.microsoft.com/office/word/2010/wordprocessingGroup">
                  <wpg:wgp>
                    <wpg:cNvGrpSpPr/>
                    <wpg:grpSpPr>
                      <a:xfrm>
                        <a:off x="0" y="0"/>
                        <a:ext cx="1" cy="1"/>
                        <a:chOff x="0" y="0"/>
                        <a:chExt cx="1" cy="1"/>
                      </a:xfrm>
                    </wpg:grpSpPr>
                  </wpg:wgp>
                </a:graphicData>
              </a:graphic>
            </wp:anchor>
          </w:drawing>
        </mc:Choice>
        <mc:Fallback>
          <w:pict>
            <v:group w14:anchorId="3EAE95AF" id="Group 32272" o:spid="_x0000_s1026" style="position:absolute;margin-left:0;margin-top:0;width:0;height:0;z-index:-251658240;mso-position-horizontal-relative:page;mso-position-vertical-relative:page" coordsize="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">
              <w10:wrap anchorx="page" anchory="page"/>
            </v:group>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6D319C" w14:textId="77777777" w:rsidR="005655F3" w:rsidRDefault="005655F3">
    <w:r>
      <w:rPr>
        <w:rFonts w:ascii="Calibri" w:eastAsia="Calibri" w:hAnsi="Calibri" w:cs="Calibri"/>
        <w:noProof/>
      </w:rPr>
      <mc:AlternateContent>
        <mc:Choice Requires="wpg">
          <w:drawing>
            <wp:anchor distT="0" distB="0" distL="114300" distR="114300" simplePos="0" relativeHeight="251658241" behindDoc="1" locked="0" layoutInCell="1" allowOverlap="1" wp14:anchorId="70FD3425" wp14:editId="3CC66DD9">
              <wp:simplePos x="0" y="0"/>
              <wp:positionH relativeFrom="page">
                <wp:posOffset>0</wp:posOffset>
              </wp:positionH>
              <wp:positionV relativeFrom="page">
                <wp:posOffset>0</wp:posOffset>
              </wp:positionV>
              <wp:extent cx="1" cy="1"/>
              <wp:effectExtent l="0" t="0" r="0" b="0"/>
              <wp:wrapNone/>
              <wp:docPr id="32249" name="Group 32249"/>
              <wp:cNvGraphicFramePr/>
              <a:graphic xmlns:a="http://schemas.openxmlformats.org/drawingml/2006/main">
                <a:graphicData uri="http://schemas.microsoft.com/office/word/2010/wordprocessingGroup">
                  <wpg:wgp>
                    <wpg:cNvGrpSpPr/>
                    <wpg:grpSpPr>
                      <a:xfrm>
                        <a:off x="0" y="0"/>
                        <a:ext cx="1" cy="1"/>
                        <a:chOff x="0" y="0"/>
                        <a:chExt cx="1" cy="1"/>
                      </a:xfrm>
                    </wpg:grpSpPr>
                  </wpg:wgp>
                </a:graphicData>
              </a:graphic>
            </wp:anchor>
          </w:drawing>
        </mc:Choice>
        <mc:Fallback>
          <w:pict>
            <v:group w14:anchorId="596CBDD2" id="Group 32249" o:spid="_x0000_s1026" style="position:absolute;margin-left:0;margin-top:0;width:0;height:0;z-index:-251658239;mso-position-horizontal-relative:page;mso-position-vertical-relative:page" coordsize="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">
              <w10:wrap anchorx="page" anchory="page"/>
            </v:group>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EC4DB0" w14:textId="77777777" w:rsidR="005655F3" w:rsidRDefault="005655F3">
    <w:r>
      <w:rPr>
        <w:rFonts w:ascii="Calibri" w:eastAsia="Calibri" w:hAnsi="Calibri" w:cs="Calibri"/>
        <w:noProof/>
      </w:rPr>
      <mc:AlternateContent>
        <mc:Choice Requires="wpg">
          <w:drawing>
            <wp:anchor distT="0" distB="0" distL="114300" distR="114300" simplePos="0" relativeHeight="251658242" behindDoc="1" locked="0" layoutInCell="1" allowOverlap="1" wp14:anchorId="5F3F0E5F" wp14:editId="11173E90">
              <wp:simplePos x="0" y="0"/>
              <wp:positionH relativeFrom="page">
                <wp:posOffset>0</wp:posOffset>
              </wp:positionH>
              <wp:positionV relativeFrom="page">
                <wp:posOffset>0</wp:posOffset>
              </wp:positionV>
              <wp:extent cx="1" cy="1"/>
              <wp:effectExtent l="0" t="0" r="0" b="0"/>
              <wp:wrapNone/>
              <wp:docPr id="32226" name="Group 32226"/>
              <wp:cNvGraphicFramePr/>
              <a:graphic xmlns:a="http://schemas.openxmlformats.org/drawingml/2006/main">
                <a:graphicData uri="http://schemas.microsoft.com/office/word/2010/wordprocessingGroup">
                  <wpg:wgp>
                    <wpg:cNvGrpSpPr/>
                    <wpg:grpSpPr>
                      <a:xfrm>
                        <a:off x="0" y="0"/>
                        <a:ext cx="1" cy="1"/>
                        <a:chOff x="0" y="0"/>
                        <a:chExt cx="1" cy="1"/>
                      </a:xfrm>
                    </wpg:grpSpPr>
                  </wpg:wgp>
                </a:graphicData>
              </a:graphic>
            </wp:anchor>
          </w:drawing>
        </mc:Choice>
        <mc:Fallback>
          <w:pict>
            <v:group w14:anchorId="4A831418" id="Group 32226" o:spid="_x0000_s1026" style="position:absolute;margin-left:0;margin-top:0;width:0;height:0;z-index:-251658238;mso-position-horizontal-relative:page;mso-position-vertical-relative:page" coordsize="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">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B7E61"/>
    <w:multiLevelType w:val="hybridMultilevel"/>
    <w:tmpl w:val="2C88BEF4"/>
    <w:lvl w:ilvl="0" w:tplc="20C6B8B0">
      <w:start w:val="1"/>
      <w:numFmt w:val="upperLetter"/>
      <w:lvlText w:val="%1."/>
      <w:lvlJc w:val="left"/>
      <w:pPr>
        <w:ind w:left="7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DD7A176A">
      <w:start w:val="1"/>
      <w:numFmt w:val="lowerLetter"/>
      <w:lvlText w:val="%2"/>
      <w:lvlJc w:val="left"/>
      <w:pPr>
        <w:ind w:left="10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B422215A">
      <w:start w:val="1"/>
      <w:numFmt w:val="lowerRoman"/>
      <w:lvlText w:val="%3"/>
      <w:lvlJc w:val="left"/>
      <w:pPr>
        <w:ind w:left="18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CC64B54E">
      <w:start w:val="1"/>
      <w:numFmt w:val="decimal"/>
      <w:lvlText w:val="%4"/>
      <w:lvlJc w:val="left"/>
      <w:pPr>
        <w:ind w:left="25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001A3566">
      <w:start w:val="1"/>
      <w:numFmt w:val="lowerLetter"/>
      <w:lvlText w:val="%5"/>
      <w:lvlJc w:val="left"/>
      <w:pPr>
        <w:ind w:left="32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E3783888">
      <w:start w:val="1"/>
      <w:numFmt w:val="lowerRoman"/>
      <w:lvlText w:val="%6"/>
      <w:lvlJc w:val="left"/>
      <w:pPr>
        <w:ind w:left="39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109EFBDA">
      <w:start w:val="1"/>
      <w:numFmt w:val="decimal"/>
      <w:lvlText w:val="%7"/>
      <w:lvlJc w:val="left"/>
      <w:pPr>
        <w:ind w:left="46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9404F9BE">
      <w:start w:val="1"/>
      <w:numFmt w:val="lowerLetter"/>
      <w:lvlText w:val="%8"/>
      <w:lvlJc w:val="left"/>
      <w:pPr>
        <w:ind w:left="54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86921BCA">
      <w:start w:val="1"/>
      <w:numFmt w:val="lowerRoman"/>
      <w:lvlText w:val="%9"/>
      <w:lvlJc w:val="left"/>
      <w:pPr>
        <w:ind w:left="61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1" w15:restartNumberingAfterBreak="0">
    <w:nsid w:val="034E65FA"/>
    <w:multiLevelType w:val="hybridMultilevel"/>
    <w:tmpl w:val="FC643B66"/>
    <w:lvl w:ilvl="0" w:tplc="4A42372A">
      <w:start w:val="1"/>
      <w:numFmt w:val="bullet"/>
      <w:lvlText w:val="•"/>
      <w:lvlJc w:val="left"/>
      <w:pPr>
        <w:ind w:left="3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917236BA">
      <w:start w:val="1"/>
      <w:numFmt w:val="bullet"/>
      <w:lvlText w:val="o"/>
      <w:lvlJc w:val="left"/>
      <w:pPr>
        <w:ind w:left="10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C700DD54">
      <w:start w:val="1"/>
      <w:numFmt w:val="bullet"/>
      <w:lvlText w:val="▪"/>
      <w:lvlJc w:val="left"/>
      <w:pPr>
        <w:ind w:left="18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962A5D0E">
      <w:start w:val="1"/>
      <w:numFmt w:val="bullet"/>
      <w:lvlText w:val="•"/>
      <w:lvlJc w:val="left"/>
      <w:pPr>
        <w:ind w:left="25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6340EF7E">
      <w:start w:val="1"/>
      <w:numFmt w:val="bullet"/>
      <w:lvlText w:val="o"/>
      <w:lvlJc w:val="left"/>
      <w:pPr>
        <w:ind w:left="32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569CFA9A">
      <w:start w:val="1"/>
      <w:numFmt w:val="bullet"/>
      <w:lvlText w:val="▪"/>
      <w:lvlJc w:val="left"/>
      <w:pPr>
        <w:ind w:left="39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752482EC">
      <w:start w:val="1"/>
      <w:numFmt w:val="bullet"/>
      <w:lvlText w:val="•"/>
      <w:lvlJc w:val="left"/>
      <w:pPr>
        <w:ind w:left="46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01BE2956">
      <w:start w:val="1"/>
      <w:numFmt w:val="bullet"/>
      <w:lvlText w:val="o"/>
      <w:lvlJc w:val="left"/>
      <w:pPr>
        <w:ind w:left="54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29E8FD04">
      <w:start w:val="1"/>
      <w:numFmt w:val="bullet"/>
      <w:lvlText w:val="▪"/>
      <w:lvlJc w:val="left"/>
      <w:pPr>
        <w:ind w:left="61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2" w15:restartNumberingAfterBreak="0">
    <w:nsid w:val="04805FE7"/>
    <w:multiLevelType w:val="multilevel"/>
    <w:tmpl w:val="F202D38A"/>
    <w:lvl w:ilvl="0">
      <w:start w:val="12"/>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F295789"/>
    <w:multiLevelType w:val="hybridMultilevel"/>
    <w:tmpl w:val="E3023E0E"/>
    <w:lvl w:ilvl="0" w:tplc="266EA028">
      <w:start w:val="1"/>
      <w:numFmt w:val="bullet"/>
      <w:lvlText w:val="•"/>
      <w:lvlJc w:val="left"/>
      <w:pPr>
        <w:ind w:left="3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C8E47AC2">
      <w:start w:val="1"/>
      <w:numFmt w:val="bullet"/>
      <w:lvlText w:val="o"/>
      <w:lvlJc w:val="left"/>
      <w:pPr>
        <w:ind w:left="10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C226DC54">
      <w:start w:val="1"/>
      <w:numFmt w:val="bullet"/>
      <w:lvlText w:val="▪"/>
      <w:lvlJc w:val="left"/>
      <w:pPr>
        <w:ind w:left="18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2748839C">
      <w:start w:val="1"/>
      <w:numFmt w:val="bullet"/>
      <w:lvlText w:val="•"/>
      <w:lvlJc w:val="left"/>
      <w:pPr>
        <w:ind w:left="25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99525AE4">
      <w:start w:val="1"/>
      <w:numFmt w:val="bullet"/>
      <w:lvlText w:val="o"/>
      <w:lvlJc w:val="left"/>
      <w:pPr>
        <w:ind w:left="32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41DA9C28">
      <w:start w:val="1"/>
      <w:numFmt w:val="bullet"/>
      <w:lvlText w:val="▪"/>
      <w:lvlJc w:val="left"/>
      <w:pPr>
        <w:ind w:left="39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2C7279A2">
      <w:start w:val="1"/>
      <w:numFmt w:val="bullet"/>
      <w:lvlText w:val="•"/>
      <w:lvlJc w:val="left"/>
      <w:pPr>
        <w:ind w:left="46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9C4A2AE4">
      <w:start w:val="1"/>
      <w:numFmt w:val="bullet"/>
      <w:lvlText w:val="o"/>
      <w:lvlJc w:val="left"/>
      <w:pPr>
        <w:ind w:left="54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B2005C0C">
      <w:start w:val="1"/>
      <w:numFmt w:val="bullet"/>
      <w:lvlText w:val="▪"/>
      <w:lvlJc w:val="left"/>
      <w:pPr>
        <w:ind w:left="61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4" w15:restartNumberingAfterBreak="0">
    <w:nsid w:val="0F9F0B9F"/>
    <w:multiLevelType w:val="multilevel"/>
    <w:tmpl w:val="043A8144"/>
    <w:lvl w:ilvl="0">
      <w:start w:val="12"/>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19643B4A"/>
    <w:multiLevelType w:val="hybridMultilevel"/>
    <w:tmpl w:val="A93CCBCA"/>
    <w:lvl w:ilvl="0" w:tplc="8348EB00">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DA0E716">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B7476DA">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88AB5C8">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2028026">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512A5FA">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E708DE70">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BD26CD0">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AF43EBC">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1A7938CE"/>
    <w:multiLevelType w:val="multilevel"/>
    <w:tmpl w:val="D7F4298A"/>
    <w:lvl w:ilvl="0">
      <w:start w:val="1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E1C3D52"/>
    <w:multiLevelType w:val="hybridMultilevel"/>
    <w:tmpl w:val="4D52B620"/>
    <w:lvl w:ilvl="0" w:tplc="63B44B7E">
      <w:start w:val="1"/>
      <w:numFmt w:val="bullet"/>
      <w:lvlText w:val="•"/>
      <w:lvlJc w:val="left"/>
      <w:pPr>
        <w:ind w:left="3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B8508672">
      <w:start w:val="1"/>
      <w:numFmt w:val="bullet"/>
      <w:lvlText w:val="o"/>
      <w:lvlJc w:val="left"/>
      <w:pPr>
        <w:ind w:left="10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61268A96">
      <w:start w:val="1"/>
      <w:numFmt w:val="bullet"/>
      <w:lvlText w:val="▪"/>
      <w:lvlJc w:val="left"/>
      <w:pPr>
        <w:ind w:left="18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158A9A8C">
      <w:start w:val="1"/>
      <w:numFmt w:val="bullet"/>
      <w:lvlText w:val="•"/>
      <w:lvlJc w:val="left"/>
      <w:pPr>
        <w:ind w:left="25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5902084C">
      <w:start w:val="1"/>
      <w:numFmt w:val="bullet"/>
      <w:lvlText w:val="o"/>
      <w:lvlJc w:val="left"/>
      <w:pPr>
        <w:ind w:left="32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A524EB5E">
      <w:start w:val="1"/>
      <w:numFmt w:val="bullet"/>
      <w:lvlText w:val="▪"/>
      <w:lvlJc w:val="left"/>
      <w:pPr>
        <w:ind w:left="39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07E898AE">
      <w:start w:val="1"/>
      <w:numFmt w:val="bullet"/>
      <w:lvlText w:val="•"/>
      <w:lvlJc w:val="left"/>
      <w:pPr>
        <w:ind w:left="46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BACA62BE">
      <w:start w:val="1"/>
      <w:numFmt w:val="bullet"/>
      <w:lvlText w:val="o"/>
      <w:lvlJc w:val="left"/>
      <w:pPr>
        <w:ind w:left="54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A30EFD50">
      <w:start w:val="1"/>
      <w:numFmt w:val="bullet"/>
      <w:lvlText w:val="▪"/>
      <w:lvlJc w:val="left"/>
      <w:pPr>
        <w:ind w:left="61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8" w15:restartNumberingAfterBreak="0">
    <w:nsid w:val="1ECE0632"/>
    <w:multiLevelType w:val="hybridMultilevel"/>
    <w:tmpl w:val="A8A2B9AC"/>
    <w:lvl w:ilvl="0" w:tplc="A9885496">
      <w:start w:val="1"/>
      <w:numFmt w:val="decimal"/>
      <w:lvlText w:val="%1."/>
      <w:lvlJc w:val="left"/>
      <w:pPr>
        <w:ind w:left="720"/>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tplc="985810F8">
      <w:start w:val="1"/>
      <w:numFmt w:val="lowerLetter"/>
      <w:lvlText w:val="%2"/>
      <w:lvlJc w:val="left"/>
      <w:pPr>
        <w:ind w:left="1174"/>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2" w:tplc="3B50E72C">
      <w:start w:val="1"/>
      <w:numFmt w:val="lowerRoman"/>
      <w:lvlText w:val="%3"/>
      <w:lvlJc w:val="left"/>
      <w:pPr>
        <w:ind w:left="1894"/>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3" w:tplc="2032A6DC">
      <w:start w:val="1"/>
      <w:numFmt w:val="decimal"/>
      <w:lvlText w:val="%4"/>
      <w:lvlJc w:val="left"/>
      <w:pPr>
        <w:ind w:left="2614"/>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4" w:tplc="D7A2FDF0">
      <w:start w:val="1"/>
      <w:numFmt w:val="lowerLetter"/>
      <w:lvlText w:val="%5"/>
      <w:lvlJc w:val="left"/>
      <w:pPr>
        <w:ind w:left="3334"/>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5" w:tplc="A9C68C44">
      <w:start w:val="1"/>
      <w:numFmt w:val="lowerRoman"/>
      <w:lvlText w:val="%6"/>
      <w:lvlJc w:val="left"/>
      <w:pPr>
        <w:ind w:left="4054"/>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6" w:tplc="8CEA6A16">
      <w:start w:val="1"/>
      <w:numFmt w:val="decimal"/>
      <w:lvlText w:val="%7"/>
      <w:lvlJc w:val="left"/>
      <w:pPr>
        <w:ind w:left="4774"/>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7" w:tplc="32181852">
      <w:start w:val="1"/>
      <w:numFmt w:val="lowerLetter"/>
      <w:lvlText w:val="%8"/>
      <w:lvlJc w:val="left"/>
      <w:pPr>
        <w:ind w:left="5494"/>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8" w:tplc="542EEC8A">
      <w:start w:val="1"/>
      <w:numFmt w:val="lowerRoman"/>
      <w:lvlText w:val="%9"/>
      <w:lvlJc w:val="left"/>
      <w:pPr>
        <w:ind w:left="6214"/>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22124917"/>
    <w:multiLevelType w:val="hybridMultilevel"/>
    <w:tmpl w:val="5FD4B10A"/>
    <w:lvl w:ilvl="0" w:tplc="EE4C8FF6">
      <w:start w:val="49"/>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 w15:restartNumberingAfterBreak="0">
    <w:nsid w:val="237F0271"/>
    <w:multiLevelType w:val="hybridMultilevel"/>
    <w:tmpl w:val="AB0C907C"/>
    <w:lvl w:ilvl="0" w:tplc="589CD7B2">
      <w:start w:val="1"/>
      <w:numFmt w:val="bullet"/>
      <w:lvlText w:val="•"/>
      <w:lvlJc w:val="left"/>
      <w:pPr>
        <w:ind w:left="3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75FE1B3A">
      <w:start w:val="1"/>
      <w:numFmt w:val="bullet"/>
      <w:lvlText w:val="o"/>
      <w:lvlJc w:val="left"/>
      <w:pPr>
        <w:ind w:left="10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C08432D8">
      <w:start w:val="1"/>
      <w:numFmt w:val="bullet"/>
      <w:lvlText w:val="▪"/>
      <w:lvlJc w:val="left"/>
      <w:pPr>
        <w:ind w:left="18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EFE01532">
      <w:start w:val="1"/>
      <w:numFmt w:val="bullet"/>
      <w:lvlText w:val="•"/>
      <w:lvlJc w:val="left"/>
      <w:pPr>
        <w:ind w:left="25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8C8EB496">
      <w:start w:val="1"/>
      <w:numFmt w:val="bullet"/>
      <w:lvlText w:val="o"/>
      <w:lvlJc w:val="left"/>
      <w:pPr>
        <w:ind w:left="32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5D68D97C">
      <w:start w:val="1"/>
      <w:numFmt w:val="bullet"/>
      <w:lvlText w:val="▪"/>
      <w:lvlJc w:val="left"/>
      <w:pPr>
        <w:ind w:left="39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29B8BB9E">
      <w:start w:val="1"/>
      <w:numFmt w:val="bullet"/>
      <w:lvlText w:val="•"/>
      <w:lvlJc w:val="left"/>
      <w:pPr>
        <w:ind w:left="46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1F86BEC0">
      <w:start w:val="1"/>
      <w:numFmt w:val="bullet"/>
      <w:lvlText w:val="o"/>
      <w:lvlJc w:val="left"/>
      <w:pPr>
        <w:ind w:left="54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3F1A33F8">
      <w:start w:val="1"/>
      <w:numFmt w:val="bullet"/>
      <w:lvlText w:val="▪"/>
      <w:lvlJc w:val="left"/>
      <w:pPr>
        <w:ind w:left="61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11" w15:restartNumberingAfterBreak="0">
    <w:nsid w:val="28602B1E"/>
    <w:multiLevelType w:val="hybridMultilevel"/>
    <w:tmpl w:val="B15236EA"/>
    <w:lvl w:ilvl="0" w:tplc="0809000F">
      <w:start w:val="1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8C01A21"/>
    <w:multiLevelType w:val="hybridMultilevel"/>
    <w:tmpl w:val="4A92417E"/>
    <w:lvl w:ilvl="0" w:tplc="078ABBCC">
      <w:start w:val="1"/>
      <w:numFmt w:val="bullet"/>
      <w:lvlText w:val="•"/>
      <w:lvlJc w:val="left"/>
      <w:pPr>
        <w:ind w:left="3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395CF724">
      <w:start w:val="1"/>
      <w:numFmt w:val="bullet"/>
      <w:lvlText w:val="o"/>
      <w:lvlJc w:val="left"/>
      <w:pPr>
        <w:ind w:left="10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CEB0B60E">
      <w:start w:val="1"/>
      <w:numFmt w:val="bullet"/>
      <w:lvlText w:val="▪"/>
      <w:lvlJc w:val="left"/>
      <w:pPr>
        <w:ind w:left="18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CACCAAE4">
      <w:start w:val="1"/>
      <w:numFmt w:val="bullet"/>
      <w:lvlText w:val="•"/>
      <w:lvlJc w:val="left"/>
      <w:pPr>
        <w:ind w:left="25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59F44292">
      <w:start w:val="1"/>
      <w:numFmt w:val="bullet"/>
      <w:lvlText w:val="o"/>
      <w:lvlJc w:val="left"/>
      <w:pPr>
        <w:ind w:left="32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6B9CCC88">
      <w:start w:val="1"/>
      <w:numFmt w:val="bullet"/>
      <w:lvlText w:val="▪"/>
      <w:lvlJc w:val="left"/>
      <w:pPr>
        <w:ind w:left="39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010687F0">
      <w:start w:val="1"/>
      <w:numFmt w:val="bullet"/>
      <w:lvlText w:val="•"/>
      <w:lvlJc w:val="left"/>
      <w:pPr>
        <w:ind w:left="46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8B56E728">
      <w:start w:val="1"/>
      <w:numFmt w:val="bullet"/>
      <w:lvlText w:val="o"/>
      <w:lvlJc w:val="left"/>
      <w:pPr>
        <w:ind w:left="54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8D4AE086">
      <w:start w:val="1"/>
      <w:numFmt w:val="bullet"/>
      <w:lvlText w:val="▪"/>
      <w:lvlJc w:val="left"/>
      <w:pPr>
        <w:ind w:left="61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13" w15:restartNumberingAfterBreak="0">
    <w:nsid w:val="2AF81ED2"/>
    <w:multiLevelType w:val="hybridMultilevel"/>
    <w:tmpl w:val="272E665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 w15:restartNumberingAfterBreak="0">
    <w:nsid w:val="2EB03F08"/>
    <w:multiLevelType w:val="multilevel"/>
    <w:tmpl w:val="C430E454"/>
    <w:lvl w:ilvl="0">
      <w:start w:val="12"/>
      <w:numFmt w:val="decimal"/>
      <w:lvlText w:val="%1"/>
      <w:lvlJc w:val="left"/>
      <w:pPr>
        <w:ind w:left="660" w:hanging="660"/>
      </w:pPr>
      <w:rPr>
        <w:rFonts w:hint="default"/>
      </w:rPr>
    </w:lvl>
    <w:lvl w:ilvl="1">
      <w:start w:val="5"/>
      <w:numFmt w:val="decimal"/>
      <w:lvlText w:val="%1.%2"/>
      <w:lvlJc w:val="left"/>
      <w:pPr>
        <w:ind w:left="825" w:hanging="660"/>
      </w:pPr>
      <w:rPr>
        <w:rFonts w:hint="default"/>
      </w:rPr>
    </w:lvl>
    <w:lvl w:ilvl="2">
      <w:start w:val="3"/>
      <w:numFmt w:val="decimal"/>
      <w:lvlText w:val="%1.%2.%3"/>
      <w:lvlJc w:val="left"/>
      <w:pPr>
        <w:ind w:left="1050" w:hanging="720"/>
      </w:pPr>
      <w:rPr>
        <w:rFonts w:hint="default"/>
      </w:rPr>
    </w:lvl>
    <w:lvl w:ilvl="3">
      <w:start w:val="1"/>
      <w:numFmt w:val="decimal"/>
      <w:lvlText w:val="%1.%2.%3.%4"/>
      <w:lvlJc w:val="left"/>
      <w:pPr>
        <w:ind w:left="1215" w:hanging="720"/>
      </w:pPr>
      <w:rPr>
        <w:rFonts w:hint="default"/>
      </w:rPr>
    </w:lvl>
    <w:lvl w:ilvl="4">
      <w:start w:val="1"/>
      <w:numFmt w:val="decimal"/>
      <w:lvlText w:val="%1.%2.%3.%4.%5"/>
      <w:lvlJc w:val="left"/>
      <w:pPr>
        <w:ind w:left="1740" w:hanging="1080"/>
      </w:pPr>
      <w:rPr>
        <w:rFonts w:hint="default"/>
      </w:rPr>
    </w:lvl>
    <w:lvl w:ilvl="5">
      <w:start w:val="1"/>
      <w:numFmt w:val="decimal"/>
      <w:lvlText w:val="%1.%2.%3.%4.%5.%6"/>
      <w:lvlJc w:val="left"/>
      <w:pPr>
        <w:ind w:left="1905" w:hanging="1080"/>
      </w:pPr>
      <w:rPr>
        <w:rFonts w:hint="default"/>
      </w:rPr>
    </w:lvl>
    <w:lvl w:ilvl="6">
      <w:start w:val="1"/>
      <w:numFmt w:val="decimal"/>
      <w:lvlText w:val="%1.%2.%3.%4.%5.%6.%7"/>
      <w:lvlJc w:val="left"/>
      <w:pPr>
        <w:ind w:left="2430" w:hanging="1440"/>
      </w:pPr>
      <w:rPr>
        <w:rFonts w:hint="default"/>
      </w:rPr>
    </w:lvl>
    <w:lvl w:ilvl="7">
      <w:start w:val="1"/>
      <w:numFmt w:val="decimal"/>
      <w:lvlText w:val="%1.%2.%3.%4.%5.%6.%7.%8"/>
      <w:lvlJc w:val="left"/>
      <w:pPr>
        <w:ind w:left="2595" w:hanging="1440"/>
      </w:pPr>
      <w:rPr>
        <w:rFonts w:hint="default"/>
      </w:rPr>
    </w:lvl>
    <w:lvl w:ilvl="8">
      <w:start w:val="1"/>
      <w:numFmt w:val="decimal"/>
      <w:lvlText w:val="%1.%2.%3.%4.%5.%6.%7.%8.%9"/>
      <w:lvlJc w:val="left"/>
      <w:pPr>
        <w:ind w:left="2760" w:hanging="1440"/>
      </w:pPr>
      <w:rPr>
        <w:rFonts w:hint="default"/>
      </w:rPr>
    </w:lvl>
  </w:abstractNum>
  <w:abstractNum w:abstractNumId="15" w15:restartNumberingAfterBreak="0">
    <w:nsid w:val="38A42113"/>
    <w:multiLevelType w:val="hybridMultilevel"/>
    <w:tmpl w:val="C4F8D82A"/>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3B4347F4"/>
    <w:multiLevelType w:val="multilevel"/>
    <w:tmpl w:val="55D4027C"/>
    <w:lvl w:ilvl="0">
      <w:start w:val="13"/>
      <w:numFmt w:val="decimal"/>
      <w:lvlText w:val="%1"/>
      <w:lvlJc w:val="left"/>
      <w:pPr>
        <w:ind w:left="525" w:hanging="525"/>
      </w:pPr>
      <w:rPr>
        <w:rFonts w:hint="default"/>
      </w:rPr>
    </w:lvl>
    <w:lvl w:ilvl="1">
      <w:start w:val="6"/>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3E3F3C7B"/>
    <w:multiLevelType w:val="multilevel"/>
    <w:tmpl w:val="DD06EFFA"/>
    <w:lvl w:ilvl="0">
      <w:start w:val="12"/>
      <w:numFmt w:val="decimal"/>
      <w:lvlText w:val="%1"/>
      <w:lvlJc w:val="left"/>
      <w:pPr>
        <w:ind w:left="540" w:hanging="540"/>
      </w:pPr>
      <w:rPr>
        <w:rFonts w:hint="default"/>
      </w:rPr>
    </w:lvl>
    <w:lvl w:ilvl="1">
      <w:start w:val="5"/>
      <w:numFmt w:val="decimal"/>
      <w:lvlText w:val="%1.%2"/>
      <w:lvlJc w:val="left"/>
      <w:pPr>
        <w:ind w:left="2340" w:hanging="540"/>
      </w:pPr>
      <w:rPr>
        <w:rFonts w:hint="default"/>
      </w:rPr>
    </w:lvl>
    <w:lvl w:ilvl="2">
      <w:start w:val="3"/>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5840" w:hanging="1440"/>
      </w:pPr>
      <w:rPr>
        <w:rFonts w:hint="default"/>
      </w:rPr>
    </w:lvl>
  </w:abstractNum>
  <w:abstractNum w:abstractNumId="18" w15:restartNumberingAfterBreak="0">
    <w:nsid w:val="3EA02E25"/>
    <w:multiLevelType w:val="multilevel"/>
    <w:tmpl w:val="FE548546"/>
    <w:lvl w:ilvl="0">
      <w:start w:val="13"/>
      <w:numFmt w:val="decimal"/>
      <w:lvlText w:val="%1"/>
      <w:lvlJc w:val="left"/>
      <w:pPr>
        <w:ind w:left="660" w:hanging="660"/>
      </w:pPr>
      <w:rPr>
        <w:rFonts w:hint="default"/>
      </w:rPr>
    </w:lvl>
    <w:lvl w:ilvl="1">
      <w:start w:val="3"/>
      <w:numFmt w:val="decimal"/>
      <w:lvlText w:val="%1.%2"/>
      <w:lvlJc w:val="left"/>
      <w:pPr>
        <w:ind w:left="1020" w:hanging="66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42D76A94"/>
    <w:multiLevelType w:val="hybridMultilevel"/>
    <w:tmpl w:val="0C5A5B2A"/>
    <w:lvl w:ilvl="0" w:tplc="BA2CB204">
      <w:start w:val="1"/>
      <w:numFmt w:val="bullet"/>
      <w:lvlText w:val="•"/>
      <w:lvlJc w:val="left"/>
      <w:pPr>
        <w:ind w:left="14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BC20B578">
      <w:start w:val="1"/>
      <w:numFmt w:val="bullet"/>
      <w:lvlText w:val="o"/>
      <w:lvlJc w:val="left"/>
      <w:pPr>
        <w:ind w:left="21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61C67520">
      <w:start w:val="1"/>
      <w:numFmt w:val="bullet"/>
      <w:lvlText w:val="▪"/>
      <w:lvlJc w:val="left"/>
      <w:pPr>
        <w:ind w:left="28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B0BA6DFA">
      <w:start w:val="1"/>
      <w:numFmt w:val="bullet"/>
      <w:lvlText w:val="•"/>
      <w:lvlJc w:val="left"/>
      <w:pPr>
        <w:ind w:left="36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6AD27E96">
      <w:start w:val="1"/>
      <w:numFmt w:val="bullet"/>
      <w:lvlText w:val="o"/>
      <w:lvlJc w:val="left"/>
      <w:pPr>
        <w:ind w:left="43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A4D868A6">
      <w:start w:val="1"/>
      <w:numFmt w:val="bullet"/>
      <w:lvlText w:val="▪"/>
      <w:lvlJc w:val="left"/>
      <w:pPr>
        <w:ind w:left="50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10969D02">
      <w:start w:val="1"/>
      <w:numFmt w:val="bullet"/>
      <w:lvlText w:val="•"/>
      <w:lvlJc w:val="left"/>
      <w:pPr>
        <w:ind w:left="57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DAE410B0">
      <w:start w:val="1"/>
      <w:numFmt w:val="bullet"/>
      <w:lvlText w:val="o"/>
      <w:lvlJc w:val="left"/>
      <w:pPr>
        <w:ind w:left="64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93024A18">
      <w:start w:val="1"/>
      <w:numFmt w:val="bullet"/>
      <w:lvlText w:val="▪"/>
      <w:lvlJc w:val="left"/>
      <w:pPr>
        <w:ind w:left="72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20" w15:restartNumberingAfterBreak="0">
    <w:nsid w:val="47653AE9"/>
    <w:multiLevelType w:val="multilevel"/>
    <w:tmpl w:val="79DC6E2E"/>
    <w:lvl w:ilvl="0">
      <w:start w:val="12"/>
      <w:numFmt w:val="decimal"/>
      <w:lvlText w:val="%1"/>
      <w:lvlJc w:val="left"/>
      <w:pPr>
        <w:ind w:left="540" w:hanging="540"/>
      </w:pPr>
      <w:rPr>
        <w:rFonts w:hint="default"/>
      </w:rPr>
    </w:lvl>
    <w:lvl w:ilvl="1">
      <w:start w:val="5"/>
      <w:numFmt w:val="decimal"/>
      <w:lvlText w:val="%1.%2"/>
      <w:lvlJc w:val="left"/>
      <w:pPr>
        <w:ind w:left="705" w:hanging="540"/>
      </w:pPr>
      <w:rPr>
        <w:rFonts w:hint="default"/>
      </w:rPr>
    </w:lvl>
    <w:lvl w:ilvl="2">
      <w:start w:val="3"/>
      <w:numFmt w:val="decimal"/>
      <w:lvlText w:val="%1.%2.%3"/>
      <w:lvlJc w:val="left"/>
      <w:pPr>
        <w:ind w:left="1050" w:hanging="720"/>
      </w:pPr>
      <w:rPr>
        <w:rFonts w:hint="default"/>
      </w:rPr>
    </w:lvl>
    <w:lvl w:ilvl="3">
      <w:start w:val="1"/>
      <w:numFmt w:val="decimal"/>
      <w:lvlText w:val="%1.%2.%3.%4"/>
      <w:lvlJc w:val="left"/>
      <w:pPr>
        <w:ind w:left="1215" w:hanging="720"/>
      </w:pPr>
      <w:rPr>
        <w:rFonts w:hint="default"/>
      </w:rPr>
    </w:lvl>
    <w:lvl w:ilvl="4">
      <w:start w:val="1"/>
      <w:numFmt w:val="decimal"/>
      <w:lvlText w:val="%1.%2.%3.%4.%5"/>
      <w:lvlJc w:val="left"/>
      <w:pPr>
        <w:ind w:left="1740" w:hanging="1080"/>
      </w:pPr>
      <w:rPr>
        <w:rFonts w:hint="default"/>
      </w:rPr>
    </w:lvl>
    <w:lvl w:ilvl="5">
      <w:start w:val="1"/>
      <w:numFmt w:val="decimal"/>
      <w:lvlText w:val="%1.%2.%3.%4.%5.%6"/>
      <w:lvlJc w:val="left"/>
      <w:pPr>
        <w:ind w:left="1905" w:hanging="1080"/>
      </w:pPr>
      <w:rPr>
        <w:rFonts w:hint="default"/>
      </w:rPr>
    </w:lvl>
    <w:lvl w:ilvl="6">
      <w:start w:val="1"/>
      <w:numFmt w:val="decimal"/>
      <w:lvlText w:val="%1.%2.%3.%4.%5.%6.%7"/>
      <w:lvlJc w:val="left"/>
      <w:pPr>
        <w:ind w:left="2430" w:hanging="1440"/>
      </w:pPr>
      <w:rPr>
        <w:rFonts w:hint="default"/>
      </w:rPr>
    </w:lvl>
    <w:lvl w:ilvl="7">
      <w:start w:val="1"/>
      <w:numFmt w:val="decimal"/>
      <w:lvlText w:val="%1.%2.%3.%4.%5.%6.%7.%8"/>
      <w:lvlJc w:val="left"/>
      <w:pPr>
        <w:ind w:left="2595" w:hanging="1440"/>
      </w:pPr>
      <w:rPr>
        <w:rFonts w:hint="default"/>
      </w:rPr>
    </w:lvl>
    <w:lvl w:ilvl="8">
      <w:start w:val="1"/>
      <w:numFmt w:val="decimal"/>
      <w:lvlText w:val="%1.%2.%3.%4.%5.%6.%7.%8.%9"/>
      <w:lvlJc w:val="left"/>
      <w:pPr>
        <w:ind w:left="2760" w:hanging="1440"/>
      </w:pPr>
      <w:rPr>
        <w:rFonts w:hint="default"/>
      </w:rPr>
    </w:lvl>
  </w:abstractNum>
  <w:abstractNum w:abstractNumId="21" w15:restartNumberingAfterBreak="0">
    <w:nsid w:val="4A3638EF"/>
    <w:multiLevelType w:val="hybridMultilevel"/>
    <w:tmpl w:val="CA20B86E"/>
    <w:lvl w:ilvl="0" w:tplc="CF301C4E">
      <w:start w:val="1"/>
      <w:numFmt w:val="bullet"/>
      <w:lvlText w:val="•"/>
      <w:lvlJc w:val="left"/>
      <w:pPr>
        <w:ind w:left="70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5D6254E">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73421884">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E3CEDC2A">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A5C6F38">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4B123F2C">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EB0CC048">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262A81A">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E2CCCC6">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2" w15:restartNumberingAfterBreak="0">
    <w:nsid w:val="5DC35E9E"/>
    <w:multiLevelType w:val="hybridMultilevel"/>
    <w:tmpl w:val="1B443E72"/>
    <w:lvl w:ilvl="0" w:tplc="185003AA">
      <w:start w:val="1"/>
      <w:numFmt w:val="bullet"/>
      <w:lvlText w:val="•"/>
      <w:lvlJc w:val="left"/>
      <w:pPr>
        <w:ind w:left="3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110E8D40">
      <w:start w:val="1"/>
      <w:numFmt w:val="bullet"/>
      <w:lvlText w:val="o"/>
      <w:lvlJc w:val="left"/>
      <w:pPr>
        <w:ind w:left="10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58EE26E8">
      <w:start w:val="1"/>
      <w:numFmt w:val="bullet"/>
      <w:lvlText w:val="▪"/>
      <w:lvlJc w:val="left"/>
      <w:pPr>
        <w:ind w:left="18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FFA61680">
      <w:start w:val="1"/>
      <w:numFmt w:val="bullet"/>
      <w:lvlText w:val="•"/>
      <w:lvlJc w:val="left"/>
      <w:pPr>
        <w:ind w:left="25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B546F47A">
      <w:start w:val="1"/>
      <w:numFmt w:val="bullet"/>
      <w:lvlText w:val="o"/>
      <w:lvlJc w:val="left"/>
      <w:pPr>
        <w:ind w:left="32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827A27CA">
      <w:start w:val="1"/>
      <w:numFmt w:val="bullet"/>
      <w:lvlText w:val="▪"/>
      <w:lvlJc w:val="left"/>
      <w:pPr>
        <w:ind w:left="39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DFAA26F4">
      <w:start w:val="1"/>
      <w:numFmt w:val="bullet"/>
      <w:lvlText w:val="•"/>
      <w:lvlJc w:val="left"/>
      <w:pPr>
        <w:ind w:left="46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AD0630DA">
      <w:start w:val="1"/>
      <w:numFmt w:val="bullet"/>
      <w:lvlText w:val="o"/>
      <w:lvlJc w:val="left"/>
      <w:pPr>
        <w:ind w:left="54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6E649174">
      <w:start w:val="1"/>
      <w:numFmt w:val="bullet"/>
      <w:lvlText w:val="▪"/>
      <w:lvlJc w:val="left"/>
      <w:pPr>
        <w:ind w:left="61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23" w15:restartNumberingAfterBreak="0">
    <w:nsid w:val="68FD0FC3"/>
    <w:multiLevelType w:val="hybridMultilevel"/>
    <w:tmpl w:val="9C1A2AE0"/>
    <w:lvl w:ilvl="0" w:tplc="30242CD4">
      <w:start w:val="1"/>
      <w:numFmt w:val="bullet"/>
      <w:lvlText w:val="•"/>
      <w:lvlJc w:val="left"/>
      <w:pPr>
        <w:ind w:left="3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1FC89EBA">
      <w:start w:val="1"/>
      <w:numFmt w:val="bullet"/>
      <w:lvlText w:val="o"/>
      <w:lvlJc w:val="left"/>
      <w:pPr>
        <w:ind w:left="11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D578F3A4">
      <w:start w:val="1"/>
      <w:numFmt w:val="bullet"/>
      <w:lvlText w:val="▪"/>
      <w:lvlJc w:val="left"/>
      <w:pPr>
        <w:ind w:left="18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5AD8ABB8">
      <w:start w:val="1"/>
      <w:numFmt w:val="bullet"/>
      <w:lvlText w:val="•"/>
      <w:lvlJc w:val="left"/>
      <w:pPr>
        <w:ind w:left="26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4EA8F9A4">
      <w:start w:val="1"/>
      <w:numFmt w:val="bullet"/>
      <w:lvlText w:val="o"/>
      <w:lvlJc w:val="left"/>
      <w:pPr>
        <w:ind w:left="33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95149990">
      <w:start w:val="1"/>
      <w:numFmt w:val="bullet"/>
      <w:lvlText w:val="▪"/>
      <w:lvlJc w:val="left"/>
      <w:pPr>
        <w:ind w:left="40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94A8576A">
      <w:start w:val="1"/>
      <w:numFmt w:val="bullet"/>
      <w:lvlText w:val="•"/>
      <w:lvlJc w:val="left"/>
      <w:pPr>
        <w:ind w:left="47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FFD410FA">
      <w:start w:val="1"/>
      <w:numFmt w:val="bullet"/>
      <w:lvlText w:val="o"/>
      <w:lvlJc w:val="left"/>
      <w:pPr>
        <w:ind w:left="54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841C9EE2">
      <w:start w:val="1"/>
      <w:numFmt w:val="bullet"/>
      <w:lvlText w:val="▪"/>
      <w:lvlJc w:val="left"/>
      <w:pPr>
        <w:ind w:left="62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abstractNum w:abstractNumId="24" w15:restartNumberingAfterBreak="0">
    <w:nsid w:val="6C721FE4"/>
    <w:multiLevelType w:val="multilevel"/>
    <w:tmpl w:val="3F18F42A"/>
    <w:lvl w:ilvl="0">
      <w:start w:val="13"/>
      <w:numFmt w:val="decimal"/>
      <w:lvlText w:val="%1"/>
      <w:lvlJc w:val="left"/>
      <w:pPr>
        <w:ind w:left="465" w:hanging="465"/>
      </w:pPr>
      <w:rPr>
        <w:rFonts w:hint="default"/>
      </w:rPr>
    </w:lvl>
    <w:lvl w:ilvl="1">
      <w:start w:val="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6FC77BC9"/>
    <w:multiLevelType w:val="multilevel"/>
    <w:tmpl w:val="66786A52"/>
    <w:lvl w:ilvl="0">
      <w:start w:val="12"/>
      <w:numFmt w:val="decimal"/>
      <w:lvlText w:val="%1"/>
      <w:lvlJc w:val="left"/>
      <w:pPr>
        <w:ind w:left="540" w:hanging="540"/>
      </w:pPr>
      <w:rPr>
        <w:rFonts w:hint="default"/>
      </w:rPr>
    </w:lvl>
    <w:lvl w:ilvl="1">
      <w:start w:val="5"/>
      <w:numFmt w:val="decimal"/>
      <w:lvlText w:val="%1.%2"/>
      <w:lvlJc w:val="left"/>
      <w:pPr>
        <w:ind w:left="937" w:hanging="540"/>
      </w:pPr>
      <w:rPr>
        <w:rFonts w:hint="default"/>
      </w:rPr>
    </w:lvl>
    <w:lvl w:ilvl="2">
      <w:start w:val="3"/>
      <w:numFmt w:val="decimal"/>
      <w:lvlText w:val="%1.%2.%3"/>
      <w:lvlJc w:val="left"/>
      <w:pPr>
        <w:ind w:left="1514" w:hanging="720"/>
      </w:pPr>
      <w:rPr>
        <w:rFonts w:hint="default"/>
      </w:rPr>
    </w:lvl>
    <w:lvl w:ilvl="3">
      <w:start w:val="1"/>
      <w:numFmt w:val="decimal"/>
      <w:lvlText w:val="%1.%2.%3.%4"/>
      <w:lvlJc w:val="left"/>
      <w:pPr>
        <w:ind w:left="1911" w:hanging="720"/>
      </w:pPr>
      <w:rPr>
        <w:rFonts w:hint="default"/>
      </w:rPr>
    </w:lvl>
    <w:lvl w:ilvl="4">
      <w:start w:val="1"/>
      <w:numFmt w:val="decimal"/>
      <w:lvlText w:val="%1.%2.%3.%4.%5"/>
      <w:lvlJc w:val="left"/>
      <w:pPr>
        <w:ind w:left="2668" w:hanging="1080"/>
      </w:pPr>
      <w:rPr>
        <w:rFonts w:hint="default"/>
      </w:rPr>
    </w:lvl>
    <w:lvl w:ilvl="5">
      <w:start w:val="1"/>
      <w:numFmt w:val="decimal"/>
      <w:lvlText w:val="%1.%2.%3.%4.%5.%6"/>
      <w:lvlJc w:val="left"/>
      <w:pPr>
        <w:ind w:left="3065" w:hanging="1080"/>
      </w:pPr>
      <w:rPr>
        <w:rFonts w:hint="default"/>
      </w:rPr>
    </w:lvl>
    <w:lvl w:ilvl="6">
      <w:start w:val="1"/>
      <w:numFmt w:val="decimal"/>
      <w:lvlText w:val="%1.%2.%3.%4.%5.%6.%7"/>
      <w:lvlJc w:val="left"/>
      <w:pPr>
        <w:ind w:left="3822" w:hanging="1440"/>
      </w:pPr>
      <w:rPr>
        <w:rFonts w:hint="default"/>
      </w:rPr>
    </w:lvl>
    <w:lvl w:ilvl="7">
      <w:start w:val="1"/>
      <w:numFmt w:val="decimal"/>
      <w:lvlText w:val="%1.%2.%3.%4.%5.%6.%7.%8"/>
      <w:lvlJc w:val="left"/>
      <w:pPr>
        <w:ind w:left="4219" w:hanging="1440"/>
      </w:pPr>
      <w:rPr>
        <w:rFonts w:hint="default"/>
      </w:rPr>
    </w:lvl>
    <w:lvl w:ilvl="8">
      <w:start w:val="1"/>
      <w:numFmt w:val="decimal"/>
      <w:lvlText w:val="%1.%2.%3.%4.%5.%6.%7.%8.%9"/>
      <w:lvlJc w:val="left"/>
      <w:pPr>
        <w:ind w:left="4616" w:hanging="1440"/>
      </w:pPr>
      <w:rPr>
        <w:rFonts w:hint="default"/>
      </w:rPr>
    </w:lvl>
  </w:abstractNum>
  <w:abstractNum w:abstractNumId="26" w15:restartNumberingAfterBreak="0">
    <w:nsid w:val="7704350C"/>
    <w:multiLevelType w:val="multilevel"/>
    <w:tmpl w:val="8948345E"/>
    <w:lvl w:ilvl="0">
      <w:start w:val="12"/>
      <w:numFmt w:val="decimal"/>
      <w:lvlText w:val="%1"/>
      <w:lvlJc w:val="left"/>
      <w:pPr>
        <w:ind w:left="465" w:hanging="465"/>
      </w:pPr>
      <w:rPr>
        <w:rFonts w:hint="default"/>
      </w:rPr>
    </w:lvl>
    <w:lvl w:ilvl="1">
      <w:start w:val="3"/>
      <w:numFmt w:val="decimal"/>
      <w:lvlText w:val="%1.%2"/>
      <w:lvlJc w:val="left"/>
      <w:pPr>
        <w:ind w:left="1185" w:hanging="46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7" w15:restartNumberingAfterBreak="0">
    <w:nsid w:val="79C26467"/>
    <w:multiLevelType w:val="hybridMultilevel"/>
    <w:tmpl w:val="1BA4DF7C"/>
    <w:lvl w:ilvl="0" w:tplc="1B3C1A8A">
      <w:start w:val="1"/>
      <w:numFmt w:val="bullet"/>
      <w:lvlText w:val="•"/>
      <w:lvlJc w:val="left"/>
      <w:pPr>
        <w:ind w:left="716"/>
      </w:pPr>
      <w:rPr>
        <w:rFonts w:ascii="Calibri" w:eastAsia="Calibri" w:hAnsi="Calibri" w:cs="Calibri"/>
        <w:b w:val="0"/>
        <w:i w:val="0"/>
        <w:strike w:val="0"/>
        <w:dstrike w:val="0"/>
        <w:color w:val="23284C"/>
        <w:sz w:val="16"/>
        <w:szCs w:val="16"/>
        <w:u w:val="none" w:color="000000"/>
        <w:bdr w:val="none" w:sz="0" w:space="0" w:color="auto"/>
        <w:shd w:val="clear" w:color="auto" w:fill="auto"/>
        <w:vertAlign w:val="baseline"/>
      </w:rPr>
    </w:lvl>
    <w:lvl w:ilvl="1" w:tplc="9E00E01C">
      <w:start w:val="1"/>
      <w:numFmt w:val="bullet"/>
      <w:lvlText w:val="o"/>
      <w:lvlJc w:val="left"/>
      <w:pPr>
        <w:ind w:left="1417"/>
      </w:pPr>
      <w:rPr>
        <w:rFonts w:ascii="Calibri" w:eastAsia="Calibri" w:hAnsi="Calibri" w:cs="Calibri"/>
        <w:b w:val="0"/>
        <w:i w:val="0"/>
        <w:strike w:val="0"/>
        <w:dstrike w:val="0"/>
        <w:color w:val="23284C"/>
        <w:sz w:val="16"/>
        <w:szCs w:val="16"/>
        <w:u w:val="none" w:color="000000"/>
        <w:bdr w:val="none" w:sz="0" w:space="0" w:color="auto"/>
        <w:shd w:val="clear" w:color="auto" w:fill="auto"/>
        <w:vertAlign w:val="baseline"/>
      </w:rPr>
    </w:lvl>
    <w:lvl w:ilvl="2" w:tplc="38A8F826">
      <w:start w:val="1"/>
      <w:numFmt w:val="bullet"/>
      <w:lvlText w:val="▪"/>
      <w:lvlJc w:val="left"/>
      <w:pPr>
        <w:ind w:left="2137"/>
      </w:pPr>
      <w:rPr>
        <w:rFonts w:ascii="Calibri" w:eastAsia="Calibri" w:hAnsi="Calibri" w:cs="Calibri"/>
        <w:b w:val="0"/>
        <w:i w:val="0"/>
        <w:strike w:val="0"/>
        <w:dstrike w:val="0"/>
        <w:color w:val="23284C"/>
        <w:sz w:val="16"/>
        <w:szCs w:val="16"/>
        <w:u w:val="none" w:color="000000"/>
        <w:bdr w:val="none" w:sz="0" w:space="0" w:color="auto"/>
        <w:shd w:val="clear" w:color="auto" w:fill="auto"/>
        <w:vertAlign w:val="baseline"/>
      </w:rPr>
    </w:lvl>
    <w:lvl w:ilvl="3" w:tplc="9370C742">
      <w:start w:val="1"/>
      <w:numFmt w:val="bullet"/>
      <w:lvlText w:val="•"/>
      <w:lvlJc w:val="left"/>
      <w:pPr>
        <w:ind w:left="2857"/>
      </w:pPr>
      <w:rPr>
        <w:rFonts w:ascii="Calibri" w:eastAsia="Calibri" w:hAnsi="Calibri" w:cs="Calibri"/>
        <w:b w:val="0"/>
        <w:i w:val="0"/>
        <w:strike w:val="0"/>
        <w:dstrike w:val="0"/>
        <w:color w:val="23284C"/>
        <w:sz w:val="16"/>
        <w:szCs w:val="16"/>
        <w:u w:val="none" w:color="000000"/>
        <w:bdr w:val="none" w:sz="0" w:space="0" w:color="auto"/>
        <w:shd w:val="clear" w:color="auto" w:fill="auto"/>
        <w:vertAlign w:val="baseline"/>
      </w:rPr>
    </w:lvl>
    <w:lvl w:ilvl="4" w:tplc="CCA8E030">
      <w:start w:val="1"/>
      <w:numFmt w:val="bullet"/>
      <w:lvlText w:val="o"/>
      <w:lvlJc w:val="left"/>
      <w:pPr>
        <w:ind w:left="3577"/>
      </w:pPr>
      <w:rPr>
        <w:rFonts w:ascii="Calibri" w:eastAsia="Calibri" w:hAnsi="Calibri" w:cs="Calibri"/>
        <w:b w:val="0"/>
        <w:i w:val="0"/>
        <w:strike w:val="0"/>
        <w:dstrike w:val="0"/>
        <w:color w:val="23284C"/>
        <w:sz w:val="16"/>
        <w:szCs w:val="16"/>
        <w:u w:val="none" w:color="000000"/>
        <w:bdr w:val="none" w:sz="0" w:space="0" w:color="auto"/>
        <w:shd w:val="clear" w:color="auto" w:fill="auto"/>
        <w:vertAlign w:val="baseline"/>
      </w:rPr>
    </w:lvl>
    <w:lvl w:ilvl="5" w:tplc="2BEEAAE0">
      <w:start w:val="1"/>
      <w:numFmt w:val="bullet"/>
      <w:lvlText w:val="▪"/>
      <w:lvlJc w:val="left"/>
      <w:pPr>
        <w:ind w:left="4297"/>
      </w:pPr>
      <w:rPr>
        <w:rFonts w:ascii="Calibri" w:eastAsia="Calibri" w:hAnsi="Calibri" w:cs="Calibri"/>
        <w:b w:val="0"/>
        <w:i w:val="0"/>
        <w:strike w:val="0"/>
        <w:dstrike w:val="0"/>
        <w:color w:val="23284C"/>
        <w:sz w:val="16"/>
        <w:szCs w:val="16"/>
        <w:u w:val="none" w:color="000000"/>
        <w:bdr w:val="none" w:sz="0" w:space="0" w:color="auto"/>
        <w:shd w:val="clear" w:color="auto" w:fill="auto"/>
        <w:vertAlign w:val="baseline"/>
      </w:rPr>
    </w:lvl>
    <w:lvl w:ilvl="6" w:tplc="FA867522">
      <w:start w:val="1"/>
      <w:numFmt w:val="bullet"/>
      <w:lvlText w:val="•"/>
      <w:lvlJc w:val="left"/>
      <w:pPr>
        <w:ind w:left="5017"/>
      </w:pPr>
      <w:rPr>
        <w:rFonts w:ascii="Calibri" w:eastAsia="Calibri" w:hAnsi="Calibri" w:cs="Calibri"/>
        <w:b w:val="0"/>
        <w:i w:val="0"/>
        <w:strike w:val="0"/>
        <w:dstrike w:val="0"/>
        <w:color w:val="23284C"/>
        <w:sz w:val="16"/>
        <w:szCs w:val="16"/>
        <w:u w:val="none" w:color="000000"/>
        <w:bdr w:val="none" w:sz="0" w:space="0" w:color="auto"/>
        <w:shd w:val="clear" w:color="auto" w:fill="auto"/>
        <w:vertAlign w:val="baseline"/>
      </w:rPr>
    </w:lvl>
    <w:lvl w:ilvl="7" w:tplc="23B2A81C">
      <w:start w:val="1"/>
      <w:numFmt w:val="bullet"/>
      <w:lvlText w:val="o"/>
      <w:lvlJc w:val="left"/>
      <w:pPr>
        <w:ind w:left="5737"/>
      </w:pPr>
      <w:rPr>
        <w:rFonts w:ascii="Calibri" w:eastAsia="Calibri" w:hAnsi="Calibri" w:cs="Calibri"/>
        <w:b w:val="0"/>
        <w:i w:val="0"/>
        <w:strike w:val="0"/>
        <w:dstrike w:val="0"/>
        <w:color w:val="23284C"/>
        <w:sz w:val="16"/>
        <w:szCs w:val="16"/>
        <w:u w:val="none" w:color="000000"/>
        <w:bdr w:val="none" w:sz="0" w:space="0" w:color="auto"/>
        <w:shd w:val="clear" w:color="auto" w:fill="auto"/>
        <w:vertAlign w:val="baseline"/>
      </w:rPr>
    </w:lvl>
    <w:lvl w:ilvl="8" w:tplc="C728FAD4">
      <w:start w:val="1"/>
      <w:numFmt w:val="bullet"/>
      <w:lvlText w:val="▪"/>
      <w:lvlJc w:val="left"/>
      <w:pPr>
        <w:ind w:left="6457"/>
      </w:pPr>
      <w:rPr>
        <w:rFonts w:ascii="Calibri" w:eastAsia="Calibri" w:hAnsi="Calibri" w:cs="Calibri"/>
        <w:b w:val="0"/>
        <w:i w:val="0"/>
        <w:strike w:val="0"/>
        <w:dstrike w:val="0"/>
        <w:color w:val="23284C"/>
        <w:sz w:val="16"/>
        <w:szCs w:val="16"/>
        <w:u w:val="none" w:color="000000"/>
        <w:bdr w:val="none" w:sz="0" w:space="0" w:color="auto"/>
        <w:shd w:val="clear" w:color="auto" w:fill="auto"/>
        <w:vertAlign w:val="baseline"/>
      </w:rPr>
    </w:lvl>
  </w:abstractNum>
  <w:abstractNum w:abstractNumId="28" w15:restartNumberingAfterBreak="0">
    <w:nsid w:val="7C86794D"/>
    <w:multiLevelType w:val="hybridMultilevel"/>
    <w:tmpl w:val="99303238"/>
    <w:lvl w:ilvl="0" w:tplc="F7DA1A4E">
      <w:start w:val="1"/>
      <w:numFmt w:val="bullet"/>
      <w:lvlText w:val="•"/>
      <w:lvlJc w:val="left"/>
      <w:pPr>
        <w:ind w:left="3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1" w:tplc="99F499F2">
      <w:start w:val="1"/>
      <w:numFmt w:val="bullet"/>
      <w:lvlText w:val="o"/>
      <w:lvlJc w:val="left"/>
      <w:pPr>
        <w:ind w:left="10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2" w:tplc="49D82FCC">
      <w:start w:val="1"/>
      <w:numFmt w:val="bullet"/>
      <w:lvlText w:val="▪"/>
      <w:lvlJc w:val="left"/>
      <w:pPr>
        <w:ind w:left="18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3" w:tplc="1DCEDA02">
      <w:start w:val="1"/>
      <w:numFmt w:val="bullet"/>
      <w:lvlText w:val="•"/>
      <w:lvlJc w:val="left"/>
      <w:pPr>
        <w:ind w:left="25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4" w:tplc="0B529AD2">
      <w:start w:val="1"/>
      <w:numFmt w:val="bullet"/>
      <w:lvlText w:val="o"/>
      <w:lvlJc w:val="left"/>
      <w:pPr>
        <w:ind w:left="324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5" w:tplc="12C08E0E">
      <w:start w:val="1"/>
      <w:numFmt w:val="bullet"/>
      <w:lvlText w:val="▪"/>
      <w:lvlJc w:val="left"/>
      <w:pPr>
        <w:ind w:left="396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6" w:tplc="532E95B0">
      <w:start w:val="1"/>
      <w:numFmt w:val="bullet"/>
      <w:lvlText w:val="•"/>
      <w:lvlJc w:val="left"/>
      <w:pPr>
        <w:ind w:left="468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7" w:tplc="1BC26900">
      <w:start w:val="1"/>
      <w:numFmt w:val="bullet"/>
      <w:lvlText w:val="o"/>
      <w:lvlJc w:val="left"/>
      <w:pPr>
        <w:ind w:left="540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lvl w:ilvl="8" w:tplc="9E3042F2">
      <w:start w:val="1"/>
      <w:numFmt w:val="bullet"/>
      <w:lvlText w:val="▪"/>
      <w:lvlJc w:val="left"/>
      <w:pPr>
        <w:ind w:left="6120"/>
      </w:pPr>
      <w:rPr>
        <w:rFonts w:ascii="Calibri" w:eastAsia="Calibri" w:hAnsi="Calibri" w:cs="Calibri"/>
        <w:b w:val="0"/>
        <w:i w:val="0"/>
        <w:strike w:val="0"/>
        <w:dstrike w:val="0"/>
        <w:color w:val="181717"/>
        <w:sz w:val="24"/>
        <w:szCs w:val="24"/>
        <w:u w:val="none" w:color="000000"/>
        <w:bdr w:val="none" w:sz="0" w:space="0" w:color="auto"/>
        <w:shd w:val="clear" w:color="auto" w:fill="auto"/>
        <w:vertAlign w:val="baseline"/>
      </w:rPr>
    </w:lvl>
  </w:abstractNum>
  <w:num w:numId="1">
    <w:abstractNumId w:val="8"/>
  </w:num>
  <w:num w:numId="2">
    <w:abstractNumId w:val="5"/>
  </w:num>
  <w:num w:numId="3">
    <w:abstractNumId w:val="21"/>
  </w:num>
  <w:num w:numId="4">
    <w:abstractNumId w:val="0"/>
  </w:num>
  <w:num w:numId="5">
    <w:abstractNumId w:val="19"/>
  </w:num>
  <w:num w:numId="6">
    <w:abstractNumId w:val="1"/>
  </w:num>
  <w:num w:numId="7">
    <w:abstractNumId w:val="7"/>
  </w:num>
  <w:num w:numId="8">
    <w:abstractNumId w:val="12"/>
  </w:num>
  <w:num w:numId="9">
    <w:abstractNumId w:val="3"/>
  </w:num>
  <w:num w:numId="10">
    <w:abstractNumId w:val="22"/>
  </w:num>
  <w:num w:numId="11">
    <w:abstractNumId w:val="10"/>
  </w:num>
  <w:num w:numId="12">
    <w:abstractNumId w:val="28"/>
  </w:num>
  <w:num w:numId="13">
    <w:abstractNumId w:val="23"/>
  </w:num>
  <w:num w:numId="14">
    <w:abstractNumId w:val="27"/>
  </w:num>
  <w:num w:numId="15">
    <w:abstractNumId w:val="24"/>
  </w:num>
  <w:num w:numId="16">
    <w:abstractNumId w:val="6"/>
  </w:num>
  <w:num w:numId="17">
    <w:abstractNumId w:val="16"/>
  </w:num>
  <w:num w:numId="18">
    <w:abstractNumId w:val="18"/>
  </w:num>
  <w:num w:numId="19">
    <w:abstractNumId w:val="11"/>
  </w:num>
  <w:num w:numId="20">
    <w:abstractNumId w:val="14"/>
  </w:num>
  <w:num w:numId="21">
    <w:abstractNumId w:val="20"/>
  </w:num>
  <w:num w:numId="22">
    <w:abstractNumId w:val="25"/>
  </w:num>
  <w:num w:numId="23">
    <w:abstractNumId w:val="2"/>
  </w:num>
  <w:num w:numId="24">
    <w:abstractNumId w:val="26"/>
  </w:num>
  <w:num w:numId="25">
    <w:abstractNumId w:val="17"/>
  </w:num>
  <w:num w:numId="26">
    <w:abstractNumId w:val="4"/>
  </w:num>
  <w:num w:numId="27">
    <w:abstractNumId w:val="13"/>
  </w:num>
  <w:num w:numId="28">
    <w:abstractNumId w:val="15"/>
  </w:num>
  <w:num w:numId="29">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5521"/>
    <w:rsid w:val="000215A7"/>
    <w:rsid w:val="00024B4A"/>
    <w:rsid w:val="00027AE9"/>
    <w:rsid w:val="00027BAB"/>
    <w:rsid w:val="00067BB4"/>
    <w:rsid w:val="000A36A9"/>
    <w:rsid w:val="000B44FE"/>
    <w:rsid w:val="000B4809"/>
    <w:rsid w:val="000C34B6"/>
    <w:rsid w:val="000D337D"/>
    <w:rsid w:val="000D4E12"/>
    <w:rsid w:val="000D5F37"/>
    <w:rsid w:val="000D6C96"/>
    <w:rsid w:val="000E5521"/>
    <w:rsid w:val="000F49C6"/>
    <w:rsid w:val="00111FFD"/>
    <w:rsid w:val="00130FD3"/>
    <w:rsid w:val="00137D74"/>
    <w:rsid w:val="00142E24"/>
    <w:rsid w:val="001514B2"/>
    <w:rsid w:val="0015208B"/>
    <w:rsid w:val="00156D60"/>
    <w:rsid w:val="001A3754"/>
    <w:rsid w:val="001A6140"/>
    <w:rsid w:val="001C28FB"/>
    <w:rsid w:val="001E6DF7"/>
    <w:rsid w:val="001F437C"/>
    <w:rsid w:val="002119BD"/>
    <w:rsid w:val="00226EB3"/>
    <w:rsid w:val="0023750D"/>
    <w:rsid w:val="0025695E"/>
    <w:rsid w:val="00265DC9"/>
    <w:rsid w:val="002865ED"/>
    <w:rsid w:val="00297E53"/>
    <w:rsid w:val="002B41FB"/>
    <w:rsid w:val="002D0C0F"/>
    <w:rsid w:val="002D198B"/>
    <w:rsid w:val="00310658"/>
    <w:rsid w:val="00324722"/>
    <w:rsid w:val="00325C3D"/>
    <w:rsid w:val="00344F6A"/>
    <w:rsid w:val="0037436F"/>
    <w:rsid w:val="0038014B"/>
    <w:rsid w:val="00382436"/>
    <w:rsid w:val="003879EB"/>
    <w:rsid w:val="003A44D1"/>
    <w:rsid w:val="003A6554"/>
    <w:rsid w:val="003B4B20"/>
    <w:rsid w:val="003B5B5B"/>
    <w:rsid w:val="003C7910"/>
    <w:rsid w:val="003E0DD6"/>
    <w:rsid w:val="003F46B8"/>
    <w:rsid w:val="003F766F"/>
    <w:rsid w:val="0040082E"/>
    <w:rsid w:val="00402268"/>
    <w:rsid w:val="00407C17"/>
    <w:rsid w:val="0042078F"/>
    <w:rsid w:val="004422CC"/>
    <w:rsid w:val="00442BC6"/>
    <w:rsid w:val="00455128"/>
    <w:rsid w:val="00483339"/>
    <w:rsid w:val="004A1B24"/>
    <w:rsid w:val="004A7FA9"/>
    <w:rsid w:val="004C0A50"/>
    <w:rsid w:val="004E3C84"/>
    <w:rsid w:val="004F34D3"/>
    <w:rsid w:val="00500B79"/>
    <w:rsid w:val="00501416"/>
    <w:rsid w:val="00503661"/>
    <w:rsid w:val="00527C7F"/>
    <w:rsid w:val="00532BF1"/>
    <w:rsid w:val="00541AB3"/>
    <w:rsid w:val="005655F3"/>
    <w:rsid w:val="00571879"/>
    <w:rsid w:val="00572652"/>
    <w:rsid w:val="005737D1"/>
    <w:rsid w:val="00575723"/>
    <w:rsid w:val="00577BA5"/>
    <w:rsid w:val="0059774E"/>
    <w:rsid w:val="005C471A"/>
    <w:rsid w:val="005D3958"/>
    <w:rsid w:val="005D7A30"/>
    <w:rsid w:val="005E23A0"/>
    <w:rsid w:val="005F01F5"/>
    <w:rsid w:val="005F3233"/>
    <w:rsid w:val="00624615"/>
    <w:rsid w:val="00651CEE"/>
    <w:rsid w:val="006579BE"/>
    <w:rsid w:val="006673E1"/>
    <w:rsid w:val="00684C1E"/>
    <w:rsid w:val="006A05B8"/>
    <w:rsid w:val="006A08F1"/>
    <w:rsid w:val="006A736A"/>
    <w:rsid w:val="006C6DFA"/>
    <w:rsid w:val="006D435F"/>
    <w:rsid w:val="006E3D8D"/>
    <w:rsid w:val="006F116E"/>
    <w:rsid w:val="006F1BFE"/>
    <w:rsid w:val="00704111"/>
    <w:rsid w:val="00713079"/>
    <w:rsid w:val="00713CBF"/>
    <w:rsid w:val="00713ED8"/>
    <w:rsid w:val="007474FB"/>
    <w:rsid w:val="00750269"/>
    <w:rsid w:val="00777831"/>
    <w:rsid w:val="007820D1"/>
    <w:rsid w:val="007C6B4C"/>
    <w:rsid w:val="007D5747"/>
    <w:rsid w:val="007E00BE"/>
    <w:rsid w:val="007E3912"/>
    <w:rsid w:val="007F1EE9"/>
    <w:rsid w:val="007F5F81"/>
    <w:rsid w:val="007F79D3"/>
    <w:rsid w:val="00802F86"/>
    <w:rsid w:val="00833418"/>
    <w:rsid w:val="0084435C"/>
    <w:rsid w:val="0085440C"/>
    <w:rsid w:val="00864534"/>
    <w:rsid w:val="008715A5"/>
    <w:rsid w:val="008960E5"/>
    <w:rsid w:val="008A0A10"/>
    <w:rsid w:val="008A4023"/>
    <w:rsid w:val="008A5220"/>
    <w:rsid w:val="008C4A11"/>
    <w:rsid w:val="008D4457"/>
    <w:rsid w:val="008D6EF8"/>
    <w:rsid w:val="008E13FA"/>
    <w:rsid w:val="008F70E4"/>
    <w:rsid w:val="008F7890"/>
    <w:rsid w:val="00904066"/>
    <w:rsid w:val="009106DE"/>
    <w:rsid w:val="00914DC5"/>
    <w:rsid w:val="009328AC"/>
    <w:rsid w:val="009412DE"/>
    <w:rsid w:val="00963A4A"/>
    <w:rsid w:val="009A279A"/>
    <w:rsid w:val="009C44BF"/>
    <w:rsid w:val="009D5B49"/>
    <w:rsid w:val="00A00686"/>
    <w:rsid w:val="00A10A5B"/>
    <w:rsid w:val="00A23C60"/>
    <w:rsid w:val="00A45C43"/>
    <w:rsid w:val="00A46AB3"/>
    <w:rsid w:val="00A61A52"/>
    <w:rsid w:val="00A7591B"/>
    <w:rsid w:val="00A879C0"/>
    <w:rsid w:val="00AC1195"/>
    <w:rsid w:val="00AD09D4"/>
    <w:rsid w:val="00AD40A3"/>
    <w:rsid w:val="00AF50FA"/>
    <w:rsid w:val="00AF74C1"/>
    <w:rsid w:val="00B1762C"/>
    <w:rsid w:val="00B24BAB"/>
    <w:rsid w:val="00B336C6"/>
    <w:rsid w:val="00B40396"/>
    <w:rsid w:val="00B40C66"/>
    <w:rsid w:val="00B42BD3"/>
    <w:rsid w:val="00BA3F46"/>
    <w:rsid w:val="00BA5ACC"/>
    <w:rsid w:val="00BC661F"/>
    <w:rsid w:val="00BD2832"/>
    <w:rsid w:val="00BE1A97"/>
    <w:rsid w:val="00BE3A20"/>
    <w:rsid w:val="00BE5C9B"/>
    <w:rsid w:val="00BF27BB"/>
    <w:rsid w:val="00C05A6C"/>
    <w:rsid w:val="00C33C22"/>
    <w:rsid w:val="00C54BA5"/>
    <w:rsid w:val="00C61AB0"/>
    <w:rsid w:val="00C63680"/>
    <w:rsid w:val="00C83983"/>
    <w:rsid w:val="00C95D53"/>
    <w:rsid w:val="00CA1BA4"/>
    <w:rsid w:val="00CB4C69"/>
    <w:rsid w:val="00CC6975"/>
    <w:rsid w:val="00CD0FB8"/>
    <w:rsid w:val="00CD3A0A"/>
    <w:rsid w:val="00CE0D72"/>
    <w:rsid w:val="00CE6572"/>
    <w:rsid w:val="00CF1824"/>
    <w:rsid w:val="00CF2301"/>
    <w:rsid w:val="00D00B28"/>
    <w:rsid w:val="00D01EC7"/>
    <w:rsid w:val="00D30B13"/>
    <w:rsid w:val="00D61654"/>
    <w:rsid w:val="00D72CD8"/>
    <w:rsid w:val="00D820EC"/>
    <w:rsid w:val="00D8251B"/>
    <w:rsid w:val="00D86087"/>
    <w:rsid w:val="00D91B4A"/>
    <w:rsid w:val="00DA5605"/>
    <w:rsid w:val="00DB1C88"/>
    <w:rsid w:val="00DC7610"/>
    <w:rsid w:val="00DD3CFD"/>
    <w:rsid w:val="00E0532E"/>
    <w:rsid w:val="00E12CC9"/>
    <w:rsid w:val="00E130A8"/>
    <w:rsid w:val="00E30A83"/>
    <w:rsid w:val="00E34975"/>
    <w:rsid w:val="00E550D5"/>
    <w:rsid w:val="00E5628D"/>
    <w:rsid w:val="00E60F1E"/>
    <w:rsid w:val="00E71628"/>
    <w:rsid w:val="00E72F96"/>
    <w:rsid w:val="00E743BC"/>
    <w:rsid w:val="00E77824"/>
    <w:rsid w:val="00E92C7D"/>
    <w:rsid w:val="00EA59D3"/>
    <w:rsid w:val="00EC0ED5"/>
    <w:rsid w:val="00EE5BB5"/>
    <w:rsid w:val="00EF6DBC"/>
    <w:rsid w:val="00F1000F"/>
    <w:rsid w:val="00F47717"/>
    <w:rsid w:val="00F51A85"/>
    <w:rsid w:val="00F53D2B"/>
    <w:rsid w:val="00F55AFD"/>
    <w:rsid w:val="00F92F8C"/>
    <w:rsid w:val="00FA1183"/>
    <w:rsid w:val="00FA3BCA"/>
    <w:rsid w:val="00FA700D"/>
    <w:rsid w:val="00FB4C9D"/>
    <w:rsid w:val="00FB5823"/>
    <w:rsid w:val="00FB5CF5"/>
    <w:rsid w:val="00FC2337"/>
    <w:rsid w:val="00FE3542"/>
    <w:rsid w:val="00FF3E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0428D7"/>
  <w15:chartTrackingRefBased/>
  <w15:docId w15:val="{E7697077-FCB8-4A83-B07B-788ECEA4F7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next w:val="Normal"/>
    <w:link w:val="Heading1Char"/>
    <w:uiPriority w:val="9"/>
    <w:qFormat/>
    <w:rsid w:val="00AC1195"/>
    <w:pPr>
      <w:keepNext/>
      <w:keepLines/>
      <w:spacing w:after="0"/>
      <w:ind w:left="10" w:right="6" w:hanging="10"/>
      <w:jc w:val="center"/>
      <w:outlineLvl w:val="0"/>
    </w:pPr>
    <w:rPr>
      <w:rFonts w:ascii="Arial" w:eastAsia="Arial" w:hAnsi="Arial" w:cs="Arial"/>
      <w:b/>
      <w:color w:val="000000"/>
      <w:sz w:val="36"/>
      <w:lang w:eastAsia="en-GB"/>
    </w:rPr>
  </w:style>
  <w:style w:type="paragraph" w:styleId="Heading2">
    <w:name w:val="heading 2"/>
    <w:next w:val="Normal"/>
    <w:link w:val="Heading2Char"/>
    <w:uiPriority w:val="9"/>
    <w:unhideWhenUsed/>
    <w:qFormat/>
    <w:rsid w:val="00AC1195"/>
    <w:pPr>
      <w:keepNext/>
      <w:keepLines/>
      <w:spacing w:after="4" w:line="253" w:lineRule="auto"/>
      <w:ind w:left="1141" w:right="1067" w:hanging="10"/>
      <w:outlineLvl w:val="1"/>
    </w:pPr>
    <w:rPr>
      <w:rFonts w:ascii="Arial" w:eastAsia="Arial" w:hAnsi="Arial" w:cs="Arial"/>
      <w:b/>
      <w:color w:val="000000"/>
      <w:sz w:val="24"/>
      <w:lang w:eastAsia="en-GB"/>
    </w:rPr>
  </w:style>
  <w:style w:type="paragraph" w:styleId="Heading3">
    <w:name w:val="heading 3"/>
    <w:next w:val="Normal"/>
    <w:link w:val="Heading3Char"/>
    <w:uiPriority w:val="9"/>
    <w:unhideWhenUsed/>
    <w:qFormat/>
    <w:rsid w:val="00AC1195"/>
    <w:pPr>
      <w:keepNext/>
      <w:keepLines/>
      <w:spacing w:after="4" w:line="253" w:lineRule="auto"/>
      <w:ind w:left="1141" w:right="1067" w:hanging="10"/>
      <w:outlineLvl w:val="2"/>
    </w:pPr>
    <w:rPr>
      <w:rFonts w:ascii="Arial" w:eastAsia="Arial" w:hAnsi="Arial" w:cs="Arial"/>
      <w:b/>
      <w:color w:val="000000"/>
      <w:sz w:val="24"/>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C1195"/>
    <w:rPr>
      <w:rFonts w:ascii="Arial" w:eastAsia="Arial" w:hAnsi="Arial" w:cs="Arial"/>
      <w:b/>
      <w:color w:val="000000"/>
      <w:sz w:val="36"/>
      <w:lang w:eastAsia="en-GB"/>
    </w:rPr>
  </w:style>
  <w:style w:type="character" w:customStyle="1" w:styleId="Heading2Char">
    <w:name w:val="Heading 2 Char"/>
    <w:basedOn w:val="DefaultParagraphFont"/>
    <w:link w:val="Heading2"/>
    <w:uiPriority w:val="9"/>
    <w:rsid w:val="00AC1195"/>
    <w:rPr>
      <w:rFonts w:ascii="Arial" w:eastAsia="Arial" w:hAnsi="Arial" w:cs="Arial"/>
      <w:b/>
      <w:color w:val="000000"/>
      <w:sz w:val="24"/>
      <w:lang w:eastAsia="en-GB"/>
    </w:rPr>
  </w:style>
  <w:style w:type="character" w:customStyle="1" w:styleId="Heading3Char">
    <w:name w:val="Heading 3 Char"/>
    <w:basedOn w:val="DefaultParagraphFont"/>
    <w:link w:val="Heading3"/>
    <w:uiPriority w:val="9"/>
    <w:rsid w:val="00AC1195"/>
    <w:rPr>
      <w:rFonts w:ascii="Arial" w:eastAsia="Arial" w:hAnsi="Arial" w:cs="Arial"/>
      <w:b/>
      <w:color w:val="000000"/>
      <w:sz w:val="24"/>
      <w:lang w:eastAsia="en-GB"/>
    </w:rPr>
  </w:style>
  <w:style w:type="numbering" w:customStyle="1" w:styleId="NoList1">
    <w:name w:val="No List1"/>
    <w:next w:val="NoList"/>
    <w:uiPriority w:val="99"/>
    <w:semiHidden/>
    <w:unhideWhenUsed/>
    <w:rsid w:val="00AC1195"/>
  </w:style>
  <w:style w:type="table" w:customStyle="1" w:styleId="TableGrid">
    <w:name w:val="TableGrid"/>
    <w:rsid w:val="00AC1195"/>
    <w:pPr>
      <w:spacing w:after="0" w:line="240" w:lineRule="auto"/>
    </w:pPr>
    <w:rPr>
      <w:rFonts w:eastAsiaTheme="minorEastAsia"/>
      <w:lang w:eastAsia="en-GB"/>
    </w:rPr>
    <w:tblPr>
      <w:tblCellMar>
        <w:top w:w="0" w:type="dxa"/>
        <w:left w:w="0" w:type="dxa"/>
        <w:bottom w:w="0" w:type="dxa"/>
        <w:right w:w="0" w:type="dxa"/>
      </w:tblCellMar>
    </w:tblPr>
  </w:style>
  <w:style w:type="paragraph" w:styleId="ListParagraph">
    <w:name w:val="List Paragraph"/>
    <w:basedOn w:val="Normal"/>
    <w:uiPriority w:val="34"/>
    <w:qFormat/>
    <w:rsid w:val="00AC1195"/>
    <w:pPr>
      <w:spacing w:after="5" w:line="250" w:lineRule="auto"/>
      <w:ind w:left="720" w:hanging="10"/>
      <w:contextualSpacing/>
      <w:jc w:val="both"/>
    </w:pPr>
    <w:rPr>
      <w:rFonts w:ascii="Arial" w:eastAsia="Arial" w:hAnsi="Arial" w:cs="Arial"/>
      <w:color w:val="000000"/>
      <w:sz w:val="24"/>
      <w:lang w:eastAsia="en-GB"/>
    </w:rPr>
  </w:style>
  <w:style w:type="table" w:customStyle="1" w:styleId="TableGrid1">
    <w:name w:val="TableGrid1"/>
    <w:rsid w:val="00FC2337"/>
    <w:pPr>
      <w:spacing w:after="0" w:line="240" w:lineRule="auto"/>
    </w:pPr>
    <w:rPr>
      <w:rFonts w:eastAsiaTheme="minorEastAsia"/>
      <w:lang w:eastAsia="en-GB"/>
    </w:rPr>
    <w:tblPr>
      <w:tblCellMar>
        <w:top w:w="0" w:type="dxa"/>
        <w:left w:w="0" w:type="dxa"/>
        <w:bottom w:w="0" w:type="dxa"/>
        <w:right w:w="0" w:type="dxa"/>
      </w:tblCellMar>
    </w:tblPr>
  </w:style>
  <w:style w:type="character" w:styleId="Hyperlink">
    <w:name w:val="Hyperlink"/>
    <w:basedOn w:val="DefaultParagraphFont"/>
    <w:uiPriority w:val="99"/>
    <w:unhideWhenUsed/>
    <w:rsid w:val="00BE1A97"/>
    <w:rPr>
      <w:color w:val="0563C1" w:themeColor="hyperlink"/>
      <w:u w:val="single"/>
    </w:rPr>
  </w:style>
  <w:style w:type="character" w:styleId="UnresolvedMention">
    <w:name w:val="Unresolved Mention"/>
    <w:basedOn w:val="DefaultParagraphFont"/>
    <w:uiPriority w:val="99"/>
    <w:semiHidden/>
    <w:unhideWhenUsed/>
    <w:rsid w:val="00BE1A97"/>
    <w:rPr>
      <w:color w:val="605E5C"/>
      <w:shd w:val="clear" w:color="auto" w:fill="E1DFDD"/>
    </w:rPr>
  </w:style>
  <w:style w:type="character" w:styleId="CommentReference">
    <w:name w:val="annotation reference"/>
    <w:basedOn w:val="DefaultParagraphFont"/>
    <w:uiPriority w:val="99"/>
    <w:semiHidden/>
    <w:unhideWhenUsed/>
    <w:rsid w:val="003B5B5B"/>
    <w:rPr>
      <w:sz w:val="16"/>
      <w:szCs w:val="16"/>
    </w:rPr>
  </w:style>
  <w:style w:type="paragraph" w:styleId="CommentText">
    <w:name w:val="annotation text"/>
    <w:basedOn w:val="Normal"/>
    <w:link w:val="CommentTextChar"/>
    <w:uiPriority w:val="99"/>
    <w:semiHidden/>
    <w:unhideWhenUsed/>
    <w:rsid w:val="003B5B5B"/>
    <w:pPr>
      <w:spacing w:line="240" w:lineRule="auto"/>
    </w:pPr>
    <w:rPr>
      <w:sz w:val="20"/>
      <w:szCs w:val="20"/>
    </w:rPr>
  </w:style>
  <w:style w:type="character" w:customStyle="1" w:styleId="CommentTextChar">
    <w:name w:val="Comment Text Char"/>
    <w:basedOn w:val="DefaultParagraphFont"/>
    <w:link w:val="CommentText"/>
    <w:uiPriority w:val="99"/>
    <w:semiHidden/>
    <w:rsid w:val="003B5B5B"/>
    <w:rPr>
      <w:sz w:val="20"/>
      <w:szCs w:val="20"/>
    </w:rPr>
  </w:style>
  <w:style w:type="paragraph" w:styleId="CommentSubject">
    <w:name w:val="annotation subject"/>
    <w:basedOn w:val="CommentText"/>
    <w:next w:val="CommentText"/>
    <w:link w:val="CommentSubjectChar"/>
    <w:uiPriority w:val="99"/>
    <w:semiHidden/>
    <w:unhideWhenUsed/>
    <w:rsid w:val="003B5B5B"/>
    <w:rPr>
      <w:b/>
      <w:bCs/>
    </w:rPr>
  </w:style>
  <w:style w:type="character" w:customStyle="1" w:styleId="CommentSubjectChar">
    <w:name w:val="Comment Subject Char"/>
    <w:basedOn w:val="CommentTextChar"/>
    <w:link w:val="CommentSubject"/>
    <w:uiPriority w:val="99"/>
    <w:semiHidden/>
    <w:rsid w:val="003B5B5B"/>
    <w:rPr>
      <w:b/>
      <w:bCs/>
      <w:sz w:val="20"/>
      <w:szCs w:val="20"/>
    </w:rPr>
  </w:style>
  <w:style w:type="paragraph" w:styleId="BalloonText">
    <w:name w:val="Balloon Text"/>
    <w:basedOn w:val="Normal"/>
    <w:link w:val="BalloonTextChar"/>
    <w:uiPriority w:val="99"/>
    <w:semiHidden/>
    <w:unhideWhenUsed/>
    <w:rsid w:val="003B5B5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B5B5B"/>
    <w:rPr>
      <w:rFonts w:ascii="Segoe UI" w:hAnsi="Segoe UI" w:cs="Segoe UI"/>
      <w:sz w:val="18"/>
      <w:szCs w:val="18"/>
    </w:rPr>
  </w:style>
  <w:style w:type="paragraph" w:styleId="Header">
    <w:name w:val="header"/>
    <w:basedOn w:val="Normal"/>
    <w:link w:val="HeaderChar"/>
    <w:uiPriority w:val="99"/>
    <w:semiHidden/>
    <w:unhideWhenUsed/>
    <w:rsid w:val="00C95D53"/>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C95D53"/>
  </w:style>
  <w:style w:type="paragraph" w:styleId="Footer">
    <w:name w:val="footer"/>
    <w:basedOn w:val="Normal"/>
    <w:link w:val="FooterChar"/>
    <w:uiPriority w:val="99"/>
    <w:semiHidden/>
    <w:unhideWhenUsed/>
    <w:rsid w:val="00C95D53"/>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C95D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jpeg"/><Relationship Id="rId18" Type="http://schemas.openxmlformats.org/officeDocument/2006/relationships/header" Target="header3.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webSettings" Target="webSettings.xml"/><Relationship Id="rId12" Type="http://schemas.openxmlformats.org/officeDocument/2006/relationships/hyperlink" Target="http://www.rics.org" TargetMode="External"/><Relationship Id="rId17" Type="http://schemas.openxmlformats.org/officeDocument/2006/relationships/footer" Target="footer2.xml"/><Relationship Id="rId25"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arma.org.uk" TargetMode="External"/><Relationship Id="rId24" Type="http://schemas.openxmlformats.org/officeDocument/2006/relationships/header" Target="header6.xml"/><Relationship Id="rId5" Type="http://schemas.openxmlformats.org/officeDocument/2006/relationships/styles" Target="styles.xml"/><Relationship Id="rId15" Type="http://schemas.openxmlformats.org/officeDocument/2006/relationships/header" Target="header2.xml"/><Relationship Id="rId23" Type="http://schemas.openxmlformats.org/officeDocument/2006/relationships/footer" Target="footer5.xml"/><Relationship Id="rId10" Type="http://schemas.openxmlformats.org/officeDocument/2006/relationships/image" Target="media/image1.jpeg"/><Relationship Id="rId19"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footer" Target="footer4.xm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footer5.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dice%20Fisher\MIH\MIH%20-%20General\MIH%20Templates\MIH%20Management%20Agreement%20Template%20Jan%20202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FA61C0A8A02F54CB57E1FF5D745C69E" ma:contentTypeVersion="13" ma:contentTypeDescription="Create a new document." ma:contentTypeScope="" ma:versionID="81b68f7cb96230e7130c8c7a5f751b6c">
  <xsd:schema xmlns:xsd="http://www.w3.org/2001/XMLSchema" xmlns:xs="http://www.w3.org/2001/XMLSchema" xmlns:p="http://schemas.microsoft.com/office/2006/metadata/properties" xmlns:ns2="86052254-7d0f-432e-901d-73e491016d8e" xmlns:ns3="3a72ec1a-37e2-4199-ac5c-d02ed7c62dfa" targetNamespace="http://schemas.microsoft.com/office/2006/metadata/properties" ma:root="true" ma:fieldsID="77eadcc2b1f2bfb474e7098003febf6b" ns2:_="" ns3:_="">
    <xsd:import namespace="86052254-7d0f-432e-901d-73e491016d8e"/>
    <xsd:import namespace="3a72ec1a-37e2-4199-ac5c-d02ed7c62df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052254-7d0f-432e-901d-73e491016d8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a72ec1a-37e2-4199-ac5c-d02ed7c62df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8A753F3-06D0-4ACE-9E1D-21E54A2715A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44DB778-5B3F-4898-B0B1-98087C1D8CAB}">
  <ds:schemaRefs>
    <ds:schemaRef ds:uri="http://schemas.microsoft.com/sharepoint/v3/contenttype/forms"/>
  </ds:schemaRefs>
</ds:datastoreItem>
</file>

<file path=customXml/itemProps3.xml><?xml version="1.0" encoding="utf-8"?>
<ds:datastoreItem xmlns:ds="http://schemas.openxmlformats.org/officeDocument/2006/customXml" ds:itemID="{8B7D9337-1C10-485C-B3DF-E8E080BE7C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052254-7d0f-432e-901d-73e491016d8e"/>
    <ds:schemaRef ds:uri="3a72ec1a-37e2-4199-ac5c-d02ed7c62d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MIH Management Agreement Template Jan 2021</Template>
  <TotalTime>20</TotalTime>
  <Pages>37</Pages>
  <Words>8221</Words>
  <Characters>46864</Characters>
  <Application>Microsoft Office Word</Application>
  <DocSecurity>0</DocSecurity>
  <Lines>390</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Candice Fisher</dc:creator>
  <cp:keywords/>
  <dc:description/>
  <cp:lastModifiedBy>Candice Fisher</cp:lastModifiedBy>
  <cp:revision>17</cp:revision>
  <cp:lastPrinted>2020-11-20T14:34:00Z</cp:lastPrinted>
  <dcterms:created xsi:type="dcterms:W3CDTF">2021-04-26T08:04:00Z</dcterms:created>
  <dcterms:modified xsi:type="dcterms:W3CDTF">2022-02-28T20:04:00Z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0x0101000FA61C0A8A02F54CB57E1FF5D745C69E</vt:lpwstr>
  </property>
</Properties>
</file>